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5D" w:rsidRPr="000B655D" w:rsidRDefault="000B655D" w:rsidP="000B655D">
      <w:pPr>
        <w:shd w:val="clear" w:color="auto" w:fill="FFFFFF"/>
        <w:spacing w:after="225" w:line="240" w:lineRule="atLeast"/>
        <w:textAlignment w:val="baseline"/>
        <w:outlineLvl w:val="0"/>
        <w:rPr>
          <w:rFonts w:ascii="Arial" w:eastAsia="Times New Roman" w:hAnsi="Arial" w:cs="Arial"/>
          <w:color w:val="4C4C4C"/>
          <w:kern w:val="36"/>
          <w:sz w:val="45"/>
          <w:szCs w:val="45"/>
          <w:lang w:eastAsia="ru-RU"/>
        </w:rPr>
      </w:pPr>
      <w:r w:rsidRPr="000B655D">
        <w:rPr>
          <w:rFonts w:ascii="Arial" w:eastAsia="Times New Roman" w:hAnsi="Arial" w:cs="Arial"/>
          <w:color w:val="4C4C4C"/>
          <w:kern w:val="36"/>
          <w:sz w:val="45"/>
          <w:szCs w:val="45"/>
          <w:lang w:eastAsia="ru-RU"/>
        </w:rPr>
        <w:t xml:space="preserve">Молода </w:t>
      </w:r>
      <w:proofErr w:type="spellStart"/>
      <w:r w:rsidRPr="000B655D">
        <w:rPr>
          <w:rFonts w:ascii="Arial" w:eastAsia="Times New Roman" w:hAnsi="Arial" w:cs="Arial"/>
          <w:color w:val="4C4C4C"/>
          <w:kern w:val="36"/>
          <w:sz w:val="45"/>
          <w:szCs w:val="45"/>
          <w:lang w:eastAsia="ru-RU"/>
        </w:rPr>
        <w:t>КороНація</w:t>
      </w:r>
      <w:proofErr w:type="spellEnd"/>
    </w:p>
    <w:p w:rsidR="000B655D" w:rsidRPr="000B655D" w:rsidRDefault="000B655D" w:rsidP="000B655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 xml:space="preserve">Засновники «Коронації слова» Тетяна та Юрій </w:t>
      </w:r>
      <w:proofErr w:type="spellStart"/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Логуші</w:t>
      </w:r>
      <w:proofErr w:type="spellEnd"/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, Київський Палац дітей та юнацтва, Київський університет ім. Грінченка, під патронатом Міністерства освіти та науки, за підтримки Департаменту освіти і науки, молоді та спорту КМДА,</w:t>
      </w: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br/>
        <w:t>запрошують надсилати рукописи на</w:t>
      </w: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br/>
        <w:t xml:space="preserve">Міжнародний </w:t>
      </w:r>
      <w:proofErr w:type="spellStart"/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мультимистецький</w:t>
      </w:r>
      <w:proofErr w:type="spellEnd"/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 xml:space="preserve"> конкурс</w:t>
      </w: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br/>
      </w:r>
      <w:r w:rsidRPr="000B655D">
        <w:rPr>
          <w:rFonts w:ascii="Arial" w:eastAsia="Times New Roman" w:hAnsi="Arial" w:cs="Arial"/>
          <w:b/>
          <w:bCs/>
          <w:color w:val="CF1919"/>
          <w:sz w:val="24"/>
          <w:szCs w:val="24"/>
          <w:bdr w:val="none" w:sz="0" w:space="0" w:color="auto" w:frame="1"/>
          <w:lang w:eastAsia="ru-RU"/>
        </w:rPr>
        <w:t xml:space="preserve">«Молода </w:t>
      </w:r>
      <w:proofErr w:type="spellStart"/>
      <w:r w:rsidRPr="000B655D">
        <w:rPr>
          <w:rFonts w:ascii="Arial" w:eastAsia="Times New Roman" w:hAnsi="Arial" w:cs="Arial"/>
          <w:b/>
          <w:bCs/>
          <w:color w:val="CF1919"/>
          <w:sz w:val="24"/>
          <w:szCs w:val="24"/>
          <w:bdr w:val="none" w:sz="0" w:space="0" w:color="auto" w:frame="1"/>
          <w:lang w:eastAsia="ru-RU"/>
        </w:rPr>
        <w:t>КороНація»</w:t>
      </w:r>
      <w:proofErr w:type="spellEnd"/>
      <w:r w:rsidRPr="000B655D">
        <w:rPr>
          <w:rFonts w:ascii="Arial" w:eastAsia="Times New Roman" w:hAnsi="Arial" w:cs="Arial"/>
          <w:b/>
          <w:bCs/>
          <w:color w:val="CF1919"/>
          <w:sz w:val="24"/>
          <w:szCs w:val="24"/>
          <w:bdr w:val="none" w:sz="0" w:space="0" w:color="auto" w:frame="1"/>
          <w:lang w:eastAsia="ru-RU"/>
        </w:rPr>
        <w:t>-2018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Ми всі відчуваємо особливу соціальну відповідальність перед юними авторами та читачами, перед наступними українськими поколіннями. Конкурс «Коронація слова», як дитя, 18 років ріс і набирався сили, а поруч з ним розвивалася і дитяча номінація, якій стало тісно в рамках конкурсу. Вона розправила крила і повстала у новому вигляді як «Молода 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КороНація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». Її грандіозна мета — розширити спектр дитячої літератури та заохотити до письменництва самих дітей. Якщо раніше на конкурс подавали свої роботи тільки дорослі, то тепер також і діти писатимуть для дітей.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«Молода КороНація»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— унікальна багатофункціональна творча платформа, котра</w:t>
      </w:r>
    </w:p>
    <w:p w:rsidR="000B655D" w:rsidRPr="000B655D" w:rsidRDefault="000B655D" w:rsidP="000B655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стимулюватиме дітей до літературної творчості;</w:t>
      </w:r>
    </w:p>
    <w:p w:rsidR="000B655D" w:rsidRPr="000B655D" w:rsidRDefault="000B655D" w:rsidP="000B655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створить середовище спілкування творчої молоді;</w:t>
      </w:r>
    </w:p>
    <w:p w:rsidR="000B655D" w:rsidRPr="000B655D" w:rsidRDefault="000B655D" w:rsidP="000B655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надасть можливість юним митцям спілкуватися з досвідченими і відомими письменниками;</w:t>
      </w:r>
    </w:p>
    <w:p w:rsidR="000B655D" w:rsidRPr="000B655D" w:rsidRDefault="000B655D" w:rsidP="000B655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дозволить запроваджувати паралельні просвітні, гуманітарні проекти;</w:t>
      </w:r>
    </w:p>
    <w:p w:rsidR="000B655D" w:rsidRPr="000B655D" w:rsidRDefault="000B655D" w:rsidP="000B655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сприятиме новаторству в українській літературі;</w:t>
      </w:r>
    </w:p>
    <w:p w:rsidR="000B655D" w:rsidRPr="000B655D" w:rsidRDefault="000B655D" w:rsidP="000B655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сприятиме кристалізації гарного літературного смаку у молоді;</w:t>
      </w:r>
    </w:p>
    <w:p w:rsidR="000B655D" w:rsidRPr="000B655D" w:rsidRDefault="000B655D" w:rsidP="000B655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покращить мовну та літературну грамотність школярів та молоді;</w:t>
      </w:r>
    </w:p>
    <w:p w:rsidR="000B655D" w:rsidRPr="000B655D" w:rsidRDefault="000B655D" w:rsidP="000B655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допомагатиме вчителям та викладачам формувати нові, актуальні програми для культурних заходів та інших подій;</w:t>
      </w:r>
    </w:p>
    <w:p w:rsidR="000B655D" w:rsidRPr="000B655D" w:rsidRDefault="000B655D" w:rsidP="000B655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стимулюватиме створення локальних шкільних творчих, письменницьких об’єднань;</w:t>
      </w:r>
    </w:p>
    <w:p w:rsidR="000B655D" w:rsidRPr="000B655D" w:rsidRDefault="000B655D" w:rsidP="000B655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розширить видавничий процес у галузі дитячої літератури.</w:t>
      </w:r>
    </w:p>
    <w:p w:rsidR="000B655D" w:rsidRPr="000B655D" w:rsidRDefault="000B655D" w:rsidP="000B655D">
      <w:pPr>
        <w:shd w:val="clear" w:color="auto" w:fill="FFFFFF"/>
        <w:spacing w:before="60" w:after="270" w:line="240" w:lineRule="atLeast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B655D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Правила та Регламент конкурсу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1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. На конкурс «Молода 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КороНація-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2018» (далі — Конкурс) </w:t>
      </w: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приймаємо до 1 березня,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написані українською мовою рукописи творів (далі — твори) в категоріях: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Дорослі для дітей. 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Твори для дітей у вікових категоріях (для дошкільнят, школярів, підлітків)</w:t>
      </w:r>
    </w:p>
    <w:p w:rsidR="000B655D" w:rsidRPr="000B655D" w:rsidRDefault="000B655D" w:rsidP="000B655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Дорослі для дітей. Проза (Романи, новели, оповідання, казки).</w:t>
      </w:r>
    </w:p>
    <w:p w:rsidR="000B655D" w:rsidRPr="000B655D" w:rsidRDefault="000B655D" w:rsidP="000B655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lastRenderedPageBreak/>
        <w:t>Дорослі для дітей. Віршована поезія, пісенна лірика, колискові, поеми.</w:t>
      </w:r>
    </w:p>
    <w:p w:rsidR="000B655D" w:rsidRPr="000B655D" w:rsidRDefault="000B655D" w:rsidP="000B655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Дорослі для дітей. Науково-пізнавальна, енциклопедична література на українську тематику.</w:t>
      </w:r>
    </w:p>
    <w:p w:rsidR="000B655D" w:rsidRPr="000B655D" w:rsidRDefault="000B655D" w:rsidP="000B655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Дорослі для дітей. Анімаційні твори.</w:t>
      </w:r>
    </w:p>
    <w:p w:rsidR="000B655D" w:rsidRPr="000B655D" w:rsidRDefault="000B655D" w:rsidP="000B655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Дорослі для дітей. Кіносценарії.</w:t>
      </w:r>
    </w:p>
    <w:p w:rsidR="000B655D" w:rsidRPr="000B655D" w:rsidRDefault="000B655D" w:rsidP="000B655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Дорослі для дітей. П’єс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Діти для дітей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(від 7 років до 21)</w:t>
      </w:r>
      <w:bookmarkStart w:id="0" w:name="_GoBack"/>
      <w:bookmarkEnd w:id="0"/>
    </w:p>
    <w:p w:rsidR="000B655D" w:rsidRPr="000B655D" w:rsidRDefault="000B655D" w:rsidP="000B655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Діти для дітей. Проза. (Казки, оповідання, новели)</w:t>
      </w:r>
    </w:p>
    <w:p w:rsidR="000B655D" w:rsidRPr="000B655D" w:rsidRDefault="000B655D" w:rsidP="000B655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Діти для дітей. Вірші, віршовані твори, пісенна лірика.</w:t>
      </w:r>
    </w:p>
    <w:p w:rsidR="000B655D" w:rsidRPr="000B655D" w:rsidRDefault="000B655D" w:rsidP="000B655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Дитячі анімаційні твори.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proofErr w:type="spellStart"/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Спецвідзнаки</w:t>
      </w:r>
      <w:proofErr w:type="spellEnd"/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 xml:space="preserve"> від:</w:t>
      </w:r>
    </w:p>
    <w:p w:rsidR="000B655D" w:rsidRPr="000B655D" w:rsidRDefault="000B655D" w:rsidP="000B655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hyperlink r:id="rId6" w:history="1">
        <w:r w:rsidRPr="000B655D">
          <w:rPr>
            <w:rFonts w:ascii="Arial" w:eastAsia="Times New Roman" w:hAnsi="Arial" w:cs="Arial"/>
            <w:color w:val="F00D0D"/>
            <w:sz w:val="24"/>
            <w:szCs w:val="24"/>
            <w:bdr w:val="none" w:sz="0" w:space="0" w:color="auto" w:frame="1"/>
            <w:lang w:eastAsia="ru-RU"/>
          </w:rPr>
          <w:t xml:space="preserve">Доцента кафедри видавничої справи Інституту журналістики Київського університету ім. </w:t>
        </w:r>
        <w:proofErr w:type="spellStart"/>
        <w:r w:rsidRPr="000B655D">
          <w:rPr>
            <w:rFonts w:ascii="Arial" w:eastAsia="Times New Roman" w:hAnsi="Arial" w:cs="Arial"/>
            <w:color w:val="F00D0D"/>
            <w:sz w:val="24"/>
            <w:szCs w:val="24"/>
            <w:bdr w:val="none" w:sz="0" w:space="0" w:color="auto" w:frame="1"/>
            <w:lang w:eastAsia="ru-RU"/>
          </w:rPr>
          <w:t>Гріченка</w:t>
        </w:r>
        <w:proofErr w:type="spellEnd"/>
        <w:r w:rsidRPr="000B655D">
          <w:rPr>
            <w:rFonts w:ascii="Arial" w:eastAsia="Times New Roman" w:hAnsi="Arial" w:cs="Arial"/>
            <w:color w:val="F00D0D"/>
            <w:sz w:val="24"/>
            <w:szCs w:val="24"/>
            <w:bdr w:val="none" w:sz="0" w:space="0" w:color="auto" w:frame="1"/>
            <w:lang w:eastAsia="ru-RU"/>
          </w:rPr>
          <w:t xml:space="preserve">, Видавничого центру «12», письменниці </w:t>
        </w:r>
        <w:proofErr w:type="spellStart"/>
        <w:r w:rsidRPr="000B655D">
          <w:rPr>
            <w:rFonts w:ascii="Arial" w:eastAsia="Times New Roman" w:hAnsi="Arial" w:cs="Arial"/>
            <w:color w:val="F00D0D"/>
            <w:sz w:val="24"/>
            <w:szCs w:val="24"/>
            <w:bdr w:val="none" w:sz="0" w:space="0" w:color="auto" w:frame="1"/>
            <w:lang w:eastAsia="ru-RU"/>
          </w:rPr>
          <w:t>—Олени</w:t>
        </w:r>
        <w:proofErr w:type="spellEnd"/>
        <w:r w:rsidRPr="000B655D">
          <w:rPr>
            <w:rFonts w:ascii="Arial" w:eastAsia="Times New Roman" w:hAnsi="Arial" w:cs="Arial"/>
            <w:color w:val="F00D0D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0B655D">
          <w:rPr>
            <w:rFonts w:ascii="Arial" w:eastAsia="Times New Roman" w:hAnsi="Arial" w:cs="Arial"/>
            <w:color w:val="F00D0D"/>
            <w:sz w:val="24"/>
            <w:szCs w:val="24"/>
            <w:bdr w:val="none" w:sz="0" w:space="0" w:color="auto" w:frame="1"/>
            <w:lang w:eastAsia="ru-RU"/>
          </w:rPr>
          <w:t>Осмоловської</w:t>
        </w:r>
        <w:proofErr w:type="spellEnd"/>
        <w:r w:rsidRPr="000B655D">
          <w:rPr>
            <w:rFonts w:ascii="Arial" w:eastAsia="Times New Roman" w:hAnsi="Arial" w:cs="Arial"/>
            <w:color w:val="F00D0D"/>
            <w:sz w:val="24"/>
            <w:szCs w:val="24"/>
            <w:bdr w:val="none" w:sz="0" w:space="0" w:color="auto" w:frame="1"/>
            <w:lang w:eastAsia="ru-RU"/>
          </w:rPr>
          <w:t xml:space="preserve"> «За кращі Інклюзивні оповідання «</w:t>
        </w:r>
        <w:proofErr w:type="spellStart"/>
        <w:r w:rsidRPr="000B655D">
          <w:rPr>
            <w:rFonts w:ascii="Arial" w:eastAsia="Times New Roman" w:hAnsi="Arial" w:cs="Arial"/>
            <w:color w:val="F00D0D"/>
            <w:sz w:val="24"/>
            <w:szCs w:val="24"/>
            <w:bdr w:val="none" w:sz="0" w:space="0" w:color="auto" w:frame="1"/>
            <w:lang w:eastAsia="ru-RU"/>
          </w:rPr>
          <w:t>Terra</w:t>
        </w:r>
        <w:proofErr w:type="spellEnd"/>
        <w:r w:rsidRPr="000B655D">
          <w:rPr>
            <w:rFonts w:ascii="Arial" w:eastAsia="Times New Roman" w:hAnsi="Arial" w:cs="Arial"/>
            <w:color w:val="F00D0D"/>
            <w:sz w:val="24"/>
            <w:szCs w:val="24"/>
            <w:bdr w:val="none" w:sz="0" w:space="0" w:color="auto" w:frame="1"/>
            <w:lang w:eastAsia="ru-RU"/>
          </w:rPr>
          <w:t xml:space="preserve"> інклюзія»»</w:t>
        </w:r>
      </w:hyperlink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.</w:t>
      </w:r>
    </w:p>
    <w:p w:rsidR="000B655D" w:rsidRPr="000B655D" w:rsidRDefault="000B655D" w:rsidP="000B655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Президента МГО «Жінка ІІІ тисячоліття» та МДФ «Світ 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талантів»-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Лідії 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Лісімової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.</w:t>
      </w:r>
    </w:p>
    <w:p w:rsidR="000B655D" w:rsidRPr="000B655D" w:rsidRDefault="000B655D" w:rsidP="000B655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Засновника Всеукраїнської Громадської організації «Дитинство» — Тетяни Сучкової.</w:t>
      </w:r>
    </w:p>
    <w:p w:rsidR="000B655D" w:rsidRPr="000B655D" w:rsidRDefault="000B655D" w:rsidP="000B655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Анімаційна студія «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Новаторфільм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» за «Кращий сценарій до анімаційного серіалу «Моя країна Україна» (В сценарії повинна бути цікава історія про будь-який куточок нашої країни, але викладений в захопливій казково-пригодницькій 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формі.Хронометраж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– 7 хвилин.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 xml:space="preserve">Переможці «Молодої </w:t>
      </w:r>
      <w:proofErr w:type="spellStart"/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КороНАції</w:t>
      </w:r>
      <w:proofErr w:type="spellEnd"/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» будуть відзначені 14 червня 2018 року.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Їх очікують: грошові премії по 1000 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грн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; перспектива виданих творів, чудові заохочувальні призи від партнерів, 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розважально-пізнавльна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поїздка в Ірпінь від 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Киїського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Палацу дітей та юнацтва (ночівля, харчування, майстер-класи,знайомства та спілкування).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2.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 На Конкурс повинні подаватися тільки ОРИГІНАЛЬНІ твори, які раніше не друкувалися, не виконувалися, не фільмувалися, не оприлюднювалися (зокрема через 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інтернет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), та права на які не передані іншим (юридичним або фізичним) особам і не будуть передаватися до оголошення результатів конкурсу на Церемонії нагородження.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3.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Рішення про результати конкурсу визначає авторитетне журі. Результати конкурсу оголошуються на Церемонії нагородження та через ЗМІ.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i/>
          <w:iCs/>
          <w:color w:val="4C4C4C"/>
          <w:sz w:val="24"/>
          <w:szCs w:val="24"/>
          <w:bdr w:val="none" w:sz="0" w:space="0" w:color="auto" w:frame="1"/>
          <w:lang w:eastAsia="ru-RU"/>
        </w:rPr>
        <w:t>З огляду на велику кількість поданих рукописів, твори, на жаль, не рецензуються і не повертаються (залишайте у себе копію), листування з авторами не здійснюється.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4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. Конкурс пропонуватиме твори видавництвам, 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кінопродюсерам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, кіностудіям, театрам, композиторам, з якими автори особисто домовлятимуться про умови.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lastRenderedPageBreak/>
        <w:t>5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. Конкурс не спонсорує подальшу долю твору. За згодою авторів Конкурс може надавати додаткову промо-підтримку (презентації, прес-конференції, промо-тури, автограф-сесії тощо) для книг, фільмів, вистав, пісень, що будуть створені за конкурсними творами.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6.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Автор подає свої твори на Конкурс повторно до отримання Першої премії у тій номінації, на яку подається. Автор має право і надалі подавати твори у тих номінаціях де не отримав першу премію. Для володарів Перших премій проводиться окремий конкурс «Гранд Коронація» кожні 5 років.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7.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Переможці Конкурсу отримують оголошені грошові премії (з яких відраховуються податки). Згідно з законом України про захист персональних даних автори надають необхідні документи.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8.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Конкурс розглядає всі подані твори як такі, що захищені авторським правом. У випадку адаптації, </w:t>
      </w:r>
      <w:r w:rsidRPr="000B655D">
        <w:rPr>
          <w:rFonts w:ascii="Arial" w:eastAsia="Times New Roman" w:hAnsi="Arial" w:cs="Arial"/>
          <w:i/>
          <w:iCs/>
          <w:color w:val="4C4C4C"/>
          <w:sz w:val="24"/>
          <w:szCs w:val="24"/>
          <w:bdr w:val="none" w:sz="0" w:space="0" w:color="auto" w:frame="1"/>
          <w:lang w:eastAsia="ru-RU"/>
        </w:rPr>
        <w:t>інсценування творів інших авторів необхідний дозвіл автора первинного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тексту.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i/>
          <w:iCs/>
          <w:color w:val="4C4C4C"/>
          <w:sz w:val="24"/>
          <w:szCs w:val="24"/>
          <w:bdr w:val="none" w:sz="0" w:space="0" w:color="auto" w:frame="1"/>
          <w:lang w:eastAsia="ru-RU"/>
        </w:rPr>
        <w:t>Примітка: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 Реєстрація (або передача) авторських прав на твори є повноваженнями авторів творів та здійснюється авторами незалежно від конкурсу. Довідки з реєстрації авторських прав: Державна служба інтелектуальної власності, 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тел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: (+38044) 498-37-08 (09). Ви також маєте можливість отримати допомогу в реєстрації авторських прав від нашого юридичного партнера — Юридичної фірми «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Гелон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».</w:t>
      </w:r>
    </w:p>
    <w:p w:rsidR="000B655D" w:rsidRPr="000B655D" w:rsidRDefault="000B655D" w:rsidP="000B655D">
      <w:pPr>
        <w:shd w:val="clear" w:color="auto" w:fill="FFFFFF"/>
        <w:spacing w:before="60" w:after="270" w:line="240" w:lineRule="atLeast"/>
        <w:textAlignment w:val="baseline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B655D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Вимоги до оформлення творів конкурсу «Молода </w:t>
      </w:r>
      <w:proofErr w:type="spellStart"/>
      <w:r w:rsidRPr="000B655D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КороНація</w:t>
      </w:r>
      <w:proofErr w:type="spellEnd"/>
      <w:r w:rsidRPr="000B655D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»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Оформіть титульний аркуш з наступною інформацією:</w:t>
      </w:r>
    </w:p>
    <w:p w:rsidR="000B655D" w:rsidRPr="000B655D" w:rsidRDefault="000B655D" w:rsidP="000B655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оригінальний псевдонім, який раніше не використовувався,</w:t>
      </w:r>
    </w:p>
    <w:p w:rsidR="000B655D" w:rsidRPr="000B655D" w:rsidRDefault="000B655D" w:rsidP="000B655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назву твору,</w:t>
      </w:r>
    </w:p>
    <w:p w:rsidR="000B655D" w:rsidRPr="000B655D" w:rsidRDefault="000B655D" w:rsidP="000B655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кількість сторінок.</w:t>
      </w:r>
    </w:p>
    <w:p w:rsidR="000B655D" w:rsidRPr="000B655D" w:rsidRDefault="000B655D" w:rsidP="000B655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номінацію (Молода 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КороНація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)</w:t>
      </w:r>
    </w:p>
    <w:p w:rsidR="000B655D" w:rsidRPr="000B655D" w:rsidRDefault="000B655D" w:rsidP="000B655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визначення вікової категорії (дошкільнята,школярі,підлітки)</w:t>
      </w:r>
    </w:p>
    <w:p w:rsidR="000B655D" w:rsidRPr="000B655D" w:rsidRDefault="000B655D" w:rsidP="000B655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визначення категорії: дорослі для дітей, діти для дітей (вказати вік автора), діти для дорослих (вказати вік автора)</w:t>
      </w:r>
    </w:p>
    <w:p w:rsidR="000B655D" w:rsidRPr="000B655D" w:rsidRDefault="000B655D" w:rsidP="000B655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визначення жанру (романи,новели,оповідання,казки,віршована поезія,пісенна лірика,колискові,поеми,науково-пізнавальна,енциклопедична література на українську тематику,анімаційні твори,кіносценарії,п`єси)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Твір друкуйте за допомогою комп’ютера на аркушах білого паперу формату А4 (рекомендуємо зробити поля 10 мм справа, 35 мм зліва та 20 мм зверху і знизу).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Шрифт має бути 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Times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New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Roman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Кегль 14. Міжрядковий інтервал — 1.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Пронумеруйте усі аркуші (починаючи з титульного)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lastRenderedPageBreak/>
        <w:t>Аркуші НЕ зшивайте, НЕ скріплюйте, у файли НЕ вкладайте.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Вкладіть твір з титульним аркушем у папку, або обгорніть в папір (для запобігання механічних ушкоджень при транспортуванні).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Додайте електронний варіант рукопису (CD-або DVD-диск з одним файлом рукопису у форматі «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.doс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»)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Додайте </w:t>
      </w:r>
      <w:hyperlink r:id="rId7" w:tgtFrame="_blank" w:tooltip="Що таке Конфіденційний авторський конверт?" w:history="1">
        <w:r w:rsidRPr="000B655D">
          <w:rPr>
            <w:rFonts w:ascii="Arial" w:eastAsia="Times New Roman" w:hAnsi="Arial" w:cs="Arial"/>
            <w:color w:val="F00D0D"/>
            <w:sz w:val="24"/>
            <w:szCs w:val="24"/>
            <w:bdr w:val="none" w:sz="0" w:space="0" w:color="auto" w:frame="1"/>
            <w:lang w:eastAsia="ru-RU"/>
          </w:rPr>
          <w:t>конфіденційний авторський конверт</w:t>
        </w:r>
      </w:hyperlink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, (</w:t>
      </w:r>
      <w:hyperlink r:id="rId8" w:tgtFrame="_blank" w:tooltip="Що таке Конфіденційний авторський конверт?" w:history="1">
        <w:r w:rsidRPr="000B655D">
          <w:rPr>
            <w:rFonts w:ascii="Arial" w:eastAsia="Times New Roman" w:hAnsi="Arial" w:cs="Arial"/>
            <w:color w:val="F00D0D"/>
            <w:sz w:val="24"/>
            <w:szCs w:val="24"/>
            <w:bdr w:val="none" w:sz="0" w:space="0" w:color="auto" w:frame="1"/>
            <w:lang w:eastAsia="ru-RU"/>
          </w:rPr>
          <w:t>цей конверт</w:t>
        </w:r>
      </w:hyperlink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підпишіть псевдонімом, тим же, що і на титульній сторінці) в який вкладіть </w:t>
      </w:r>
      <w:hyperlink r:id="rId9" w:tgtFrame="_blank" w:tooltip="Зразок заяви" w:history="1">
        <w:r w:rsidRPr="000B655D">
          <w:rPr>
            <w:rFonts w:ascii="Arial" w:eastAsia="Times New Roman" w:hAnsi="Arial" w:cs="Arial"/>
            <w:color w:val="F00D0D"/>
            <w:sz w:val="24"/>
            <w:szCs w:val="24"/>
            <w:bdr w:val="none" w:sz="0" w:space="0" w:color="auto" w:frame="1"/>
            <w:lang w:eastAsia="ru-RU"/>
          </w:rPr>
          <w:t>заяву про участь у конкурсі</w:t>
        </w:r>
      </w:hyperlink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В </w:t>
      </w:r>
      <w:hyperlink r:id="rId10" w:tgtFrame="_blank" w:tooltip="Зразок заяви" w:history="1">
        <w:r w:rsidRPr="000B655D">
          <w:rPr>
            <w:rFonts w:ascii="Arial" w:eastAsia="Times New Roman" w:hAnsi="Arial" w:cs="Arial"/>
            <w:color w:val="F00D0D"/>
            <w:sz w:val="24"/>
            <w:szCs w:val="24"/>
            <w:bdr w:val="none" w:sz="0" w:space="0" w:color="auto" w:frame="1"/>
            <w:lang w:eastAsia="ru-RU"/>
          </w:rPr>
          <w:t>заяві</w:t>
        </w:r>
      </w:hyperlink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вільн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ої форми, напишіть наступну 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неохідну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інформацію:</w:t>
      </w:r>
    </w:p>
    <w:p w:rsidR="000B655D" w:rsidRPr="000B655D" w:rsidRDefault="000B655D" w:rsidP="000B655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справжнє прізвище, ім’я, по-батькові (за паспортом або свідоцтвом про народження),</w:t>
      </w:r>
    </w:p>
    <w:p w:rsidR="000B655D" w:rsidRPr="000B655D" w:rsidRDefault="000B655D" w:rsidP="000B655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домашню адресу,</w:t>
      </w:r>
    </w:p>
    <w:p w:rsidR="000B655D" w:rsidRPr="000B655D" w:rsidRDefault="000B655D" w:rsidP="000B655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контактний телефон свій + телефон когось із близьких,</w:t>
      </w:r>
    </w:p>
    <w:p w:rsidR="000B655D" w:rsidRPr="000B655D" w:rsidRDefault="000B655D" w:rsidP="000B655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електронну адресу (якщо є),</w:t>
      </w:r>
    </w:p>
    <w:p w:rsidR="000B655D" w:rsidRPr="000B655D" w:rsidRDefault="000B655D" w:rsidP="000B655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назву номінації,</w:t>
      </w:r>
    </w:p>
    <w:p w:rsidR="000B655D" w:rsidRPr="000B655D" w:rsidRDefault="000B655D" w:rsidP="000B655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назву твору,</w:t>
      </w:r>
    </w:p>
    <w:p w:rsidR="000B655D" w:rsidRPr="000B655D" w:rsidRDefault="000B655D" w:rsidP="000B655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категорію</w:t>
      </w:r>
    </w:p>
    <w:p w:rsidR="000B655D" w:rsidRPr="000B655D" w:rsidRDefault="000B655D" w:rsidP="000B655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псевдонім, який ви вибрали для участі у Конкурсі (</w:t>
      </w:r>
      <w:proofErr w:type="spellStart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обовязковий</w:t>
      </w:r>
      <w:proofErr w:type="spellEnd"/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для забезпечення анонімності та об’єктивності в оцінці).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Папку з твором, CD-або DVD-диском і </w:t>
      </w:r>
      <w:hyperlink r:id="rId11" w:tgtFrame="_blank" w:history="1">
        <w:r w:rsidRPr="000B655D">
          <w:rPr>
            <w:rFonts w:ascii="Arial" w:eastAsia="Times New Roman" w:hAnsi="Arial" w:cs="Arial"/>
            <w:color w:val="F00D0D"/>
            <w:sz w:val="24"/>
            <w:szCs w:val="24"/>
            <w:bdr w:val="none" w:sz="0" w:space="0" w:color="auto" w:frame="1"/>
            <w:lang w:eastAsia="ru-RU"/>
          </w:rPr>
          <w:t>конфіденційним авторським конвертом</w:t>
        </w:r>
      </w:hyperlink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із заявою вкладіть у великий поштовий конверт і надішліть поштою (УКРПОШТА) з “повідомленням про вручення поштового повідомлення” (щоб ви змогли пересвідчитися про успішну доставку).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УВАГА: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Якщо ви надсилаєте декілька творів (до однієї або кількох номінацій), кожен твір надсилайте в окремому поштовому конверті (обов’язково з CD-або DVD-диском та </w:t>
      </w:r>
      <w:hyperlink r:id="rId12" w:tgtFrame="_blank" w:tooltip="Що таке Конфіденційний авторський конверт?" w:history="1">
        <w:r w:rsidRPr="000B655D">
          <w:rPr>
            <w:rFonts w:ascii="Arial" w:eastAsia="Times New Roman" w:hAnsi="Arial" w:cs="Arial"/>
            <w:color w:val="F00D0D"/>
            <w:sz w:val="24"/>
            <w:szCs w:val="24"/>
            <w:bdr w:val="none" w:sz="0" w:space="0" w:color="auto" w:frame="1"/>
            <w:lang w:eastAsia="ru-RU"/>
          </w:rPr>
          <w:t>конфіденційним авторським конвертом</w:t>
        </w:r>
      </w:hyperlink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).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(</w:t>
      </w: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Увага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, передбачаються доповнення та корективи).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Довідки за телефоном: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063 928 7798, (067) 252 50 20</w:t>
      </w:r>
    </w:p>
    <w:p w:rsidR="000B655D" w:rsidRPr="000B655D" w:rsidRDefault="000B655D" w:rsidP="000B655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Чекаємо Ваші твори за адресою (УКРПОШТА):</w:t>
      </w:r>
      <w:r w:rsidRPr="000B655D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br/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Конкурс «Коронація слова»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br/>
        <w:t>абонентська скринька «Коронація слова»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br/>
        <w:t>м. Київ-30</w:t>
      </w:r>
      <w:r w:rsidRPr="000B655D">
        <w:rPr>
          <w:rFonts w:ascii="Arial" w:eastAsia="Times New Roman" w:hAnsi="Arial" w:cs="Arial"/>
          <w:color w:val="4C4C4C"/>
          <w:sz w:val="24"/>
          <w:szCs w:val="24"/>
          <w:lang w:eastAsia="ru-RU"/>
        </w:rPr>
        <w:br/>
        <w:t>01030</w:t>
      </w:r>
    </w:p>
    <w:p w:rsidR="0086366C" w:rsidRPr="000B655D" w:rsidRDefault="0086366C"/>
    <w:sectPr w:rsidR="0086366C" w:rsidRPr="000B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C87"/>
    <w:multiLevelType w:val="multilevel"/>
    <w:tmpl w:val="B34C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073F57"/>
    <w:multiLevelType w:val="multilevel"/>
    <w:tmpl w:val="508A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BD3B0F"/>
    <w:multiLevelType w:val="multilevel"/>
    <w:tmpl w:val="F7B4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9C1967"/>
    <w:multiLevelType w:val="multilevel"/>
    <w:tmpl w:val="98CE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213EBC"/>
    <w:multiLevelType w:val="multilevel"/>
    <w:tmpl w:val="E1FA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400BBC"/>
    <w:multiLevelType w:val="multilevel"/>
    <w:tmpl w:val="CC98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46"/>
    <w:rsid w:val="000B655D"/>
    <w:rsid w:val="005558A0"/>
    <w:rsid w:val="00751C7C"/>
    <w:rsid w:val="0086366C"/>
    <w:rsid w:val="00A1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natsiya.com/pro-konkurs/konfidencijnij-avtorskij-konver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ronatsiya.com/pro-konkurs/konfidencijnij-avtorskij-konvert/" TargetMode="External"/><Relationship Id="rId12" Type="http://schemas.openxmlformats.org/officeDocument/2006/relationships/hyperlink" Target="http://koronatsiya.com/pro-konkurs/konfidencijnij-avtorskij-konve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onatsiya.com/inklyuzivni-opovidannya-terra-inklyuziya/" TargetMode="External"/><Relationship Id="rId11" Type="http://schemas.openxmlformats.org/officeDocument/2006/relationships/hyperlink" Target="http://koronatsiya.com/pro-konkurs/konfidencijnij-avtorskij-konve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ronatsiya.com/pro-konkurs/zapitann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ronatsiya.com/pro-konkurs/zapitann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7317</Characters>
  <Application>Microsoft Office Word</Application>
  <DocSecurity>0</DocSecurity>
  <Lines>60</Lines>
  <Paragraphs>17</Paragraphs>
  <ScaleCrop>false</ScaleCrop>
  <Company>Home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2017-12-28T07:42:00Z</dcterms:created>
  <dcterms:modified xsi:type="dcterms:W3CDTF">2017-12-28T07:44:00Z</dcterms:modified>
</cp:coreProperties>
</file>