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6" w:rsidRPr="00B47025" w:rsidRDefault="00C85A56" w:rsidP="00C85A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56" w:rsidRPr="00B47025" w:rsidRDefault="00C85A56" w:rsidP="00C8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025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C85A56" w:rsidRPr="00880533" w:rsidRDefault="00C85A56" w:rsidP="00C85A56">
      <w:pPr>
        <w:pStyle w:val="5"/>
        <w:rPr>
          <w:sz w:val="32"/>
          <w:szCs w:val="28"/>
        </w:rPr>
      </w:pPr>
      <w:r w:rsidRPr="00880533">
        <w:rPr>
          <w:sz w:val="32"/>
          <w:szCs w:val="28"/>
        </w:rPr>
        <w:t>Чернівецька міська рада</w:t>
      </w:r>
    </w:p>
    <w:p w:rsidR="00C85A56" w:rsidRPr="00F815D9" w:rsidRDefault="00C85A56" w:rsidP="00C85A56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880533">
        <w:rPr>
          <w:rFonts w:ascii="Times New Roman" w:hAnsi="Times New Roman"/>
          <w:sz w:val="36"/>
          <w:szCs w:val="28"/>
        </w:rPr>
        <w:t xml:space="preserve">У П Р А В Л I Н </w:t>
      </w:r>
      <w:proofErr w:type="spellStart"/>
      <w:r w:rsidRPr="00880533">
        <w:rPr>
          <w:rFonts w:ascii="Times New Roman" w:hAnsi="Times New Roman"/>
          <w:sz w:val="36"/>
          <w:szCs w:val="28"/>
        </w:rPr>
        <w:t>Н</w:t>
      </w:r>
      <w:proofErr w:type="spellEnd"/>
      <w:r w:rsidRPr="00880533">
        <w:rPr>
          <w:rFonts w:ascii="Times New Roman" w:hAnsi="Times New Roman"/>
          <w:sz w:val="36"/>
          <w:szCs w:val="28"/>
        </w:rPr>
        <w:t xml:space="preserve"> Я   О С В I Т И</w:t>
      </w:r>
    </w:p>
    <w:p w:rsidR="00C85A56" w:rsidRDefault="00C85A56" w:rsidP="00C85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hAnsi="Times New Roman"/>
          <w:sz w:val="24"/>
          <w:szCs w:val="24"/>
          <w:lang w:val="uk-UA"/>
        </w:rPr>
        <w:t>Героїв Майдану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, 176, </w:t>
      </w:r>
      <w:proofErr w:type="spellStart"/>
      <w:r w:rsidRPr="009C7668">
        <w:rPr>
          <w:rFonts w:ascii="Times New Roman" w:hAnsi="Times New Roman"/>
          <w:sz w:val="24"/>
          <w:szCs w:val="24"/>
          <w:lang w:val="uk-UA"/>
        </w:rPr>
        <w:t>м.Чернівці</w:t>
      </w:r>
      <w:proofErr w:type="spellEnd"/>
      <w:r w:rsidRPr="009C7668">
        <w:rPr>
          <w:rFonts w:ascii="Times New Roman" w:hAnsi="Times New Roman"/>
          <w:sz w:val="24"/>
          <w:szCs w:val="24"/>
          <w:lang w:val="uk-UA"/>
        </w:rPr>
        <w:t xml:space="preserve">, 58029 тел./факс (0372)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9C7668">
        <w:rPr>
          <w:rFonts w:ascii="Times New Roman" w:hAnsi="Times New Roman"/>
          <w:sz w:val="24"/>
          <w:szCs w:val="24"/>
          <w:lang w:val="uk-UA"/>
        </w:rPr>
        <w:t xml:space="preserve">3-30-87,  </w:t>
      </w:r>
    </w:p>
    <w:p w:rsidR="00C85A56" w:rsidRDefault="00C85A56" w:rsidP="00C85A56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  <w:r w:rsidRPr="009C7668">
        <w:rPr>
          <w:rFonts w:ascii="Times New Roman" w:hAnsi="Times New Roman"/>
          <w:sz w:val="24"/>
          <w:szCs w:val="24"/>
          <w:lang w:val="en-US"/>
        </w:rPr>
        <w:t>E</w:t>
      </w:r>
      <w:r w:rsidRPr="009C7668">
        <w:rPr>
          <w:rFonts w:ascii="Times New Roman" w:hAnsi="Times New Roman"/>
          <w:sz w:val="24"/>
          <w:szCs w:val="24"/>
          <w:lang w:val="uk-UA"/>
        </w:rPr>
        <w:t>-</w:t>
      </w:r>
      <w:r w:rsidRPr="009C7668">
        <w:rPr>
          <w:rFonts w:ascii="Times New Roman" w:hAnsi="Times New Roman"/>
          <w:sz w:val="24"/>
          <w:szCs w:val="24"/>
          <w:lang w:val="en-US"/>
        </w:rPr>
        <w:t>mail</w:t>
      </w:r>
      <w:r w:rsidRPr="009C7668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osvita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cv</w:t>
      </w:r>
      <w:r w:rsidRPr="00CE223A">
        <w:rPr>
          <w:rFonts w:ascii="Times New Roman" w:hAnsi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CE223A">
        <w:rPr>
          <w:rFonts w:ascii="Times New Roman" w:hAnsi="Times New Roman"/>
          <w:sz w:val="24"/>
          <w:szCs w:val="24"/>
          <w:lang w:val="uk-UA"/>
        </w:rPr>
        <w:t>.</w:t>
      </w:r>
      <w:r w:rsidRPr="009C7668">
        <w:rPr>
          <w:rFonts w:ascii="Times New Roman" w:hAnsi="Times New Roman"/>
          <w:sz w:val="24"/>
          <w:szCs w:val="24"/>
          <w:lang w:val="uk-UA"/>
        </w:rPr>
        <w:t>com</w:t>
      </w:r>
      <w:r w:rsidRPr="009C7668">
        <w:rPr>
          <w:rFonts w:ascii="Times New Roman" w:hAnsi="Times New Roman"/>
          <w:szCs w:val="24"/>
          <w:lang w:val="uk-UA"/>
        </w:rPr>
        <w:t>. Код ЄДРПОУ №</w:t>
      </w:r>
      <w:r>
        <w:rPr>
          <w:rFonts w:ascii="Times New Roman" w:hAnsi="Times New Roman"/>
          <w:szCs w:val="24"/>
          <w:lang w:val="uk-UA"/>
        </w:rPr>
        <w:t>02147345</w:t>
      </w:r>
    </w:p>
    <w:p w:rsidR="008316F7" w:rsidRDefault="008316F7" w:rsidP="00C85A56">
      <w:pPr>
        <w:spacing w:after="0" w:line="240" w:lineRule="auto"/>
        <w:jc w:val="center"/>
        <w:rPr>
          <w:rFonts w:ascii="Times New Roman" w:hAnsi="Times New Roman"/>
          <w:szCs w:val="24"/>
          <w:lang w:val="uk-UA"/>
        </w:rPr>
      </w:pPr>
    </w:p>
    <w:p w:rsidR="008316F7" w:rsidRDefault="008316F7" w:rsidP="008316F7">
      <w:pPr>
        <w:jc w:val="both"/>
        <w:rPr>
          <w:sz w:val="28"/>
          <w:szCs w:val="28"/>
          <w:lang w:val="uk-UA"/>
        </w:rPr>
      </w:pPr>
    </w:p>
    <w:p w:rsidR="00883233" w:rsidRPr="00FE4E28" w:rsidRDefault="00FE4E28" w:rsidP="008316F7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07.03.2018 р. №01-34/516</w:t>
      </w:r>
    </w:p>
    <w:p w:rsidR="00883233" w:rsidRDefault="00883233" w:rsidP="008316F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5165"/>
      </w:tblGrid>
      <w:tr w:rsidR="008316F7" w:rsidRPr="008316F7" w:rsidTr="00AF04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6F7" w:rsidRPr="008316F7" w:rsidRDefault="008316F7" w:rsidP="008316F7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 </w:t>
            </w:r>
            <w:r w:rsidR="000374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проведення </w:t>
            </w:r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профілактичн</w:t>
            </w:r>
            <w:r w:rsidR="000374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их</w:t>
            </w:r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заход</w:t>
            </w:r>
            <w:r w:rsidR="000374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ів</w:t>
            </w:r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щодо </w:t>
            </w:r>
            <w:proofErr w:type="spellStart"/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суїцидальних</w:t>
            </w:r>
            <w:proofErr w:type="spellEnd"/>
            <w:r w:rsidRPr="008316F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тенденцій серед підлітків та молоді в закладах освіти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м.Чернівці</w:t>
            </w:r>
            <w:r w:rsidR="000374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</w:t>
            </w:r>
            <w:proofErr w:type="spellEnd"/>
          </w:p>
          <w:p w:rsidR="008316F7" w:rsidRPr="008316F7" w:rsidRDefault="008316F7" w:rsidP="00AF04E4">
            <w:pPr>
              <w:widowControl w:val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6F7" w:rsidRPr="008316F7" w:rsidRDefault="008316F7" w:rsidP="00AF04E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Керівникам </w:t>
            </w:r>
          </w:p>
          <w:p w:rsidR="008316F7" w:rsidRPr="008316F7" w:rsidRDefault="008316F7" w:rsidP="00AF04E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загальноосвітніх та </w:t>
            </w:r>
          </w:p>
          <w:p w:rsidR="008316F7" w:rsidRPr="008316F7" w:rsidRDefault="008316F7" w:rsidP="00AF04E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позашкільних </w:t>
            </w:r>
          </w:p>
          <w:p w:rsidR="008316F7" w:rsidRPr="008316F7" w:rsidRDefault="008316F7" w:rsidP="00AF04E4">
            <w:pPr>
              <w:widowControl w:val="0"/>
              <w:ind w:left="35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8316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начальних закладів </w:t>
            </w:r>
          </w:p>
        </w:tc>
      </w:tr>
    </w:tbl>
    <w:p w:rsidR="008316F7" w:rsidRPr="008316F7" w:rsidRDefault="008316F7" w:rsidP="008316F7">
      <w:pPr>
        <w:rPr>
          <w:rFonts w:ascii="Times New Roman" w:hAnsi="Times New Roman"/>
          <w:sz w:val="28"/>
          <w:szCs w:val="28"/>
          <w:lang w:val="uk-UA"/>
        </w:rPr>
      </w:pPr>
    </w:p>
    <w:p w:rsidR="008316F7" w:rsidRPr="00AC074E" w:rsidRDefault="007F70C4" w:rsidP="00AC074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9E50D4">
        <w:rPr>
          <w:rFonts w:ascii="Times New Roman" w:hAnsi="Times New Roman"/>
          <w:sz w:val="28"/>
          <w:szCs w:val="28"/>
          <w:lang w:val="uk-UA"/>
        </w:rPr>
        <w:t xml:space="preserve">Відповідно до листа обласного науково-методичного центру практичної психології і соціальної роботи ОІППО від </w:t>
      </w:r>
      <w:r w:rsidRPr="007F70C4">
        <w:rPr>
          <w:rFonts w:ascii="Times New Roman" w:hAnsi="Times New Roman"/>
          <w:noProof/>
          <w:color w:val="000000"/>
          <w:sz w:val="28"/>
          <w:szCs w:val="28"/>
          <w:lang w:val="uk-UA"/>
        </w:rPr>
        <w:t>27.02.2018    № 2/4-203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AC074E">
        <w:rPr>
          <w:rFonts w:ascii="Times New Roman" w:hAnsi="Times New Roman"/>
          <w:noProof/>
          <w:color w:val="000000"/>
          <w:sz w:val="28"/>
          <w:szCs w:val="28"/>
          <w:lang w:val="uk-UA"/>
        </w:rPr>
        <w:t>«</w:t>
      </w:r>
      <w:r w:rsidRPr="00AC074E">
        <w:rPr>
          <w:rFonts w:ascii="Times New Roman" w:hAnsi="Times New Roman"/>
          <w:sz w:val="28"/>
          <w:szCs w:val="28"/>
          <w:lang w:val="uk-UA"/>
        </w:rPr>
        <w:t xml:space="preserve">Про невідкладні заходи щодо профілактики </w:t>
      </w:r>
      <w:proofErr w:type="spellStart"/>
      <w:r w:rsidRPr="00AC074E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Pr="00AC074E">
        <w:rPr>
          <w:rFonts w:ascii="Times New Roman" w:hAnsi="Times New Roman"/>
          <w:sz w:val="28"/>
          <w:szCs w:val="28"/>
          <w:lang w:val="uk-UA"/>
        </w:rPr>
        <w:t xml:space="preserve"> тенденцій серед підлітків та молоді в закладах освіти області</w:t>
      </w:r>
      <w:r w:rsidRPr="00AC074E">
        <w:rPr>
          <w:rFonts w:ascii="Times New Roman" w:hAnsi="Times New Roman"/>
          <w:noProof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="008316F7" w:rsidRPr="008316F7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174F0A">
        <w:rPr>
          <w:rFonts w:ascii="Times New Roman" w:hAnsi="Times New Roman"/>
          <w:sz w:val="28"/>
          <w:szCs w:val="28"/>
          <w:lang w:val="uk-UA"/>
        </w:rPr>
        <w:t xml:space="preserve">Чернівецької міської ради </w:t>
      </w:r>
      <w:r w:rsidR="008316F7" w:rsidRPr="008316F7">
        <w:rPr>
          <w:rFonts w:ascii="Times New Roman" w:hAnsi="Times New Roman"/>
          <w:sz w:val="28"/>
          <w:szCs w:val="28"/>
          <w:lang w:val="uk-UA"/>
        </w:rPr>
        <w:t xml:space="preserve">просить </w:t>
      </w:r>
      <w:r w:rsidR="00AC074E">
        <w:rPr>
          <w:rFonts w:ascii="Times New Roman" w:hAnsi="Times New Roman"/>
          <w:sz w:val="28"/>
          <w:szCs w:val="28"/>
          <w:lang w:val="uk-UA"/>
        </w:rPr>
        <w:t xml:space="preserve">керівників загальноосвітніх та позашкільних навчальних закладів </w:t>
      </w:r>
      <w:r w:rsidR="008316F7" w:rsidRPr="008316F7">
        <w:rPr>
          <w:rFonts w:ascii="Times New Roman" w:hAnsi="Times New Roman"/>
          <w:sz w:val="28"/>
          <w:szCs w:val="28"/>
          <w:lang w:val="uk-UA"/>
        </w:rPr>
        <w:t xml:space="preserve">ознайомитись з </w:t>
      </w:r>
      <w:r w:rsidR="00856DB3">
        <w:rPr>
          <w:rFonts w:ascii="Times New Roman" w:hAnsi="Times New Roman"/>
          <w:sz w:val="28"/>
          <w:szCs w:val="28"/>
          <w:lang w:val="uk-UA"/>
        </w:rPr>
        <w:t xml:space="preserve">оновленими </w:t>
      </w:r>
      <w:r w:rsidR="008316F7" w:rsidRPr="008316F7">
        <w:rPr>
          <w:rFonts w:ascii="Times New Roman" w:hAnsi="Times New Roman"/>
          <w:sz w:val="28"/>
          <w:szCs w:val="28"/>
          <w:lang w:val="uk-UA"/>
        </w:rPr>
        <w:t>методичними рекомендаціями</w:t>
      </w:r>
      <w:r w:rsidR="005814E9">
        <w:rPr>
          <w:rFonts w:ascii="Times New Roman" w:hAnsi="Times New Roman"/>
          <w:sz w:val="28"/>
          <w:szCs w:val="28"/>
          <w:lang w:val="uk-UA"/>
        </w:rPr>
        <w:t>,</w:t>
      </w:r>
      <w:r w:rsidR="005814E9" w:rsidRPr="005814E9">
        <w:rPr>
          <w:szCs w:val="24"/>
          <w:lang w:val="uk-UA"/>
        </w:rPr>
        <w:t xml:space="preserve"> </w:t>
      </w:r>
      <w:r w:rsidR="005814E9" w:rsidRPr="005814E9">
        <w:rPr>
          <w:rFonts w:ascii="Times New Roman" w:hAnsi="Times New Roman"/>
          <w:sz w:val="28"/>
          <w:szCs w:val="28"/>
          <w:lang w:val="uk-UA"/>
        </w:rPr>
        <w:t>розроблен</w:t>
      </w:r>
      <w:r w:rsidR="005814E9">
        <w:rPr>
          <w:rFonts w:ascii="Times New Roman" w:hAnsi="Times New Roman"/>
          <w:sz w:val="28"/>
          <w:szCs w:val="28"/>
          <w:lang w:val="uk-UA"/>
        </w:rPr>
        <w:t>ими</w:t>
      </w:r>
      <w:r w:rsidR="005814E9" w:rsidRPr="005814E9">
        <w:rPr>
          <w:rFonts w:ascii="Times New Roman" w:hAnsi="Times New Roman"/>
          <w:sz w:val="28"/>
          <w:szCs w:val="28"/>
          <w:lang w:val="uk-UA"/>
        </w:rPr>
        <w:t xml:space="preserve"> фахівцями науково-методичного центру практичної психології та соціальної роботи ІППОЧО (додаються)</w:t>
      </w:r>
      <w:r w:rsidR="00AC074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C074E" w:rsidRPr="00AC074E">
        <w:rPr>
          <w:rFonts w:ascii="Times New Roman" w:hAnsi="Times New Roman"/>
          <w:sz w:val="28"/>
          <w:szCs w:val="28"/>
          <w:lang w:val="uk-UA"/>
        </w:rPr>
        <w:t xml:space="preserve">вжити невідкладних заходів щодо профілактики </w:t>
      </w:r>
      <w:proofErr w:type="spellStart"/>
      <w:r w:rsidR="00AC074E" w:rsidRPr="00AC074E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="00AC074E" w:rsidRPr="00AC074E">
        <w:rPr>
          <w:rFonts w:ascii="Times New Roman" w:hAnsi="Times New Roman"/>
          <w:sz w:val="28"/>
          <w:szCs w:val="28"/>
          <w:lang w:val="uk-UA"/>
        </w:rPr>
        <w:t xml:space="preserve"> тенденцій серед підлітків та молоді протягом березня 2018.</w:t>
      </w:r>
    </w:p>
    <w:p w:rsidR="008316F7" w:rsidRPr="008316F7" w:rsidRDefault="008316F7" w:rsidP="008316F7">
      <w:pPr>
        <w:tabs>
          <w:tab w:val="left" w:pos="1263"/>
        </w:tabs>
        <w:spacing w:line="24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16F7">
        <w:rPr>
          <w:rFonts w:ascii="Times New Roman" w:hAnsi="Times New Roman"/>
          <w:sz w:val="28"/>
          <w:szCs w:val="28"/>
          <w:lang w:val="uk-UA"/>
        </w:rPr>
        <w:tab/>
        <w:t xml:space="preserve">Додатки на </w:t>
      </w:r>
      <w:r w:rsidR="00737DE3">
        <w:rPr>
          <w:rFonts w:ascii="Times New Roman" w:hAnsi="Times New Roman"/>
          <w:sz w:val="28"/>
          <w:szCs w:val="28"/>
          <w:lang w:val="uk-UA"/>
        </w:rPr>
        <w:t>8</w:t>
      </w:r>
      <w:r w:rsidRPr="008316F7">
        <w:rPr>
          <w:rFonts w:ascii="Times New Roman" w:hAnsi="Times New Roman"/>
          <w:sz w:val="28"/>
          <w:szCs w:val="28"/>
          <w:lang w:val="uk-UA"/>
        </w:rPr>
        <w:t xml:space="preserve"> аркушах.</w:t>
      </w:r>
    </w:p>
    <w:p w:rsidR="008316F7" w:rsidRPr="008316F7" w:rsidRDefault="008316F7" w:rsidP="008316F7">
      <w:pPr>
        <w:rPr>
          <w:rFonts w:ascii="Times New Roman" w:hAnsi="Times New Roman"/>
          <w:sz w:val="28"/>
          <w:szCs w:val="28"/>
          <w:lang w:val="uk-UA"/>
        </w:rPr>
      </w:pPr>
    </w:p>
    <w:p w:rsidR="008316F7" w:rsidRPr="008316F7" w:rsidRDefault="008316F7" w:rsidP="008316F7">
      <w:pPr>
        <w:tabs>
          <w:tab w:val="left" w:pos="0"/>
        </w:tabs>
        <w:ind w:left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6F7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</w:p>
    <w:p w:rsidR="008316F7" w:rsidRPr="008316F7" w:rsidRDefault="008316F7" w:rsidP="008316F7">
      <w:pPr>
        <w:widowControl w:val="0"/>
        <w:spacing w:line="240" w:lineRule="exact"/>
        <w:ind w:left="708"/>
        <w:rPr>
          <w:rFonts w:ascii="Times New Roman" w:hAnsi="Times New Roman"/>
          <w:b/>
          <w:sz w:val="28"/>
          <w:szCs w:val="28"/>
          <w:lang w:val="uk-UA"/>
        </w:rPr>
      </w:pPr>
      <w:r w:rsidRPr="008316F7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С.В. Мартинюк</w:t>
      </w:r>
    </w:p>
    <w:p w:rsidR="008316F7" w:rsidRPr="00037455" w:rsidRDefault="008316F7" w:rsidP="008316F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8316F7">
        <w:rPr>
          <w:rFonts w:ascii="Times New Roman" w:hAnsi="Times New Roman"/>
          <w:i/>
          <w:sz w:val="24"/>
          <w:szCs w:val="24"/>
          <w:lang w:val="uk-UA"/>
        </w:rPr>
        <w:t xml:space="preserve">Гончарова-Чагор А.О. </w:t>
      </w:r>
    </w:p>
    <w:p w:rsidR="008316F7" w:rsidRPr="008316F7" w:rsidRDefault="008316F7" w:rsidP="008316F7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val="uk-UA"/>
        </w:rPr>
      </w:pPr>
      <w:r w:rsidRPr="00037455">
        <w:rPr>
          <w:rFonts w:ascii="Times New Roman" w:hAnsi="Times New Roman"/>
          <w:i/>
          <w:sz w:val="24"/>
          <w:szCs w:val="24"/>
        </w:rPr>
        <w:t>5</w:t>
      </w:r>
      <w:r w:rsidRPr="008316F7">
        <w:rPr>
          <w:rFonts w:ascii="Times New Roman" w:hAnsi="Times New Roman"/>
          <w:i/>
          <w:sz w:val="24"/>
          <w:szCs w:val="24"/>
          <w:lang w:val="uk-UA"/>
        </w:rPr>
        <w:t>33094</w:t>
      </w:r>
    </w:p>
    <w:p w:rsidR="000F5961" w:rsidRPr="000F5961" w:rsidRDefault="000F5961" w:rsidP="000374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0F5961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до листа </w:t>
      </w:r>
    </w:p>
    <w:p w:rsidR="000F5961" w:rsidRPr="000F5961" w:rsidRDefault="000F5961" w:rsidP="0003745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управління освіти </w:t>
      </w:r>
    </w:p>
    <w:p w:rsidR="000F5961" w:rsidRPr="000F5961" w:rsidRDefault="000F5961" w:rsidP="00037455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Чернівецької міської ради </w:t>
      </w:r>
    </w:p>
    <w:p w:rsidR="00C85A56" w:rsidRPr="00FE4E28" w:rsidRDefault="000F5961" w:rsidP="0003745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0F596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E4E28">
        <w:rPr>
          <w:rFonts w:ascii="Times New Roman" w:hAnsi="Times New Roman"/>
          <w:sz w:val="24"/>
          <w:szCs w:val="24"/>
          <w:u w:val="single"/>
          <w:lang w:val="uk-UA"/>
        </w:rPr>
        <w:t>07.03.2018 №01-34/516</w:t>
      </w:r>
      <w:bookmarkStart w:id="0" w:name="_GoBack"/>
      <w:bookmarkEnd w:id="0"/>
    </w:p>
    <w:p w:rsidR="00F55F0D" w:rsidRDefault="00F55F0D" w:rsidP="000374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233" w:rsidRPr="00037455" w:rsidRDefault="00883233" w:rsidP="00883233">
      <w:pPr>
        <w:ind w:firstLine="567"/>
        <w:contextualSpacing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37455">
        <w:rPr>
          <w:rFonts w:ascii="Times New Roman" w:hAnsi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883233" w:rsidRPr="00037455" w:rsidRDefault="00883233" w:rsidP="00883233">
      <w:pPr>
        <w:ind w:firstLine="567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37455">
        <w:rPr>
          <w:rFonts w:ascii="Times New Roman" w:hAnsi="Times New Roman"/>
          <w:b/>
          <w:iCs/>
          <w:sz w:val="28"/>
          <w:szCs w:val="28"/>
          <w:lang w:val="uk-UA"/>
        </w:rPr>
        <w:t xml:space="preserve">НМЦППСР ІППОЧО щодо формування в учнів цінності життя, профілактики </w:t>
      </w:r>
      <w:proofErr w:type="spellStart"/>
      <w:r w:rsidRPr="00037455">
        <w:rPr>
          <w:rFonts w:ascii="Times New Roman" w:hAnsi="Times New Roman"/>
          <w:b/>
          <w:iCs/>
          <w:sz w:val="28"/>
          <w:szCs w:val="28"/>
          <w:lang w:val="uk-UA"/>
        </w:rPr>
        <w:t>суїцидальних</w:t>
      </w:r>
      <w:proofErr w:type="spellEnd"/>
      <w:r w:rsidRPr="00037455">
        <w:rPr>
          <w:rFonts w:ascii="Times New Roman" w:hAnsi="Times New Roman"/>
          <w:b/>
          <w:iCs/>
          <w:sz w:val="28"/>
          <w:szCs w:val="28"/>
          <w:lang w:val="uk-UA"/>
        </w:rPr>
        <w:t xml:space="preserve"> тенденцій 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Найвищою соціальною цінністю держави є людина, її життя та здоров’я, честь і гідність, недоторканість та її безпека (стаття 3 Конституції України). Проте соціальні негаразди, які є зараз в суспільстві, призвели до збільшення числа самогубств (майже на 50%  протягом останніх десяти років). Зростає кількість суїцидів серед неповнолітніх та молоді у світі. Частота самогубств серед молоді має майже епідемічні масштаби – щодня більше 1000 молодих людей у світі намагаються здійснити суїцид. Найбільша частота суїцидів - у віці 15-24 років.  За останні 40 років самогубства дітей 8 – 14 років зросли у 8 разів. 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За даними Державного комітету статистики, на 100 тис. чоловік припадає 22 самогубства. Смерть від суїциду займає друге місце в Україні після природної смерті і смерті від зовнішніх причин. За даними психіатрів, серед дітей 7—14 років найбільшу кількість суїцидів здійснюють хлопчики, оскільки їхня психіка в цьому віці нестійка й більше, ніж у дівчаток, схильна до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психотравм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. Соціологи стверджують, що офіційна статистика самогубств значно відрізняється від реальних цифр (у 2-4 рази), оскільки в неї потрапляють тільки офіційно зареєстровані випадки. Відсутня статистика щодо випадків невдалих спроб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самоушкодження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, яких у 7-10 разів більше. </w:t>
      </w: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Найбільша кількість самогубств трапляється навесні (у березні-квітні). Фахівці Американського Національного інституту психічного здоров’я запропонували новий термін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„сезонний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афективний розлад” для кваліфікації таких емоційних порушень.</w:t>
      </w:r>
    </w:p>
    <w:p w:rsidR="00883233" w:rsidRPr="00EF1272" w:rsidRDefault="00883233" w:rsidP="00EF1272">
      <w:pPr>
        <w:spacing w:after="0" w:line="240" w:lineRule="auto"/>
        <w:ind w:firstLine="540"/>
        <w:jc w:val="both"/>
        <w:rPr>
          <w:rFonts w:ascii="Times New Roman" w:hAnsi="Times New Roman"/>
          <w:color w:val="404145"/>
          <w:sz w:val="28"/>
          <w:szCs w:val="28"/>
          <w:bdr w:val="none" w:sz="0" w:space="0" w:color="auto" w:frame="1"/>
          <w:lang w:val="uk-UA"/>
        </w:rPr>
      </w:pPr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Департамент </w:t>
      </w:r>
      <w:proofErr w:type="spellStart"/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кіберполіції</w:t>
      </w:r>
      <w:proofErr w:type="spellEnd"/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Національної поліції України повідомляє про виявлення у соціальних мережах у 2017 році небезпечних груп, у яких дітей доводять до самогубства, одна з таких груп (</w:t>
      </w:r>
      <w:hyperlink r:id="rId7" w:tgtFrame="_blank" w:history="1">
        <w:r w:rsidRPr="00EF1272">
          <w:rPr>
            <w:rFonts w:ascii="Times New Roman" w:hAnsi="Times New Roman"/>
            <w:bCs/>
            <w:color w:val="000000"/>
            <w:sz w:val="28"/>
            <w:szCs w:val="28"/>
            <w:lang w:val="uk-UA" w:eastAsia="ar-SA"/>
          </w:rPr>
          <w:t>https://vk.com/blueskitea</w:t>
        </w:r>
      </w:hyperlink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). До неї входили 209 користувачів з України. При цьому слід наголосити, що такі групи щодня блокує адміністрація соціальних мереж за зверненнями правоохоронних органів або їх користувачів. Списки зареєстрованих у таких мережах дітей Департамент </w:t>
      </w:r>
      <w:proofErr w:type="spellStart"/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кіберполіції</w:t>
      </w:r>
      <w:proofErr w:type="spellEnd"/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постійно поновлює </w:t>
      </w:r>
      <w:r w:rsidRPr="00EF127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джерела</w:t>
      </w:r>
      <w:r w:rsidRPr="00EF1272">
        <w:rPr>
          <w:rFonts w:ascii="Times New Roman" w:hAnsi="Times New Roman"/>
          <w:color w:val="404145"/>
          <w:sz w:val="28"/>
          <w:szCs w:val="28"/>
          <w:bdr w:val="none" w:sz="0" w:space="0" w:color="auto" w:frame="1"/>
          <w:lang w:val="uk-UA"/>
        </w:rPr>
        <w:t>(</w:t>
      </w:r>
      <w:hyperlink r:id="rId8" w:tgtFrame="_blank" w:history="1">
        <w:r w:rsidRPr="00EF1272">
          <w:rPr>
            <w:rFonts w:ascii="Times New Roman" w:hAnsi="Times New Roman"/>
            <w:b/>
            <w:bCs/>
            <w:color w:val="205982"/>
            <w:sz w:val="28"/>
            <w:szCs w:val="28"/>
            <w:u w:val="single"/>
            <w:lang w:val="uk-UA"/>
          </w:rPr>
          <w:t>http://ua.censor.net.ua/n427817</w:t>
        </w:r>
      </w:hyperlink>
      <w:r w:rsidRPr="00EF1272">
        <w:rPr>
          <w:rFonts w:ascii="Times New Roman" w:hAnsi="Times New Roman"/>
          <w:color w:val="404145"/>
          <w:sz w:val="28"/>
          <w:szCs w:val="28"/>
          <w:bdr w:val="none" w:sz="0" w:space="0" w:color="auto" w:frame="1"/>
          <w:lang w:val="uk-UA"/>
        </w:rPr>
        <w:t xml:space="preserve">).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Алгоритм дій зловмисників, які доводять дитину до самогубства, оприлюднено на 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сайті Нацп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оліції України.</w:t>
      </w:r>
    </w:p>
    <w:p w:rsidR="00883233" w:rsidRPr="00EF1272" w:rsidRDefault="00883233" w:rsidP="00EF127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Ключове завдання системи освіти – виховати людину моральну, творчу, здатну до побудови власної життєдіяльності й </w:t>
      </w:r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гідного</w:t>
      </w: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громадянина своєї країни</w:t>
      </w:r>
      <w:r w:rsidRPr="00EF127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Сф</w:t>
      </w: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ормувати у неї таку систему ціннісних орієнтацій, яка забезпечить успіх і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самоактуалізацію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особистості у дорослому житті. Цілісно і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ціннісно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сформована особистість любить життя, завжди орієнтована на досягнення цілей у майбутньому, має чітке уявлення про себе, свої можливості, вміє </w:t>
      </w: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lastRenderedPageBreak/>
        <w:t xml:space="preserve">долати життєві труднощі  та володіє навичками проблемно-вирішальної поведінки. Така особистість має стійкість до негативних впливів соціуму, низький рівень схильності до формування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суїцидальних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намірів.</w:t>
      </w:r>
    </w:p>
    <w:p w:rsidR="00883233" w:rsidRPr="00EF1272" w:rsidRDefault="00883233" w:rsidP="00EF1272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Тему самогубства можна віднести до списку тем, яку більшість батьків  намагається уникнути в обговоренні зі своїми дітьми. Також обійти цю тему у виховній роботі намагаються і педагогічні працівники. Головна причина цього – страх викликати нездорову цікавість до суїциду. Дійсно, пряме обговорення з учнями причин, ознак та мотивів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суїцидальної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поведінки не потрібно. Натомість, класним керівникам необхідно проводити цікаві виховні години, а вчителям позакласні виховні заходи з формування ціннісного ставлення до свого життя, здоров’я, вміння цінувати себе як носія фізичних, духовних та соціальних сил. </w:t>
      </w:r>
    </w:p>
    <w:p w:rsidR="00883233" w:rsidRPr="00EF1272" w:rsidRDefault="00883233" w:rsidP="00EF1272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Отже, обов’язковими заходами профілактичної роботи, які рекомендовано включити до плану роботи школи, є:</w:t>
      </w:r>
    </w:p>
    <w:p w:rsidR="00883233" w:rsidRPr="00EF1272" w:rsidRDefault="00883233" w:rsidP="00EF1272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Проведення навчальних семінарів-тренінгів з педагогами з метою роз’яснення основних причин, ознак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суїцидальної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поведінки підлітків та оволодіння практичними методами формування цінності життя на виховних годинах</w:t>
      </w:r>
      <w:r w:rsidR="00037455"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(організовує адміністрація школи</w:t>
      </w:r>
      <w:r w:rsidR="00037455"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- проводять працівники психологічної служби, запрошені фахівці).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1080"/>
          <w:tab w:val="num" w:pos="1440"/>
          <w:tab w:val="num" w:pos="216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Рекомендована тематика: «Внутрішній світ підлітка: як пізнати і зрозуміти», «Емоційні розлади у дітей та підлітків», «Фактори, що впливають на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суїцидальну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поведінку підлітка», «Цінність життя особистості», «Як допомогти дитині при загрозі суїциду? Вибір адекватних методів педагогічної дії», «Конфлікти між учителями і підлітками», «Оволодіваємо методами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тренінгової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роботи для проведення профілактичних виховних годин», «Типові педагогічні помилки, що мають негативний вплив на формування особистості».</w:t>
      </w:r>
    </w:p>
    <w:p w:rsidR="00883233" w:rsidRPr="00EF1272" w:rsidRDefault="00883233" w:rsidP="00EF12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Проведення просвіти і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тренінгового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навчання батьків щодо виявлення ознак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суїцидальної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поведінки дітей методом спостереження та оволодіння навичками довірливого, підтримуючого спілкування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(організовує адміністрація школи</w:t>
      </w:r>
      <w:r w:rsidR="00037455"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- проводять працівники психологічної служби, запрошені фахівці).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360"/>
          <w:tab w:val="num" w:pos="900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Рекомендована тематика: «Внутрішній світ підлітка: як пізнати і зрозуміти», «Фактори, що впливають на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суїцидальну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поведінку підлітка», «Типові батьківські помилки, що мають негативний вплив на формування особистості», «Вчимося довірливого спілкування з дітьми», «Як впізнати ознаки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суїцидальної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поведінки,  як допомогти», «Як створити позитивну атмосферу в сім’ї», «Безпечний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інтернет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: правила поведінки».</w:t>
      </w:r>
    </w:p>
    <w:p w:rsidR="00883233" w:rsidRPr="00EF1272" w:rsidRDefault="00883233" w:rsidP="00EF1272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Організація системи профілактичної роботи з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учнями </w:t>
      </w:r>
      <w:r w:rsidRPr="00EF1272">
        <w:rPr>
          <w:rFonts w:ascii="Times New Roman" w:hAnsi="Times New Roman"/>
          <w:sz w:val="28"/>
          <w:szCs w:val="28"/>
          <w:lang w:val="uk-UA"/>
        </w:rPr>
        <w:t>із формування морально-ціннісної сфери взагалі, цінності ж</w:t>
      </w:r>
      <w:r w:rsidR="00EF1272">
        <w:rPr>
          <w:rFonts w:ascii="Times New Roman" w:hAnsi="Times New Roman"/>
          <w:sz w:val="28"/>
          <w:szCs w:val="28"/>
          <w:lang w:val="uk-UA"/>
        </w:rPr>
        <w:t xml:space="preserve">иття </w:t>
      </w:r>
      <w:proofErr w:type="spellStart"/>
      <w:r w:rsidR="00EF1272">
        <w:rPr>
          <w:rFonts w:ascii="Times New Roman" w:hAnsi="Times New Roman"/>
          <w:sz w:val="28"/>
          <w:szCs w:val="28"/>
          <w:lang w:val="uk-UA"/>
        </w:rPr>
        <w:t>закрема</w:t>
      </w:r>
      <w:proofErr w:type="spellEnd"/>
      <w:r w:rsidR="00EF1272">
        <w:rPr>
          <w:rFonts w:ascii="Times New Roman" w:hAnsi="Times New Roman"/>
          <w:sz w:val="28"/>
          <w:szCs w:val="28"/>
          <w:lang w:val="uk-UA"/>
        </w:rPr>
        <w:t xml:space="preserve"> на виховних, годин</w:t>
      </w:r>
      <w:r w:rsidRPr="00EF1272">
        <w:rPr>
          <w:rFonts w:ascii="Times New Roman" w:hAnsi="Times New Roman"/>
          <w:sz w:val="28"/>
          <w:szCs w:val="28"/>
          <w:lang w:val="uk-UA"/>
        </w:rPr>
        <w:t>ах, позакласних заходах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(організовує адміністрація школи</w:t>
      </w:r>
      <w:r w:rsidR="00C47FD1"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- проводять працівники психологічної служби, запрошені фахівці).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Рекомендована тематика: Проведення циклу інтерактивних бесід,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тренінгових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занять з учнями про цінність життя особистості й сенс життя: «Я </w:t>
      </w: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 xml:space="preserve">– це Я», «Що є цінного в житті молодої людини», «Феномен людини», «Мої цінності і пріоритети», «Плануємо майбутнє», «Оволодіваємо навичками толерантного спілкування», «Розвиток ресурсної сфери особистості», «Як побороти стрес і депресію», «Безпечний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інтернет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: правила поведінки».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360"/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Впровадження у навчальних закладах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тренінгових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виховних та профілактичних програм для учнів 7-11 класів «Особиста гідність. Безпека життя. Громадянська позиція», «Дорослішай на здоров’я», «Психологія особистості» та ін.</w:t>
      </w:r>
      <w:r w:rsidR="00C47FD1" w:rsidRPr="00EF1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Проведення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діагностично-корекційної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технології-гри «Мої цінності», програми </w:t>
      </w:r>
      <w:proofErr w:type="spellStart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тренінгових</w:t>
      </w:r>
      <w:proofErr w:type="spellEnd"/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занять «Життя-найвища цінність». Усі перераховані програми розміщені на сайті ІППОЧО</w:t>
      </w:r>
      <w:r w:rsidR="00C47FD1" w:rsidRPr="00EF1272">
        <w:rPr>
          <w:rFonts w:ascii="Times New Roman" w:hAnsi="Times New Roman"/>
          <w:bCs/>
          <w:sz w:val="28"/>
          <w:szCs w:val="28"/>
          <w:lang w:val="uk-UA" w:eastAsia="ar-SA"/>
        </w:rPr>
        <w:t>/</w:t>
      </w:r>
      <w:r w:rsidRPr="00EF1272">
        <w:rPr>
          <w:rFonts w:ascii="Times New Roman" w:hAnsi="Times New Roman"/>
          <w:bCs/>
          <w:sz w:val="28"/>
          <w:szCs w:val="28"/>
          <w:lang w:val="uk-UA" w:eastAsia="ar-SA"/>
        </w:rPr>
        <w:t>сторінка науково-методичного центру практичної психології і соціальної роботи</w:t>
      </w:r>
      <w:r w:rsidR="00C47FD1" w:rsidRPr="00EF1272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(організовує адміністрація школи</w:t>
      </w:r>
      <w:r w:rsidR="00C47FD1"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- проводять працівники психологічної служби, запрошені фахівці).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360"/>
          <w:tab w:val="num" w:pos="1440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bCs/>
          <w:i/>
          <w:iCs/>
          <w:sz w:val="28"/>
          <w:szCs w:val="28"/>
          <w:lang w:val="uk-UA"/>
        </w:rPr>
        <w:t>4.</w:t>
      </w: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Проведення на «годинах психолога»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тренінгових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занять з учнями: «Навчання технікам керування емоціями, зняття м’язового й емоційного напруження»; «Навчання конструктивних поведінкових реакцій у проблемних ситуаціях (тренінг проблемно-вирішальної поведінки)»; «Розвиток позитивної самооцінки та цінності особистості», «Психологічні техніки особистісного зростання»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(організовує адміністрація школи</w:t>
      </w:r>
      <w:r w:rsidR="00C47FD1"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 xml:space="preserve"> </w:t>
      </w:r>
      <w:r w:rsidRPr="00EF1272">
        <w:rPr>
          <w:rFonts w:ascii="Times New Roman" w:hAnsi="Times New Roman"/>
          <w:bCs/>
          <w:i/>
          <w:sz w:val="28"/>
          <w:szCs w:val="28"/>
          <w:lang w:val="uk-UA" w:eastAsia="ar-SA"/>
        </w:rPr>
        <w:t>- проводять працівники психологічної служби, запрошені фахівці).</w:t>
      </w:r>
    </w:p>
    <w:p w:rsidR="00883233" w:rsidRPr="00EF1272" w:rsidRDefault="00883233" w:rsidP="00EF12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Психологічна просвіта педагогів, батьків, учнів також полягає у створенні інформаційного куточка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фахівців.</w:t>
      </w:r>
    </w:p>
    <w:p w:rsidR="00883233" w:rsidRPr="00EF1272" w:rsidRDefault="00883233" w:rsidP="00EF1272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right="-5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випадку, якщо в ході спостережень вчителів за результатами проведеної діагностичної роботи виявлено показники, які можуть свідчити про схильність до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суїцидальних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думок чи намірів (або за наявності запиту від батьків), практичному психологу необхідно організувати системну індивідуальну </w:t>
      </w:r>
      <w:proofErr w:type="spellStart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>консультаційно-корекційну</w:t>
      </w:r>
      <w:proofErr w:type="spellEnd"/>
      <w:r w:rsidRPr="00EF1272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роботу. Оформити картку психолого-педагогічного супроводу та протоколи кожної консультації та протягом року здійснювати системний контроль за змінами в поведінці та ситуації в сім’ї, класі.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1272">
        <w:rPr>
          <w:rFonts w:ascii="Times New Roman" w:hAnsi="Times New Roman"/>
          <w:b/>
          <w:i/>
          <w:sz w:val="28"/>
          <w:szCs w:val="28"/>
          <w:lang w:val="uk-UA"/>
        </w:rPr>
        <w:t>Під час організації та проведення психолого-педагогічних семінарів-тренінгів з педагогами, батьками працівникам психологічної служби рекомендується використовувати наступну психологічну інформацію: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Спеціалісти визначають </w:t>
      </w:r>
      <w:r w:rsidRPr="00EF1272">
        <w:rPr>
          <w:rFonts w:ascii="Times New Roman" w:hAnsi="Times New Roman"/>
          <w:i/>
          <w:sz w:val="28"/>
          <w:szCs w:val="28"/>
          <w:lang w:val="uk-UA" w:eastAsia="ar-SA"/>
        </w:rPr>
        <w:t>суїцид</w:t>
      </w: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suizid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– з лат. «себе вбивати»), тобто самогубство, як усвідомлювані, навмисні дії, спрямовані на добровільне позбавлення себе життя, що призводить до смерті. Суїцид (самогубство) є крайнім проявом аутоагресивної поведінки.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Аутоагресивна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грец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аutos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– сам і лат.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аgressio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– напад) поведінка – специфічна форма особистісної активності, спрямована на завдання шкоди своєму соматичному здоров’ю. 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поведінка - це думки про самогубство (міркування суб’єкта про відсутність цінності і сенсу життя, обґрунтування доцільності власної смерті, обмірковування способів і засобів самогубства); бажання і наміри </w:t>
      </w:r>
      <w:r w:rsidRPr="00EF1272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вбити себе (наявність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суїцидальних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мотивів); переживання інтенсивних негативних емоцій (горе, сум, безнадія, тривога, страх, приниження, сором, почуття провини), а також конкретні вчинки, спрямовані на заподіяння собі смерті. 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У цілому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поведінка – це різні форми активності, які є деструктивним способом вирішення особистісних проблем в умовах конфліктної ситуації. Змістом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суїцидальної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кризи виступає гострий емоційний стан, який виникає в критичній ситуації зіткнення особистості з перешкодами на шляху задоволення її найважливіших життєвих потреб.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Науковці-психологи, крім факту самогубства, розглядають і більш широкий контекст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суїцидальної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поведінки – численні факти свідомого чи несвідомого нехтування життям як вищою цінністю людини (акти хоробрості, ризиковані вчинки, гра зі смертю (в тому числі і в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соцмережах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, надмірне виснаження себе працею, легковажне нехтування небезпекою). </w:t>
      </w:r>
    </w:p>
    <w:p w:rsidR="00883233" w:rsidRPr="00EF1272" w:rsidRDefault="00883233" w:rsidP="00EF1272">
      <w:pPr>
        <w:widowControl w:val="0"/>
        <w:suppressAutoHyphens/>
        <w:autoSpaceDE w:val="0"/>
        <w:spacing w:after="0" w:line="240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поведінка завжди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полімотивована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. І це передбачає ієрархію мотивів. В.А.Тихоненко пропонує 5 типів провідних мотивів:  </w:t>
      </w:r>
    </w:p>
    <w:p w:rsidR="00883233" w:rsidRPr="00EF1272" w:rsidRDefault="00883233" w:rsidP="00EF1272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suppressAutoHyphens/>
        <w:autoSpaceDE w:val="0"/>
        <w:spacing w:after="0" w:line="240" w:lineRule="auto"/>
        <w:ind w:left="0" w:right="-28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>Заклик – основним сенсом є звернення на себе уваги оточуючих;</w:t>
      </w:r>
    </w:p>
    <w:p w:rsidR="00883233" w:rsidRPr="00EF1272" w:rsidRDefault="00883233" w:rsidP="00EF1272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suppressAutoHyphens/>
        <w:autoSpaceDE w:val="0"/>
        <w:spacing w:after="0" w:line="240" w:lineRule="auto"/>
        <w:ind w:left="0" w:right="-28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>Протест – активна реакція проти ситуації, що склалася;</w:t>
      </w:r>
    </w:p>
    <w:p w:rsidR="00883233" w:rsidRPr="00EF1272" w:rsidRDefault="00883233" w:rsidP="00EF1272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suppressAutoHyphens/>
        <w:autoSpaceDE w:val="0"/>
        <w:spacing w:after="0" w:line="240" w:lineRule="auto"/>
        <w:ind w:left="0" w:right="-28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Парасуїцидальна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пауза – необхідність дати собі хоч короткий відпочинок у ситуації конфлікту (“Хотілося б заснути і довго-довго не прокидатися”);</w:t>
      </w:r>
    </w:p>
    <w:p w:rsidR="00883233" w:rsidRPr="00EF1272" w:rsidRDefault="00883233" w:rsidP="00EF1272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suppressAutoHyphens/>
        <w:autoSpaceDE w:val="0"/>
        <w:spacing w:after="0" w:line="240" w:lineRule="auto"/>
        <w:ind w:left="0" w:right="-28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Уникнення страждання – необхідність “виключення” з важкої ситуації,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психалгія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(звільнення від болю);</w:t>
      </w:r>
    </w:p>
    <w:p w:rsidR="00883233" w:rsidRPr="00EF1272" w:rsidRDefault="00883233" w:rsidP="00EF1272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suppressAutoHyphens/>
        <w:autoSpaceDE w:val="0"/>
        <w:spacing w:after="0" w:line="240" w:lineRule="auto"/>
        <w:ind w:left="0" w:right="-28" w:firstLine="36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Самопокарання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– потреба таким чином спокутувати провину, покарати себе як винного, злочинця.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Криза підліткового віку, сповнена бурхливими емоційними сплесками дозрівання особисті і різними суперечностями, зумовлена становленням свого «Я» та пошуком свого місця у суспільстві. Саме підлітковий вік характеризується високими проявами девіантної поведінки, а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суїцидальна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поведінка – це один з проявів відхилень у поведінці.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Провідним фактором підліткових суїцидів є переважання відчуття безнадії і безпомічності. </w:t>
      </w:r>
      <w:proofErr w:type="spellStart"/>
      <w:r w:rsidRPr="00EF1272">
        <w:rPr>
          <w:rFonts w:ascii="Times New Roman" w:hAnsi="Times New Roman"/>
          <w:sz w:val="28"/>
          <w:szCs w:val="28"/>
          <w:lang w:val="uk-UA" w:eastAsia="ar-SA"/>
        </w:rPr>
        <w:t>Суїцидальні</w:t>
      </w:r>
      <w:proofErr w:type="spellEnd"/>
      <w:r w:rsidRPr="00EF1272">
        <w:rPr>
          <w:rFonts w:ascii="Times New Roman" w:hAnsi="Times New Roman"/>
          <w:sz w:val="28"/>
          <w:szCs w:val="28"/>
          <w:lang w:val="uk-UA" w:eastAsia="ar-SA"/>
        </w:rPr>
        <w:t xml:space="preserve"> тенденції у підлітків провокують відчуття малоцінності і непотрібності, низька самооцінка, високий рівень домагань, відсутність любові і підтримки з боку найближчих людей. Існує тісний зв’язок між самогубством і переживанням нещасливого кохання, руйнуванням значимих стосунків, сімейними втратами.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Суїцидальні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ідеї у дітей та підлітків визначаються низьким рівнем батьківської любові, комунікації і емоційної доброзичливості, а також високим рівнем насилля, несхвалення, суворої дисципліни, поганого ставлення і сімейного конфлікту в цілому. Внаслідок усього підліток переживає душевний (психічний) біль, який за визначенням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Е. Шнейдм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>ана – є основною причиною самогубства.</w:t>
      </w:r>
    </w:p>
    <w:p w:rsidR="00883233" w:rsidRPr="00EF1272" w:rsidRDefault="00883233" w:rsidP="00EF1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>Якщо підліток замислив самогубство, то зазвичай про це можна здогадатися за характерними ознаками, які поділяються на три групи: словесні, поведінкові й емоційні.</w:t>
      </w:r>
    </w:p>
    <w:p w:rsidR="00883233" w:rsidRPr="00EF1272" w:rsidRDefault="00883233" w:rsidP="00EF12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Словесні ознаки</w:t>
      </w:r>
      <w:r w:rsidRPr="00EF1272">
        <w:rPr>
          <w:rFonts w:ascii="Times New Roman" w:hAnsi="Times New Roman"/>
          <w:sz w:val="28"/>
          <w:szCs w:val="28"/>
          <w:lang w:val="uk-UA"/>
        </w:rPr>
        <w:t>: прямі і явні</w:t>
      </w:r>
      <w:r w:rsidR="00EF1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sz w:val="28"/>
          <w:szCs w:val="28"/>
          <w:lang w:val="uk-UA"/>
        </w:rPr>
        <w:t>розмови про смерть: «Я збираюся покінчити із собою»; «Я не можу так далі жити»; непрямі натяки про свій намір: «Я більше не буду ні для кого проблемою»; «Тобі більше не доведеться про мене хвилюватися»; розмови або жарти про бажання померти; прояв нездорової зацікавленості питаннями смерті; запевнення у безпорадності і залежності від інших; прощання; повідомлення про конкретний план суїциду; подвійна оцінка значущих подій; повільне, маловиразне мовлення; самозвинувачення.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i/>
          <w:iCs/>
          <w:sz w:val="28"/>
          <w:szCs w:val="28"/>
          <w:lang w:val="uk-UA"/>
        </w:rPr>
        <w:t>Поведінкові ознаки</w:t>
      </w:r>
      <w:r w:rsidRPr="00EF1272">
        <w:rPr>
          <w:rFonts w:ascii="Times New Roman" w:hAnsi="Times New Roman"/>
          <w:b/>
          <w:i/>
          <w:iCs/>
          <w:sz w:val="28"/>
          <w:szCs w:val="28"/>
          <w:lang w:val="uk-UA"/>
        </w:rPr>
        <w:t>:</w:t>
      </w:r>
      <w:r w:rsidRPr="00EF1272">
        <w:rPr>
          <w:rFonts w:ascii="Times New Roman" w:hAnsi="Times New Roman"/>
          <w:sz w:val="28"/>
          <w:szCs w:val="28"/>
          <w:lang w:val="uk-UA"/>
        </w:rPr>
        <w:t xml:space="preserve"> будь-які раптові зміни у поведінці і настроях, особливо такі, що віддаляють від близьких людей; схильність до необачних і нерозсудливих вчинків; надмірне вживання алкоголю чи таблеток; відвідування лікаря без очевидної потреби; роздавання дорогих речей або грошей; придбання засобів скоєння суїциду; підбиття життєвих підсумків, упорядкування справ, підготовка до самогубства; нехтування зовнішнім виглядом; пропуски</w:t>
      </w:r>
      <w:r w:rsidR="00EF1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sz w:val="28"/>
          <w:szCs w:val="28"/>
          <w:lang w:val="uk-UA"/>
        </w:rPr>
        <w:t>навчальних занять, невиконання домашніх завдань, уникнення спілкування з однокласниками дратівливість, пригніченість.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bCs/>
          <w:i/>
          <w:sz w:val="28"/>
          <w:szCs w:val="28"/>
          <w:lang w:val="uk-UA"/>
        </w:rPr>
        <w:t>Емоційні ознаки:</w:t>
      </w:r>
      <w:r w:rsidRPr="00EF1272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F1272">
        <w:rPr>
          <w:rFonts w:ascii="Times New Roman" w:hAnsi="Times New Roman"/>
          <w:sz w:val="28"/>
          <w:szCs w:val="28"/>
          <w:lang w:val="uk-UA"/>
        </w:rPr>
        <w:t xml:space="preserve">мбівалентність, подвійність емоцій і почуттів; безпорадність, безнадія; переживання горя; ознаки депресії; почуття провини або невдачі, поразки; надмірні побоювання або страхи; почуття власної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малозначущості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>; неуважність, розсіяність або розгубленість; надмірна самокритичність.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Особлива роль у попередженні випадків суїцидів серед дітей та підлітків належить педагогам. Важливою складовою превенції суїциду в освітньому середовищі є вміння педагогів створювати атмосферу психологічного благополуччя на уроках, у шкільному середовищі. Вони повинні володіти техніками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емпатійного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слухання, ведення довірливої бесіди, встановлення психологічного контакту, ведення групових дискусій. Саме вчителі, класні керівники, щодня спілкуючись з дітьми, в ході навчально-виховного процесу мають змогу фіксувати зміни в поведінці учнів. Тому дуже важливо, щоб кожен свій урок вчитель розпочинав зі «сканування» внутрішнього стану учнів класу. А саме: на початку уроку, вітаючись, вчитель має встановити короткочасний прямий зоровий контакт з учнями: пильно, доброзичливо подивитись дітям в очі, зафіксувати вираз обличчя. За особливостями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мікроміміки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>, погляду, оцінити</w:t>
      </w:r>
      <w:r w:rsidR="00C47FD1" w:rsidRPr="00EF1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sz w:val="28"/>
          <w:szCs w:val="28"/>
          <w:lang w:val="uk-UA"/>
        </w:rPr>
        <w:t>емоційний стан дитини. Якщо вчитель помічає щось незвичне, не характерне для когось з учнів (емоційні чи поведінкові прояви), сумнівається в тому, що в конкретної дитини не все гаразд, то після уроку необхідно обов’язково поговорити з дитиною, висловити свою підтримку і розуміння, звернутися з запитом до психолога, поспілкуватись з батьками, щоб з’ясувати причини змін у емоційному стані чи поведінці дитини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83233" w:rsidRPr="00EF1272" w:rsidRDefault="00883233" w:rsidP="00EF1272">
      <w:pPr>
        <w:spacing w:after="0" w:line="240" w:lineRule="auto"/>
        <w:ind w:firstLine="567"/>
        <w:contextualSpacing/>
        <w:jc w:val="center"/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F1272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Запобігання ситуаціям залучення учнів до небезпечних груп в </w:t>
      </w:r>
      <w:proofErr w:type="spellStart"/>
      <w:r w:rsidRPr="00EF1272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lang w:val="uk-UA"/>
        </w:rPr>
        <w:t>соцмережах</w:t>
      </w:r>
      <w:proofErr w:type="spellEnd"/>
      <w:r w:rsidRPr="00EF1272">
        <w:rPr>
          <w:rStyle w:val="apple-style-span"/>
          <w:rFonts w:ascii="Times New Roman" w:hAnsi="Times New Roman"/>
          <w:b/>
          <w:i/>
          <w:color w:val="000000"/>
          <w:sz w:val="28"/>
          <w:szCs w:val="28"/>
          <w:lang w:val="uk-UA"/>
        </w:rPr>
        <w:t>, або що треба знати про ігри, які підбурюють до самогубства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127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lastRenderedPageBreak/>
        <w:t>Відсутність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довірливого спілкування з батьками виштовхує дитину з сім’ї, і тоді вона шукає рішення проблем у соціальних мережах. Якщо дитина занурена у власні, часто надумані, проблеми, їй погано, на неї не звертають уваги однолітки, батьки жорстко контролюють, в такому випадку 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соцмережі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можуть стати спусковим гачком для самогубства. 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>Дітям та підліткам притаманні підвищена чутливість, вразливість, навіюваність, схильність до зміни настрою, слабкість критичних здібностей, егоцентрична спрямованість, імпульсивність у прийнятті рішень. Також підлітковий вік характеризується домінуванням емоції інтересу, яка є генератором пізнавальної активності підлітка. Саме інтерес є пуско</w:t>
      </w:r>
      <w:r w:rsidR="00C47FD1" w:rsidRPr="00EF1272">
        <w:rPr>
          <w:rFonts w:ascii="Times New Roman" w:hAnsi="Times New Roman"/>
          <w:sz w:val="28"/>
          <w:szCs w:val="28"/>
          <w:lang w:val="uk-UA"/>
        </w:rPr>
        <w:t>вим механізмом підліткових деві</w:t>
      </w:r>
      <w:r w:rsidRPr="00EF1272">
        <w:rPr>
          <w:rFonts w:ascii="Times New Roman" w:hAnsi="Times New Roman"/>
          <w:sz w:val="28"/>
          <w:szCs w:val="28"/>
          <w:lang w:val="uk-UA"/>
        </w:rPr>
        <w:t xml:space="preserve">ацій: спробувати щось вперше – алкоголь, наркотики,  ранні статеві стосунки, або зареєструватися у небезпечній групі в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інтернет-мережі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1272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 xml:space="preserve">Організатори таких груп подають самогубство як пригоду, і дітям це подобається. Адже у них у житті немає пригод.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Фанати таких спільнот називають себе "китами". Подібні 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суїцидальні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спільноти називаються "Море китів" і "Тихий дім". У їх прихильників на особистих сторінках зображені відео або малюнки з літаючими китами.</w:t>
      </w:r>
      <w:r w:rsidR="00C47FD1"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Для того, аби вступити в такі групи, потрібно подати заявку для вступу до неї та написати певний текст у себе на сторінці.</w:t>
      </w:r>
      <w:r w:rsidR="00C47FD1"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Якщо адміністрація групи затвердить кандидатуру, то буде проведено невеличке психологічне вивчення особи та її готовності до самогубства через спілкування в приватному 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чаті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47FD1"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Наступне повідомлення буде із завданням (опис завдання та час, який дається на його виконання). Виконання кожного завдання (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квесту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), потрібно фіксувати на фото або відео. На кожне завдання дається обмежений час. Якщо учасник не встигає його виконати, то його виключають з групи. Всього дається 50 завдань (у 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фейкових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спільнотах – від 13 до 50 "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квестів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"). Адміністратор групи схиляє дитину до виконання завдань (</w:t>
      </w:r>
      <w:proofErr w:type="spellStart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квестів</w:t>
      </w:r>
      <w:proofErr w:type="spellEnd"/>
      <w:r w:rsidRPr="00EF1272">
        <w:rPr>
          <w:rFonts w:ascii="Times New Roman" w:hAnsi="Times New Roman"/>
          <w:color w:val="000000"/>
          <w:sz w:val="28"/>
          <w:szCs w:val="28"/>
          <w:lang w:val="uk-UA"/>
        </w:rPr>
        <w:t>), причому практично всі завдання передбачають нанесення дитиною собі каліцтв або заподіяння болю.</w:t>
      </w:r>
    </w:p>
    <w:p w:rsidR="00883233" w:rsidRPr="00EF1272" w:rsidRDefault="00883233" w:rsidP="00EF12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Відсутність усвідомлення наслідків та впевненість у тому, що все під контролем, і я можу в будь-який момент зупинитися, занурюють підлітка глибше в «смертельну гру». Але реальність така, що підліток – ще не дорослий, йому важко протистояти жорсткому тиску групи, модератора, який починається при відмові виконувати завдання групи. </w:t>
      </w:r>
    </w:p>
    <w:p w:rsidR="00883233" w:rsidRPr="00EF1272" w:rsidRDefault="00883233" w:rsidP="00EF1272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На що слід звернути увагу батькам, які поведінкові ознаки мають насторожувати: </w:t>
      </w:r>
    </w:p>
    <w:p w:rsidR="00883233" w:rsidRPr="00EF1272" w:rsidRDefault="00883233" w:rsidP="00EF1272">
      <w:pPr>
        <w:pStyle w:val="a5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Підліток не висипається, не дивлячись на те, що спати лягає вчасно. Простежте, чи спить він рано вранці (в проміжок між 4 і 5 годинами).</w:t>
      </w:r>
    </w:p>
    <w:p w:rsidR="00883233" w:rsidRPr="00EF1272" w:rsidRDefault="00883233" w:rsidP="00EF1272">
      <w:pPr>
        <w:pStyle w:val="a5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Дитина малює метеликів, китів, єдинорогів.</w:t>
      </w:r>
    </w:p>
    <w:p w:rsidR="00883233" w:rsidRPr="00EF1272" w:rsidRDefault="00883233" w:rsidP="00EF1272">
      <w:pPr>
        <w:pStyle w:val="a5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Перевірте групи, в яких він перебуває у </w:t>
      </w:r>
      <w:proofErr w:type="spellStart"/>
      <w:r w:rsidRPr="00EF1272">
        <w:rPr>
          <w:color w:val="000000"/>
          <w:sz w:val="28"/>
          <w:szCs w:val="28"/>
          <w:lang w:val="uk-UA"/>
        </w:rPr>
        <w:t>соцмережах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, якщо серед них зустрічаються ті, що містять в назві фрази “Кити пливуть вгору”, “Розбуди мене в </w:t>
      </w:r>
      <w:smartTag w:uri="urn:schemas-microsoft-com:office:smarttags" w:element="metricconverter">
        <w:smartTagPr>
          <w:attr w:name="ProductID" w:val="4.20”"/>
        </w:smartTagPr>
        <w:r w:rsidRPr="00EF1272">
          <w:rPr>
            <w:color w:val="000000"/>
            <w:sz w:val="28"/>
            <w:szCs w:val="28"/>
            <w:lang w:val="uk-UA"/>
          </w:rPr>
          <w:t>4.20”</w:t>
        </w:r>
      </w:smartTag>
      <w:r w:rsidRPr="00EF1272">
        <w:rPr>
          <w:color w:val="000000"/>
          <w:sz w:val="28"/>
          <w:szCs w:val="28"/>
          <w:lang w:val="uk-UA"/>
        </w:rPr>
        <w:t xml:space="preserve">, “Тихий будинок”, “Море китів” – дитина в небезпеці. Також зверніть увагу на </w:t>
      </w:r>
      <w:proofErr w:type="spellStart"/>
      <w:r w:rsidRPr="00EF1272">
        <w:rPr>
          <w:color w:val="000000"/>
          <w:sz w:val="28"/>
          <w:szCs w:val="28"/>
          <w:lang w:val="uk-UA"/>
        </w:rPr>
        <w:t>хештег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: </w:t>
      </w:r>
      <w:r w:rsidR="00EF1272">
        <w:rPr>
          <w:color w:val="000000"/>
          <w:sz w:val="28"/>
          <w:szCs w:val="28"/>
          <w:lang w:val="uk-UA"/>
        </w:rPr>
        <w:t>«</w:t>
      </w:r>
      <w:proofErr w:type="spellStart"/>
      <w:r w:rsidR="00EF1272">
        <w:rPr>
          <w:color w:val="000000"/>
          <w:sz w:val="28"/>
          <w:szCs w:val="28"/>
          <w:lang w:val="uk-UA"/>
        </w:rPr>
        <w:t>Д</w:t>
      </w:r>
      <w:r w:rsidRPr="00EF1272">
        <w:rPr>
          <w:color w:val="000000"/>
          <w:sz w:val="28"/>
          <w:szCs w:val="28"/>
          <w:lang w:val="uk-UA"/>
        </w:rPr>
        <w:t>ом</w:t>
      </w:r>
      <w:proofErr w:type="spellEnd"/>
      <w:r w:rsidR="00EF127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F1272">
        <w:rPr>
          <w:color w:val="000000"/>
          <w:sz w:val="28"/>
          <w:szCs w:val="28"/>
          <w:lang w:val="uk-UA"/>
        </w:rPr>
        <w:t>китов</w:t>
      </w:r>
      <w:proofErr w:type="spellEnd"/>
      <w:r w:rsidR="00EF1272">
        <w:rPr>
          <w:color w:val="000000"/>
          <w:sz w:val="28"/>
          <w:szCs w:val="28"/>
          <w:lang w:val="uk-UA"/>
        </w:rPr>
        <w:t>»</w:t>
      </w:r>
      <w:r w:rsidRPr="00EF1272">
        <w:rPr>
          <w:color w:val="000000"/>
          <w:sz w:val="28"/>
          <w:szCs w:val="28"/>
          <w:lang w:val="uk-UA"/>
        </w:rPr>
        <w:t xml:space="preserve">, </w:t>
      </w:r>
      <w:r w:rsidR="00EF1272">
        <w:rPr>
          <w:color w:val="000000"/>
          <w:sz w:val="28"/>
          <w:szCs w:val="28"/>
          <w:lang w:val="uk-UA"/>
        </w:rPr>
        <w:t>«</w:t>
      </w:r>
      <w:proofErr w:type="spellStart"/>
      <w:r w:rsidR="00EF1272">
        <w:rPr>
          <w:color w:val="000000"/>
          <w:sz w:val="28"/>
          <w:szCs w:val="28"/>
          <w:lang w:val="uk-UA"/>
        </w:rPr>
        <w:t>М</w:t>
      </w:r>
      <w:r w:rsidRPr="00EF1272">
        <w:rPr>
          <w:color w:val="000000"/>
          <w:sz w:val="28"/>
          <w:szCs w:val="28"/>
          <w:lang w:val="uk-UA"/>
        </w:rPr>
        <w:t>лечн</w:t>
      </w:r>
      <w:r w:rsidR="00EF1272">
        <w:rPr>
          <w:color w:val="000000"/>
          <w:sz w:val="28"/>
          <w:szCs w:val="28"/>
          <w:lang w:val="uk-UA"/>
        </w:rPr>
        <w:t>ы</w:t>
      </w:r>
      <w:r w:rsidRPr="00EF1272">
        <w:rPr>
          <w:color w:val="000000"/>
          <w:sz w:val="28"/>
          <w:szCs w:val="28"/>
          <w:lang w:val="uk-UA"/>
        </w:rPr>
        <w:t>й</w:t>
      </w:r>
      <w:proofErr w:type="spellEnd"/>
      <w:r w:rsidR="00EF1272">
        <w:rPr>
          <w:color w:val="000000"/>
          <w:sz w:val="28"/>
          <w:szCs w:val="28"/>
          <w:lang w:val="uk-UA"/>
        </w:rPr>
        <w:t xml:space="preserve"> </w:t>
      </w:r>
      <w:r w:rsidRPr="00EF1272">
        <w:rPr>
          <w:color w:val="000000"/>
          <w:sz w:val="28"/>
          <w:szCs w:val="28"/>
          <w:lang w:val="uk-UA"/>
        </w:rPr>
        <w:t>путь</w:t>
      </w:r>
      <w:r w:rsidR="00EF1272">
        <w:rPr>
          <w:color w:val="000000"/>
          <w:sz w:val="28"/>
          <w:szCs w:val="28"/>
          <w:lang w:val="uk-UA"/>
        </w:rPr>
        <w:t>»</w:t>
      </w:r>
      <w:r w:rsidRPr="00EF1272">
        <w:rPr>
          <w:color w:val="000000"/>
          <w:sz w:val="28"/>
          <w:szCs w:val="28"/>
          <w:lang w:val="uk-UA"/>
        </w:rPr>
        <w:t xml:space="preserve">, </w:t>
      </w:r>
      <w:r w:rsidR="00EF1272">
        <w:rPr>
          <w:color w:val="000000"/>
          <w:sz w:val="28"/>
          <w:szCs w:val="28"/>
          <w:lang w:val="uk-UA"/>
        </w:rPr>
        <w:t>«Х</w:t>
      </w:r>
      <w:r w:rsidRPr="00EF1272">
        <w:rPr>
          <w:color w:val="000000"/>
          <w:sz w:val="28"/>
          <w:szCs w:val="28"/>
          <w:lang w:val="uk-UA"/>
        </w:rPr>
        <w:t>очу</w:t>
      </w:r>
      <w:r w:rsidR="00EF1272">
        <w:rPr>
          <w:color w:val="000000"/>
          <w:sz w:val="28"/>
          <w:szCs w:val="28"/>
          <w:lang w:val="uk-UA"/>
        </w:rPr>
        <w:t xml:space="preserve"> </w:t>
      </w:r>
      <w:r w:rsidRPr="00EF1272">
        <w:rPr>
          <w:color w:val="000000"/>
          <w:sz w:val="28"/>
          <w:szCs w:val="28"/>
          <w:lang w:val="uk-UA"/>
        </w:rPr>
        <w:t>в</w:t>
      </w:r>
      <w:r w:rsidR="00EF1272">
        <w:rPr>
          <w:color w:val="000000"/>
          <w:sz w:val="28"/>
          <w:szCs w:val="28"/>
          <w:lang w:val="uk-UA"/>
        </w:rPr>
        <w:t xml:space="preserve"> </w:t>
      </w:r>
      <w:r w:rsidRPr="00EF1272">
        <w:rPr>
          <w:color w:val="000000"/>
          <w:sz w:val="28"/>
          <w:szCs w:val="28"/>
          <w:lang w:val="uk-UA"/>
        </w:rPr>
        <w:t>гру</w:t>
      </w:r>
      <w:r w:rsidR="00EF1272">
        <w:rPr>
          <w:color w:val="000000"/>
          <w:sz w:val="28"/>
          <w:szCs w:val="28"/>
          <w:lang w:val="uk-UA"/>
        </w:rPr>
        <w:t>»</w:t>
      </w:r>
      <w:r w:rsidRPr="00EF1272">
        <w:rPr>
          <w:color w:val="000000"/>
          <w:sz w:val="28"/>
          <w:szCs w:val="28"/>
          <w:lang w:val="uk-UA"/>
        </w:rPr>
        <w:t>, F53, f57, f58, d28. І зовсім страшно, якщо на стіні з’являються цифри – зворотний відлік від 50 до меншого.</w:t>
      </w:r>
    </w:p>
    <w:p w:rsidR="00883233" w:rsidRPr="00EF1272" w:rsidRDefault="00883233" w:rsidP="00EF1272">
      <w:pPr>
        <w:pStyle w:val="a5"/>
        <w:numPr>
          <w:ilvl w:val="0"/>
          <w:numId w:val="3"/>
        </w:numPr>
        <w:tabs>
          <w:tab w:val="left" w:pos="900"/>
        </w:tabs>
        <w:spacing w:before="0" w:beforeAutospacing="0" w:after="0" w:afterAutospacing="0"/>
        <w:ind w:left="0" w:firstLine="539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lastRenderedPageBreak/>
        <w:t>Дитина не пояснює, куди витрачає кишенькові гроші – фахівці відзначають, що за участь в більшості таких груп учасники сплачують внески.</w:t>
      </w:r>
    </w:p>
    <w:p w:rsidR="00883233" w:rsidRPr="00EF1272" w:rsidRDefault="00883233" w:rsidP="00EF1272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Головний спеціаліст МОЗ України з питань психіатрії Борис Михайлов прокоментував ситуацію, що склалася в </w:t>
      </w:r>
      <w:proofErr w:type="spellStart"/>
      <w:r w:rsidRPr="00EF1272">
        <w:rPr>
          <w:color w:val="000000"/>
          <w:sz w:val="28"/>
          <w:szCs w:val="28"/>
          <w:lang w:val="uk-UA"/>
        </w:rPr>
        <w:t>соцмережах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таким чином: “Це придушення волі і непомітне підведення людини до </w:t>
      </w:r>
      <w:proofErr w:type="spellStart"/>
      <w:r w:rsidRPr="00EF1272">
        <w:rPr>
          <w:color w:val="000000"/>
          <w:sz w:val="28"/>
          <w:szCs w:val="28"/>
          <w:lang w:val="uk-UA"/>
        </w:rPr>
        <w:t>псевдологічного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рішення про те, що кінцевий шлях – це смерть, і що це найбільш бажана і висока подія у житті”. Організатори таких груп вміло підштовхують дітей до непоправного, але вберегти їх від такого кроку можливо. Головне – вчасно розпізнати небезпеку. </w:t>
      </w:r>
    </w:p>
    <w:p w:rsidR="00883233" w:rsidRPr="00EF1272" w:rsidRDefault="00883233" w:rsidP="00EF1272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найголовніше: припинити паніку, дружити зі своєю дитиною, цікавитися її життям і проблемами, щоб у складній ситуації, за допомогою вона прийшла до Вас, а не до незнайомих людей в Інтернеті. Жодні кити і єдинороги не зможуть змусити дитину зробити крок в безодню, якщо у неї є друзі, затишна оселя, де її</w:t>
      </w:r>
      <w:r w:rsidR="00B75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люблять і чекають, якісь плани і надії. Якщо вихідні уся сім’я проводить разом: наприклад, їде кататися на лижах, а потім п'є чай з булочками; якщо молодша сестра, або старший брат говорить: «Ти мій найкращий брат!». Якщо тато, який вимагає гарних оцінок у навчанні, але несе все одно свою дитину на руках, коли вона підвернула ногу на ковзанці. Все це і є </w:t>
      </w:r>
      <w:proofErr w:type="spellStart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страхувальна</w:t>
      </w:r>
      <w:proofErr w:type="spellEnd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сітка, а зовсім не замок на комп’ютер і не грати на вікнах.</w:t>
      </w:r>
    </w:p>
    <w:p w:rsidR="00883233" w:rsidRPr="00EF1272" w:rsidRDefault="00883233" w:rsidP="00EF1272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rStyle w:val="a6"/>
          <w:b w:val="0"/>
          <w:bCs/>
          <w:color w:val="000000"/>
          <w:sz w:val="28"/>
          <w:szCs w:val="28"/>
          <w:bdr w:val="none" w:sz="0" w:space="0" w:color="auto" w:frame="1"/>
          <w:lang w:val="uk-UA"/>
        </w:rPr>
        <w:t>Часто</w:t>
      </w:r>
      <w:r w:rsidRPr="00EF1272">
        <w:rPr>
          <w:color w:val="000000"/>
          <w:sz w:val="28"/>
          <w:szCs w:val="28"/>
          <w:lang w:val="uk-UA"/>
        </w:rPr>
        <w:t xml:space="preserve"> батьки вчиняють дуже категоричні дії «на благо дитини» в таких ситуаціях, а саме: </w:t>
      </w:r>
    </w:p>
    <w:p w:rsidR="00883233" w:rsidRPr="00EF1272" w:rsidRDefault="00883233" w:rsidP="00EF1272">
      <w:pPr>
        <w:pStyle w:val="a5"/>
        <w:numPr>
          <w:ilvl w:val="0"/>
          <w:numId w:val="5"/>
        </w:numPr>
        <w:shd w:val="clear" w:color="auto" w:fill="FFFFFF"/>
        <w:tabs>
          <w:tab w:val="clear" w:pos="126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встановлюють функцію «батьківський контроль» на всіх </w:t>
      </w:r>
      <w:proofErr w:type="spellStart"/>
      <w:r w:rsidRPr="00EF1272">
        <w:rPr>
          <w:color w:val="000000"/>
          <w:sz w:val="28"/>
          <w:szCs w:val="28"/>
          <w:lang w:val="uk-UA"/>
        </w:rPr>
        <w:t>гаджетах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дитини;</w:t>
      </w:r>
    </w:p>
    <w:p w:rsidR="00883233" w:rsidRPr="00EF1272" w:rsidRDefault="00883233" w:rsidP="00EF1272">
      <w:pPr>
        <w:pStyle w:val="a5"/>
        <w:numPr>
          <w:ilvl w:val="0"/>
          <w:numId w:val="5"/>
        </w:numPr>
        <w:shd w:val="clear" w:color="auto" w:fill="FFFFFF"/>
        <w:tabs>
          <w:tab w:val="clear" w:pos="126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перевіряють облікові записи (</w:t>
      </w:r>
      <w:proofErr w:type="spellStart"/>
      <w:r w:rsidRPr="00EF1272">
        <w:rPr>
          <w:color w:val="000000"/>
          <w:sz w:val="28"/>
          <w:szCs w:val="28"/>
          <w:lang w:val="uk-UA"/>
        </w:rPr>
        <w:t>акаунти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) дитини в соціальних мережах та групи, до яких входить </w:t>
      </w:r>
      <w:proofErr w:type="spellStart"/>
      <w:r w:rsidRPr="00EF1272">
        <w:rPr>
          <w:color w:val="000000"/>
          <w:sz w:val="28"/>
          <w:szCs w:val="28"/>
          <w:lang w:val="uk-UA"/>
        </w:rPr>
        <w:t>акаунт</w:t>
      </w:r>
      <w:proofErr w:type="spellEnd"/>
      <w:r w:rsidRPr="00EF1272">
        <w:rPr>
          <w:color w:val="000000"/>
          <w:sz w:val="28"/>
          <w:szCs w:val="28"/>
          <w:lang w:val="uk-UA"/>
        </w:rPr>
        <w:t>,вміст спілкування у приватних чатах;</w:t>
      </w:r>
    </w:p>
    <w:p w:rsidR="00883233" w:rsidRPr="00EF1272" w:rsidRDefault="00883233" w:rsidP="00EF1272">
      <w:pPr>
        <w:pStyle w:val="a5"/>
        <w:numPr>
          <w:ilvl w:val="0"/>
          <w:numId w:val="5"/>
        </w:numPr>
        <w:shd w:val="clear" w:color="auto" w:fill="FFFFFF"/>
        <w:tabs>
          <w:tab w:val="clear" w:pos="126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 обов’язково контролюють те, які </w:t>
      </w:r>
      <w:proofErr w:type="spellStart"/>
      <w:r w:rsidRPr="00EF1272">
        <w:rPr>
          <w:color w:val="000000"/>
          <w:sz w:val="28"/>
          <w:szCs w:val="28"/>
          <w:lang w:val="uk-UA"/>
        </w:rPr>
        <w:t>фото-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EF1272">
        <w:rPr>
          <w:color w:val="000000"/>
          <w:sz w:val="28"/>
          <w:szCs w:val="28"/>
          <w:lang w:val="uk-UA"/>
        </w:rPr>
        <w:t>відеофайли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знаходяться в </w:t>
      </w:r>
      <w:proofErr w:type="spellStart"/>
      <w:r w:rsidRPr="00EF1272">
        <w:rPr>
          <w:color w:val="000000"/>
          <w:sz w:val="28"/>
          <w:szCs w:val="28"/>
          <w:lang w:val="uk-UA"/>
        </w:rPr>
        <w:t>гаджетах</w:t>
      </w:r>
      <w:proofErr w:type="spellEnd"/>
      <w:r w:rsidRPr="00EF1272">
        <w:rPr>
          <w:color w:val="000000"/>
          <w:sz w:val="28"/>
          <w:szCs w:val="28"/>
          <w:lang w:val="uk-UA"/>
        </w:rPr>
        <w:t xml:space="preserve"> дитини.</w:t>
      </w:r>
    </w:p>
    <w:p w:rsidR="00883233" w:rsidRPr="00EF1272" w:rsidRDefault="00883233" w:rsidP="00EF1272">
      <w:pPr>
        <w:pStyle w:val="HTM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Іноді це необхідно, але... Якщо батьки обирають такі методи контролю, вони мають знати, що це може спровокувати погіршення стосунків з дитиною. Батьки, які риються в </w:t>
      </w:r>
      <w:proofErr w:type="spellStart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акаунтах</w:t>
      </w:r>
      <w:proofErr w:type="spellEnd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соцмережах</w:t>
      </w:r>
      <w:proofErr w:type="spellEnd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своїх дітей, забирають телефони і комп'ютери, щоб дитина не могла приєднатися до цієї страшної групи «</w:t>
      </w:r>
      <w:proofErr w:type="spellStart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ВКонтакте</w:t>
      </w:r>
      <w:proofErr w:type="spellEnd"/>
      <w:r w:rsidRPr="00EF1272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мають розуміти, що тим самим вони штовхають її у прірву. Краще довірливо поговорити з дитиною.</w:t>
      </w:r>
    </w:p>
    <w:p w:rsidR="00883233" w:rsidRPr="00EF1272" w:rsidRDefault="00883233" w:rsidP="00EF1272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Щ</w:t>
      </w:r>
      <w:r w:rsidRPr="00EF1272">
        <w:rPr>
          <w:rStyle w:val="a6"/>
          <w:b w:val="0"/>
          <w:bCs/>
          <w:color w:val="000000"/>
          <w:sz w:val="28"/>
          <w:szCs w:val="28"/>
          <w:bdr w:val="none" w:sz="0" w:space="0" w:color="auto" w:frame="1"/>
          <w:lang w:val="uk-UA"/>
        </w:rPr>
        <w:t>об не допустити вступу дітей до таких груп, батькам рекомендується:</w:t>
      </w:r>
    </w:p>
    <w:p w:rsidR="00883233" w:rsidRPr="00EF1272" w:rsidRDefault="00883233" w:rsidP="00EF1272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приділяти більше уваги</w:t>
      </w:r>
      <w:r w:rsidR="00B75760">
        <w:rPr>
          <w:color w:val="000000"/>
          <w:sz w:val="28"/>
          <w:szCs w:val="28"/>
          <w:lang w:val="uk-UA"/>
        </w:rPr>
        <w:t xml:space="preserve"> </w:t>
      </w:r>
      <w:r w:rsidRPr="00EF1272">
        <w:rPr>
          <w:color w:val="000000"/>
          <w:sz w:val="28"/>
          <w:szCs w:val="28"/>
          <w:lang w:val="uk-UA"/>
        </w:rPr>
        <w:t>емоційному стану дитини, бути пильними і обережними у висловлюваннях;</w:t>
      </w:r>
    </w:p>
    <w:p w:rsidR="00883233" w:rsidRPr="00EF1272" w:rsidRDefault="00883233" w:rsidP="00EF1272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>перевіряти шкіряні покриви дитини на наявність пошкоджень, але для цього знайдіть привід, наприклад, сходіть разом в басейн:у разі їх виявлення – обережно з’ясуйте обставини, за яких вони з’явилися (особливу увагу звертати на пошкодження різного роду у формі кита);</w:t>
      </w:r>
    </w:p>
    <w:p w:rsidR="00883233" w:rsidRPr="00EF1272" w:rsidRDefault="00883233" w:rsidP="00EF1272">
      <w:pPr>
        <w:pStyle w:val="a5"/>
        <w:numPr>
          <w:ilvl w:val="0"/>
          <w:numId w:val="4"/>
        </w:numPr>
        <w:shd w:val="clear" w:color="auto" w:fill="FFFFFF"/>
        <w:tabs>
          <w:tab w:val="clear" w:pos="1440"/>
          <w:tab w:val="num" w:pos="720"/>
        </w:tabs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намагатися зайняти вільний час дитини спортивними або культурними секціями;звертати увагу на коло спілкування дитини – щодня спілкуватися з </w:t>
      </w:r>
      <w:r w:rsidRPr="00EF1272">
        <w:rPr>
          <w:color w:val="000000"/>
          <w:sz w:val="28"/>
          <w:szCs w:val="28"/>
          <w:lang w:val="uk-UA"/>
        </w:rPr>
        <w:lastRenderedPageBreak/>
        <w:t>дитиною про те, як пройшов день, що вона робила, з ким спілкувалась, які приємні моменти були.</w:t>
      </w:r>
    </w:p>
    <w:p w:rsidR="00883233" w:rsidRPr="00EF1272" w:rsidRDefault="00883233" w:rsidP="00EF1272">
      <w:pPr>
        <w:pStyle w:val="a5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F1272">
        <w:rPr>
          <w:color w:val="000000"/>
          <w:sz w:val="28"/>
          <w:szCs w:val="28"/>
          <w:lang w:val="uk-UA"/>
        </w:rPr>
        <w:t xml:space="preserve">Отже, щодня </w:t>
      </w:r>
      <w:r w:rsidRPr="00EF1272">
        <w:rPr>
          <w:sz w:val="28"/>
          <w:szCs w:val="28"/>
          <w:lang w:val="uk-UA"/>
        </w:rPr>
        <w:t>розмовляйте з дитиною на різні теми. Відверта</w:t>
      </w:r>
      <w:r w:rsidR="00B75760">
        <w:rPr>
          <w:sz w:val="28"/>
          <w:szCs w:val="28"/>
          <w:lang w:val="uk-UA"/>
        </w:rPr>
        <w:t xml:space="preserve"> </w:t>
      </w:r>
      <w:r w:rsidRPr="00EF1272">
        <w:rPr>
          <w:sz w:val="28"/>
          <w:szCs w:val="28"/>
          <w:lang w:val="uk-UA"/>
        </w:rPr>
        <w:t>розмова на рівних завжди краще, ніж «читання лекцій», батьківські монологи про те, що правильно, а що неправильно.</w:t>
      </w:r>
      <w:r w:rsidR="007A3BDB" w:rsidRPr="00EF1272">
        <w:rPr>
          <w:sz w:val="28"/>
          <w:szCs w:val="28"/>
          <w:lang w:val="uk-UA"/>
        </w:rPr>
        <w:t xml:space="preserve"> </w:t>
      </w:r>
      <w:r w:rsidRPr="00EF1272">
        <w:rPr>
          <w:sz w:val="28"/>
          <w:szCs w:val="28"/>
          <w:lang w:val="uk-UA"/>
        </w:rPr>
        <w:t>Говоріть про те, що цінне для вас у житті. Не бійтеся ділитися власним досвідом, власними роздумами.</w:t>
      </w:r>
    </w:p>
    <w:p w:rsidR="00883233" w:rsidRPr="00EF1272" w:rsidRDefault="00883233" w:rsidP="00EF12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>Зробіть все, щоб дитина зрозуміла</w:t>
      </w:r>
      <w:r w:rsidRPr="00EF127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EF1272">
        <w:rPr>
          <w:rFonts w:ascii="Times New Roman" w:hAnsi="Times New Roman"/>
          <w:b/>
          <w:i/>
          <w:sz w:val="28"/>
          <w:szCs w:val="28"/>
          <w:lang w:val="uk-UA"/>
        </w:rPr>
        <w:t>саме по собі життя – це та цінність, заради якої варто жити.</w:t>
      </w:r>
      <w:r w:rsidRPr="00EF1272">
        <w:rPr>
          <w:rFonts w:ascii="Times New Roman" w:hAnsi="Times New Roman"/>
          <w:sz w:val="28"/>
          <w:szCs w:val="28"/>
          <w:lang w:val="uk-UA"/>
        </w:rPr>
        <w:t xml:space="preserve"> Якщо цінність соціального успіху, гарних оцінок, кар'єри домінує, то цінність життя самого по собі, незалежно від цих речей, стає не настільки очевидною. Важливо навчити дитину отримувати задоволення від простих і доступних речей у житті: природи, спілкування з людьми, пізнання світу, руху. Кращий спосіб прищепити любов до життя –</w:t>
      </w:r>
      <w:r w:rsidR="007A3BDB" w:rsidRPr="00EF1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72">
        <w:rPr>
          <w:rFonts w:ascii="Times New Roman" w:hAnsi="Times New Roman"/>
          <w:sz w:val="28"/>
          <w:szCs w:val="28"/>
          <w:lang w:val="uk-UA"/>
        </w:rPr>
        <w:t xml:space="preserve">ваш власний приклад. </w:t>
      </w:r>
    </w:p>
    <w:p w:rsidR="00883233" w:rsidRPr="00EF1272" w:rsidRDefault="00883233" w:rsidP="00EF12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>Рекомендуємо використовувати наступні методичні матеріали, які розміщені на офіційних сайтах Департаменту освіти і науки (вкладка «Методичний вернісаж», розділ «Психологія»), Інституту післядипломної педагогічної освіти (сторінка НМЦППСР, вкладка «Професійний інструментарій працівника психологічної служби»):</w:t>
      </w:r>
    </w:p>
    <w:p w:rsidR="00883233" w:rsidRPr="00EF1272" w:rsidRDefault="00883233" w:rsidP="00EF1272">
      <w:pPr>
        <w:numPr>
          <w:ilvl w:val="0"/>
          <w:numId w:val="6"/>
        </w:numPr>
        <w:tabs>
          <w:tab w:val="clear" w:pos="1617"/>
          <w:tab w:val="num" w:pos="900"/>
        </w:tabs>
        <w:spacing w:after="0" w:line="240" w:lineRule="auto"/>
        <w:ind w:left="900" w:hanging="33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Методичний посібник «Небезпечні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квести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для дітей: профілактика залучення» (упорядники: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Андреєнкова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В.Л., Ковальчук Л.Г., Луценко Ю.А.) – К. : ТОВ «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Агенство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«Україна», 2017 – 76 с.</w:t>
      </w:r>
    </w:p>
    <w:p w:rsidR="00883233" w:rsidRPr="00EF1272" w:rsidRDefault="00883233" w:rsidP="00EF1272">
      <w:pPr>
        <w:numPr>
          <w:ilvl w:val="0"/>
          <w:numId w:val="6"/>
        </w:numPr>
        <w:tabs>
          <w:tab w:val="clear" w:pos="1617"/>
          <w:tab w:val="num" w:pos="900"/>
        </w:tabs>
        <w:spacing w:after="0" w:line="240" w:lineRule="auto"/>
        <w:ind w:left="900" w:hanging="33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Навчально-методичний посібник «Дорослішай на здоров’я» (автори: Лещук Н.О., Савич Ж.В.,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Голоцван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О.А.) – К., 2016. – 214 с.</w:t>
      </w:r>
    </w:p>
    <w:p w:rsidR="00883233" w:rsidRPr="00EF1272" w:rsidRDefault="00883233" w:rsidP="00EF1272">
      <w:pPr>
        <w:numPr>
          <w:ilvl w:val="0"/>
          <w:numId w:val="6"/>
        </w:numPr>
        <w:tabs>
          <w:tab w:val="clear" w:pos="1617"/>
          <w:tab w:val="num" w:pos="900"/>
        </w:tabs>
        <w:spacing w:after="0" w:line="240" w:lineRule="auto"/>
        <w:ind w:left="900" w:hanging="33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F1272">
        <w:rPr>
          <w:rFonts w:ascii="Times New Roman" w:hAnsi="Times New Roman"/>
          <w:sz w:val="28"/>
          <w:szCs w:val="28"/>
          <w:lang w:val="uk-UA"/>
        </w:rPr>
        <w:t xml:space="preserve">Практичний посібник «Досвід надання допомоги дітям і сім’ям – жертвам військового конфлікту» (автори: Корнієнко І.О.,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Лісовецька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І.М., Луценко Ю.А., </w:t>
      </w:r>
      <w:proofErr w:type="spellStart"/>
      <w:r w:rsidRPr="00EF1272">
        <w:rPr>
          <w:rFonts w:ascii="Times New Roman" w:hAnsi="Times New Roman"/>
          <w:sz w:val="28"/>
          <w:szCs w:val="28"/>
          <w:lang w:val="uk-UA"/>
        </w:rPr>
        <w:t>Романовська</w:t>
      </w:r>
      <w:proofErr w:type="spellEnd"/>
      <w:r w:rsidRPr="00EF1272">
        <w:rPr>
          <w:rFonts w:ascii="Times New Roman" w:hAnsi="Times New Roman"/>
          <w:sz w:val="28"/>
          <w:szCs w:val="28"/>
          <w:lang w:val="uk-UA"/>
        </w:rPr>
        <w:t xml:space="preserve"> Д.Д.) – К. : УНМЦ практичної психології і соціальної роботи, 2017. – 152 с.</w:t>
      </w:r>
    </w:p>
    <w:p w:rsidR="00883233" w:rsidRPr="00883233" w:rsidRDefault="00883233" w:rsidP="00883233">
      <w:pPr>
        <w:ind w:left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233" w:rsidRPr="00883233" w:rsidRDefault="00883233" w:rsidP="00883233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233" w:rsidRPr="00883233" w:rsidRDefault="00883233" w:rsidP="00883233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3233">
        <w:rPr>
          <w:rFonts w:ascii="Times New Roman" w:hAnsi="Times New Roman"/>
          <w:b/>
          <w:sz w:val="28"/>
          <w:szCs w:val="28"/>
          <w:lang w:val="uk-UA"/>
        </w:rPr>
        <w:t xml:space="preserve">Завідувач НМЦППСР ІППОЧО                                 Д.Д. </w:t>
      </w:r>
      <w:proofErr w:type="spellStart"/>
      <w:r w:rsidRPr="00883233">
        <w:rPr>
          <w:rFonts w:ascii="Times New Roman" w:hAnsi="Times New Roman"/>
          <w:b/>
          <w:sz w:val="28"/>
          <w:szCs w:val="28"/>
          <w:lang w:val="uk-UA"/>
        </w:rPr>
        <w:t>Романовська</w:t>
      </w:r>
      <w:proofErr w:type="spellEnd"/>
    </w:p>
    <w:p w:rsidR="00883233" w:rsidRPr="00FF45FB" w:rsidRDefault="00883233" w:rsidP="00883233">
      <w:pPr>
        <w:ind w:left="-284" w:firstLine="567"/>
        <w:contextualSpacing/>
        <w:jc w:val="both"/>
        <w:rPr>
          <w:lang w:val="uk-UA"/>
        </w:rPr>
      </w:pPr>
    </w:p>
    <w:p w:rsidR="00883233" w:rsidRPr="008316F7" w:rsidRDefault="00883233">
      <w:pPr>
        <w:rPr>
          <w:rFonts w:ascii="Times New Roman" w:hAnsi="Times New Roman"/>
          <w:sz w:val="28"/>
          <w:szCs w:val="28"/>
          <w:lang w:val="uk-UA"/>
        </w:rPr>
      </w:pPr>
    </w:p>
    <w:sectPr w:rsidR="00883233" w:rsidRPr="0083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07"/>
    <w:multiLevelType w:val="hybridMultilevel"/>
    <w:tmpl w:val="CD84CB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2420A0"/>
    <w:multiLevelType w:val="hybridMultilevel"/>
    <w:tmpl w:val="8D02FBC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8B82C42"/>
    <w:multiLevelType w:val="hybridMultilevel"/>
    <w:tmpl w:val="A6D26154"/>
    <w:lvl w:ilvl="0" w:tplc="65BC47A6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DA13FC8"/>
    <w:multiLevelType w:val="hybridMultilevel"/>
    <w:tmpl w:val="2BEC8072"/>
    <w:lvl w:ilvl="0" w:tplc="21E6FB34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7204A2D"/>
    <w:multiLevelType w:val="hybridMultilevel"/>
    <w:tmpl w:val="3846691C"/>
    <w:lvl w:ilvl="0" w:tplc="37367934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F86CCE"/>
    <w:multiLevelType w:val="hybridMultilevel"/>
    <w:tmpl w:val="E5B29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4F"/>
    <w:rsid w:val="00037455"/>
    <w:rsid w:val="000F5961"/>
    <w:rsid w:val="00174F0A"/>
    <w:rsid w:val="002374FD"/>
    <w:rsid w:val="00425947"/>
    <w:rsid w:val="004F2028"/>
    <w:rsid w:val="005814E9"/>
    <w:rsid w:val="0059694F"/>
    <w:rsid w:val="006222D7"/>
    <w:rsid w:val="0070480B"/>
    <w:rsid w:val="00737DE3"/>
    <w:rsid w:val="007A3BDB"/>
    <w:rsid w:val="007F6AAB"/>
    <w:rsid w:val="007F70C4"/>
    <w:rsid w:val="008316F7"/>
    <w:rsid w:val="00856DB3"/>
    <w:rsid w:val="00883233"/>
    <w:rsid w:val="00A05A9B"/>
    <w:rsid w:val="00A91506"/>
    <w:rsid w:val="00AC074E"/>
    <w:rsid w:val="00AF38CF"/>
    <w:rsid w:val="00B75760"/>
    <w:rsid w:val="00B97A1C"/>
    <w:rsid w:val="00BF2588"/>
    <w:rsid w:val="00C47FD1"/>
    <w:rsid w:val="00C85A56"/>
    <w:rsid w:val="00EF1272"/>
    <w:rsid w:val="00F55F0D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85A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85A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883233"/>
  </w:style>
  <w:style w:type="paragraph" w:styleId="a5">
    <w:name w:val="Normal (Web)"/>
    <w:basedOn w:val="a"/>
    <w:semiHidden/>
    <w:rsid w:val="0088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83233"/>
    <w:rPr>
      <w:b/>
    </w:rPr>
  </w:style>
  <w:style w:type="paragraph" w:styleId="HTML">
    <w:name w:val="HTML Preformatted"/>
    <w:basedOn w:val="a"/>
    <w:link w:val="HTML0"/>
    <w:rsid w:val="00883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2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56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C85A5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56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85A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883233"/>
  </w:style>
  <w:style w:type="paragraph" w:styleId="a5">
    <w:name w:val="Normal (Web)"/>
    <w:basedOn w:val="a"/>
    <w:semiHidden/>
    <w:rsid w:val="00883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83233"/>
    <w:rPr>
      <w:b/>
    </w:rPr>
  </w:style>
  <w:style w:type="paragraph" w:styleId="HTML">
    <w:name w:val="HTML Preformatted"/>
    <w:basedOn w:val="a"/>
    <w:link w:val="HTML0"/>
    <w:rsid w:val="00883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832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.censor.net.ua/n4278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lueskit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2018-03-12T08:50:00Z</cp:lastPrinted>
  <dcterms:created xsi:type="dcterms:W3CDTF">2018-02-12T15:21:00Z</dcterms:created>
  <dcterms:modified xsi:type="dcterms:W3CDTF">2018-03-12T08:51:00Z</dcterms:modified>
</cp:coreProperties>
</file>