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1D" w:rsidRDefault="00BB6A1D" w:rsidP="00D50A8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Pr="00BB6A1D">
        <w:rPr>
          <w:b/>
          <w:sz w:val="24"/>
          <w:szCs w:val="24"/>
        </w:rPr>
        <w:t>Додаток 1</w:t>
      </w:r>
    </w:p>
    <w:p w:rsidR="00BB6A1D" w:rsidRDefault="00BB6A1D" w:rsidP="00BB6A1D">
      <w:pPr>
        <w:jc w:val="right"/>
        <w:rPr>
          <w:sz w:val="24"/>
          <w:szCs w:val="24"/>
        </w:rPr>
      </w:pPr>
      <w:r w:rsidRPr="00BB6A1D">
        <w:rPr>
          <w:sz w:val="24"/>
          <w:szCs w:val="24"/>
        </w:rPr>
        <w:t>До наказу управління</w:t>
      </w:r>
    </w:p>
    <w:p w:rsidR="00126222" w:rsidRDefault="00BB6A1D" w:rsidP="00BB6A1D">
      <w:pPr>
        <w:jc w:val="right"/>
        <w:rPr>
          <w:sz w:val="24"/>
          <w:szCs w:val="24"/>
        </w:rPr>
      </w:pPr>
      <w:r>
        <w:rPr>
          <w:sz w:val="24"/>
          <w:szCs w:val="24"/>
        </w:rPr>
        <w:t>Чернівецької міської ради</w:t>
      </w:r>
    </w:p>
    <w:p w:rsidR="004D47CE" w:rsidRPr="00BB6A1D" w:rsidRDefault="008D6613" w:rsidP="00BB6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№344 </w:t>
      </w:r>
      <w:r w:rsidR="00BB6A1D">
        <w:rPr>
          <w:sz w:val="24"/>
          <w:szCs w:val="24"/>
        </w:rPr>
        <w:t xml:space="preserve">від </w:t>
      </w:r>
      <w:r>
        <w:rPr>
          <w:sz w:val="24"/>
          <w:szCs w:val="24"/>
        </w:rPr>
        <w:t>12.11.2021</w:t>
      </w:r>
    </w:p>
    <w:p w:rsidR="004D47CE" w:rsidRDefault="001329E4" w:rsidP="004D47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</w:r>
      <w:r w:rsidR="004D47CE">
        <w:rPr>
          <w:sz w:val="28"/>
          <w:szCs w:val="28"/>
        </w:rPr>
        <w:tab/>
        <w:t xml:space="preserve">ЗАТВЕРДЖЕНО </w:t>
      </w:r>
    </w:p>
    <w:p w:rsidR="004D47CE" w:rsidRDefault="004D47CE" w:rsidP="004D47C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Міністерства освіти і науки, молоді та спорту                   </w:t>
      </w:r>
    </w:p>
    <w:p w:rsidR="004D47CE" w:rsidRDefault="004D47CE" w:rsidP="004D47C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квітня 2012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491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3888"/>
      </w:tblGrid>
      <w:tr w:rsidR="004D47CE" w:rsidTr="004D47CE">
        <w:tc>
          <w:tcPr>
            <w:tcW w:w="3888" w:type="dxa"/>
            <w:hideMark/>
          </w:tcPr>
          <w:p w:rsidR="004D47CE" w:rsidRDefault="004D47CE">
            <w:pPr>
              <w:spacing w:before="100" w:beforeAutospacing="1" w:after="100" w:afterAutospacing="1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Зареєстровано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8"/>
                <w:szCs w:val="28"/>
                <w:lang w:val="ru-RU"/>
              </w:rPr>
              <w:t>юстиції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15 </w:t>
            </w:r>
            <w:r>
              <w:rPr>
                <w:sz w:val="28"/>
                <w:szCs w:val="28"/>
              </w:rPr>
              <w:t>травня 201</w:t>
            </w:r>
            <w:r>
              <w:rPr>
                <w:sz w:val="28"/>
                <w:szCs w:val="28"/>
                <w:lang w:val="ru-RU"/>
              </w:rPr>
              <w:t>2 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за № </w:t>
            </w:r>
            <w:r>
              <w:rPr>
                <w:sz w:val="28"/>
                <w:szCs w:val="28"/>
              </w:rPr>
              <w:t>754</w:t>
            </w:r>
            <w:r>
              <w:rPr>
                <w:sz w:val="28"/>
                <w:szCs w:val="28"/>
                <w:lang w:val="ru-RU"/>
              </w:rPr>
              <w:t>/21067</w:t>
            </w:r>
          </w:p>
        </w:tc>
      </w:tr>
    </w:tbl>
    <w:p w:rsidR="004D47CE" w:rsidRDefault="004D47CE" w:rsidP="004D47CE">
      <w:pPr>
        <w:jc w:val="both"/>
        <w:rPr>
          <w:sz w:val="28"/>
          <w:szCs w:val="28"/>
          <w:lang w:val="en-US"/>
        </w:rPr>
      </w:pPr>
    </w:p>
    <w:p w:rsidR="004D47CE" w:rsidRDefault="004D47CE" w:rsidP="004D47CE">
      <w:pPr>
        <w:jc w:val="both"/>
        <w:rPr>
          <w:sz w:val="28"/>
          <w:szCs w:val="28"/>
          <w:lang w:val="en-US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Всеукраїнський огляд-конкурс</w:t>
      </w: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кращий стан фізичного виховання в навчальних закладах</w:t>
      </w: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системи освіти України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положення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Це Положення визначає порядок організації та проведення Всеукраїнського огляду–конкурсу на кращий стан фізичного виховання в навчальних закладах України.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Всеукраїнський огляд–конкурс на кращий стан фізичного виховання в навчальних закладах України (далі - конкурс) проводиться Міністерством освіти і науки, молоді та спорту України (далі - Міністерство), Комітетом з фізичного виховання та спорту (далі - Комітет), Інститутом інноваційних технологій і змісту освіти Міністерства освіти і науки, молоді та спорту України (далі - Інститут).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проводиться з метою вивчення, узагальнення та розповсюдження кращого досвіду роботи з фізичного виховання, активізації діяльності керівництва навчальних закладів, відділів освіти, управлінь освіти і науки щодо покращення роботи з фізичного виховання.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Основними завданнями конкурсу є: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виявлення стану організації роботи та підвищення якості результативності навчального процесу з фізичного виховання у навчальних закладах системи освіти України в цьому напрямі освітньої діяльності;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вдосконалення навчально-матеріальної бази та навчально-методичного забезпечення навчального закладу;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кращих навчальних закладів – дошкільних, загальноосвітніх, професійно-технічних навчальних закладів, дитячо-юнацьких спортивних шкіл та спеціалізованих дитячо-юнацьких спортивних шкіл (далі – навчальні заклади), поширення позитивного й успішного досвіду роботи, стимулювання педагогічних колективів до творчої роботи, впровадження інноваційних форм та методів організації процесу фізичного виховання;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сприяння активізації фізкультурно-масової роботи в усіх ланках фізичного виховання;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підвищення якості освіти, оновлення її змісту та форм організації навчально-виховного процесу, запровадження освітніх інновацій та інформаційних технологій;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ефективності діяльності керівництва навчальних закладів, відділів освіти, управлінь освіти і науки щодо їх фінансового та матеріально-технічного забезпечення навчального процесу з фізичного виховання та спорту;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поширення та впровадження кращого педагогічного досвіду роботи з фізичного виховання в навчальних закладах.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Учасники конкурсу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Учасниками конкурсу є навчальні заклади державної, комунальної і приватної форм власності.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Учасники мають право після завершення кожного етапу ознайомитись з експертною оцінкою журі та одержати пояснення щодо критеріїв та об’єктивності оцінки надісланих матеріалів конкурсу та письмову відповідь у випадку виникнення спірних питань після завершення огляду-конкурсу.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Умови, строки проведення конкурсу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проводиться один раз у чотири роки за номінаціями: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кращі позашкільні навчальні заклади (дитячо-юнацькі спортивні школи та спеціалізовані дитячо-юнацькі школи олімпійського резерву);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кращі дошкільні навчальні заклади (сільські, міські, компенсуючого типу);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кращі загальноосвітні навчальні заклади (міські, дві категорії: 1 категорія - кількість учнів більше 700 та 2 категорія - кількість учнів до 700, сільські, школи-інтернати для дітей сиріт, спеціальні школи-інтернати, навчально-виховні комплекси);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кращі професійно-технічні навчальні заклади, загальноосвітні школи–інтернати.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Члени журі в районах, містах, областях обирають кращу роботу та надсилають її до участі в наступному етапі.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Конкурс проводиться поетапно протягом навчального року: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  <w:lang w:val="en-US"/>
        </w:rPr>
        <w:t>I</w:t>
      </w:r>
      <w:r w:rsidRPr="00CA665D">
        <w:rPr>
          <w:sz w:val="28"/>
          <w:szCs w:val="28"/>
          <w:highlight w:val="yellow"/>
        </w:rPr>
        <w:t xml:space="preserve"> етап</w:t>
      </w:r>
      <w:r>
        <w:rPr>
          <w:sz w:val="28"/>
          <w:szCs w:val="28"/>
        </w:rPr>
        <w:t xml:space="preserve"> – вересень – грудень: районний (міський) - навчальний заклад до 30 грудня поточного року надсилає в районний (міський) оргкомітет заявку з відповідними матеріалами (додаються) для участі в другому етапі конкурсу. Оргкомітет і журі визначають переможців і до 1 лютого кожного наступного року відповідно до номінацій оргкомітет надсилає матеріали до оргкомітету Автономної Республіки Крим, обласних, Київського та Севастопольського міських оргкомітетів;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  <w:lang w:val="en-US"/>
        </w:rPr>
        <w:t>II</w:t>
      </w:r>
      <w:r w:rsidRPr="00CA665D">
        <w:rPr>
          <w:sz w:val="28"/>
          <w:szCs w:val="28"/>
          <w:highlight w:val="yellow"/>
        </w:rPr>
        <w:t xml:space="preserve"> етап</w:t>
      </w:r>
      <w:r>
        <w:rPr>
          <w:sz w:val="28"/>
          <w:szCs w:val="28"/>
        </w:rPr>
        <w:t xml:space="preserve"> – лютий – квітень: регіональний - Автономна Республіка Крим, обласні, Київський та Севастопольський міські оргкомітети і журі визначають переможців і надсилають матеріали до Всеукраїнського оргкомітету;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  <w:lang w:val="en-US"/>
        </w:rPr>
        <w:t>III</w:t>
      </w:r>
      <w:r w:rsidRPr="00CA665D">
        <w:rPr>
          <w:sz w:val="28"/>
          <w:szCs w:val="28"/>
          <w:highlight w:val="yellow"/>
        </w:rPr>
        <w:t xml:space="preserve"> етап</w:t>
      </w:r>
      <w:r>
        <w:rPr>
          <w:sz w:val="28"/>
          <w:szCs w:val="28"/>
        </w:rPr>
        <w:t xml:space="preserve"> – травень – червень: Всеукраїнський - за участю навчальних закладів – переможців другого етапу.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Всеукраїнський етап конкурсу проводиться в місті Києві у травні – червні кожного року відповідно до номінацій Комітетом. Всеукраїнський оргкомітет і журі розглядають подані матеріали та до 1 серпня кожного року відповідно до номінацій приймають остаточне рішення про переможців і призерів огляду-конкурсу, яке затверджується наказом Міністерства.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Журі конкурсу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 Для проведення конкурсу формується </w:t>
      </w:r>
      <w:r w:rsidRPr="00D50A8C">
        <w:rPr>
          <w:sz w:val="28"/>
          <w:szCs w:val="28"/>
        </w:rPr>
        <w:t>склад журі в кожній номінації в районах (містах), регіонах згідно з етапами, який затверджується наказом відповідного</w:t>
      </w:r>
      <w:r>
        <w:rPr>
          <w:sz w:val="28"/>
          <w:szCs w:val="28"/>
        </w:rPr>
        <w:t xml:space="preserve"> органу управління освіти. Склад журі ІІІ Всеукраїнського (заключного) етапу затверджується наказом Міністерства за поданням Комітету, кількість членів журі не повинна бути </w:t>
      </w:r>
      <w:r w:rsidRPr="008D6613">
        <w:rPr>
          <w:sz w:val="28"/>
          <w:szCs w:val="28"/>
        </w:rPr>
        <w:t>менше шести осіб.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До складу журі включаються представники Комітету, Міністерства, Інституту, наукових установ та організацій (за згодою), а також керівники навчальних закладів, вчителі-методисти, які мають досвід практичної та наукової діяльності (за згодою).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До складу журі не можуть входити особи, що є близькими особами учасників конкурсу.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Журі районного (міського), регіонального етапів подають до Всеукраїнського журі конкурсні матеріали навчальних закладів за кожною номінацією, які стали переможцями відповідного етапу.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Журі конкурсу: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забезпечує збереження матеріалів, поданих на конкурс;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забезпечує перевірку і об’єктивність оцінювання конкурсних матеріалів;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визначає переможців та призерів;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визначає дійсність наданих матеріалів учасниками конкурсу.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Журі очолює голова. Головою журі Всеукраїнського етапу призначається директор департаменту загальної середньої та дошкільної освіти Міністерства.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Голова журі: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членів журі;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засідання журі;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визначенні переможців;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готує за рішенням журі пропозиції організаційному комітету щодо порушення клопотання про відзначення переможців та лауреатів конкурсу відомчими відзнаками.</w:t>
      </w:r>
    </w:p>
    <w:p w:rsidR="004D47CE" w:rsidRPr="004D47CE" w:rsidRDefault="004D47CE" w:rsidP="004D47CE">
      <w:pPr>
        <w:shd w:val="clear" w:color="auto" w:fill="FFFFFF"/>
        <w:tabs>
          <w:tab w:val="left" w:pos="0"/>
          <w:tab w:val="left" w:pos="709"/>
        </w:tabs>
        <w:spacing w:line="322" w:lineRule="exact"/>
        <w:ind w:right="142"/>
        <w:jc w:val="center"/>
        <w:rPr>
          <w:b/>
          <w:sz w:val="28"/>
          <w:szCs w:val="28"/>
        </w:rPr>
      </w:pPr>
    </w:p>
    <w:p w:rsidR="004D47CE" w:rsidRDefault="004D47CE" w:rsidP="004D47CE">
      <w:pPr>
        <w:shd w:val="clear" w:color="auto" w:fill="FFFFFF"/>
        <w:tabs>
          <w:tab w:val="left" w:pos="0"/>
          <w:tab w:val="left" w:pos="709"/>
        </w:tabs>
        <w:spacing w:line="322" w:lineRule="exac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Організаційний комітет конкурсу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організації та проведення ІІІ Всеукраїнського (заключного) етапу створюється організаційний комітет, склад якого затверджується наказом Міністерства за поданням Комітету.</w:t>
      </w:r>
    </w:p>
    <w:p w:rsidR="004D47CE" w:rsidRDefault="004D47CE" w:rsidP="004D47C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Організаційний комітет за поданням журі розглядає і затверджує результати проведення фінального етапу конкурсу.</w:t>
      </w:r>
    </w:p>
    <w:p w:rsidR="004D47CE" w:rsidRDefault="004D47CE" w:rsidP="004D47CE">
      <w:pPr>
        <w:shd w:val="clear" w:color="auto" w:fill="FFFFFF"/>
        <w:tabs>
          <w:tab w:val="left" w:pos="0"/>
          <w:tab w:val="left" w:pos="709"/>
        </w:tabs>
        <w:spacing w:before="120" w:after="120" w:line="322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Кількість членів організаційного комітету не повинна бути менше 4 осіб.</w:t>
      </w:r>
    </w:p>
    <w:p w:rsidR="004D47CE" w:rsidRDefault="004D47CE" w:rsidP="004D47C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До складу організаційного комітету включаються працівники Міністерства, Комітету, Інституту.</w:t>
      </w:r>
    </w:p>
    <w:p w:rsidR="004D47CE" w:rsidRDefault="004D47CE" w:rsidP="004D47C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Організаційний комітет очолює голова.</w:t>
      </w:r>
    </w:p>
    <w:p w:rsidR="004D47CE" w:rsidRDefault="004D47CE" w:rsidP="004D47CE">
      <w:pPr>
        <w:spacing w:before="120"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5.6. Головою організаційного комітету призначається заступник Голови Комітету.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Голова організаційного комітету:</w:t>
      </w:r>
    </w:p>
    <w:p w:rsidR="004D47CE" w:rsidRDefault="004D47CE" w:rsidP="004D47C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членів організаційного комітету;</w:t>
      </w:r>
    </w:p>
    <w:p w:rsidR="004D47CE" w:rsidRDefault="004D47CE" w:rsidP="004D47C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засідання організаційного комітету;</w:t>
      </w:r>
    </w:p>
    <w:p w:rsidR="004D47CE" w:rsidRDefault="004D47CE" w:rsidP="004D47CE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розглядає і затверджує результати фінального етапу конкурсу;</w:t>
      </w:r>
    </w:p>
    <w:p w:rsidR="004D47CE" w:rsidRDefault="004D47CE" w:rsidP="004D47CE">
      <w:pPr>
        <w:ind w:left="360" w:firstLine="491"/>
        <w:rPr>
          <w:sz w:val="28"/>
          <w:szCs w:val="28"/>
          <w:lang w:val="ru-RU"/>
        </w:rPr>
      </w:pPr>
      <w:r>
        <w:rPr>
          <w:sz w:val="28"/>
          <w:szCs w:val="28"/>
        </w:rPr>
        <w:t>готує подання для нагородження переможців та призерів конкурсу.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Члени організаційного комітету: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здійснюють організаційну роботу щодо проведення конкурсу;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оформлюють документацію щодо проведення конкурсу та підбиття підсумків;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вносять пропозиції щодо нагородження переможців та лауреатів конкурсу;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забезпечують порядок проведення конкурсу;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сприяють висвітленню результатів конкурсу в засобах масової інформації.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 Вимоги щодо учасників конкурсу та критерії їх оцінювання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Оцінювання матеріалів, наданих на огляд-конкурс, проводиться за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найбільшою кількістю набраних балів: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відвідування 3 навчальних годин фізичного виховання на тиждень;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кошти, витрачені на фізичне виховання та спорт;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наявність спортивних споруд, пристосованих приміщень для занять фізичною культурою і спортом;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наявність комп’ютерної бази даних з фізичного виховання;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медичне обслуговування;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з навчання плаванню;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наявність спортивних класів;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секційна та гурткова робота;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присвоєння спортивних звань та розрядів;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робота;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фізкультурно-оздоровча та спортивно-масова робота;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з батьками;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оздоровлення дітей;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туристична робота;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участь у змаганнях;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пропагандистська та агітаційна робота.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Навчальний заклад, який бере участь у І етапі конкурсу, подає на розгляд журі такі документи: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65D">
        <w:rPr>
          <w:sz w:val="28"/>
          <w:szCs w:val="28"/>
          <w:highlight w:val="yellow"/>
        </w:rPr>
        <w:t>заявк</w:t>
      </w:r>
      <w:r>
        <w:rPr>
          <w:sz w:val="28"/>
          <w:szCs w:val="28"/>
        </w:rPr>
        <w:t>у на участь у конкурсі за формою, наведеною в додатку 1;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</w:rPr>
        <w:t>подання</w:t>
      </w:r>
      <w:r>
        <w:rPr>
          <w:sz w:val="28"/>
          <w:szCs w:val="28"/>
        </w:rPr>
        <w:t xml:space="preserve"> на участь відділу освіти районної (міської) державної адміністрації за формою, наведеною в додатку 2;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</w:rPr>
        <w:t>зведений</w:t>
      </w:r>
      <w:r>
        <w:rPr>
          <w:sz w:val="28"/>
          <w:szCs w:val="28"/>
        </w:rPr>
        <w:t xml:space="preserve"> протокол за формою, наведеною в додатку 3;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</w:rPr>
        <w:t>інформаційний лист</w:t>
      </w:r>
      <w:r>
        <w:rPr>
          <w:sz w:val="28"/>
          <w:szCs w:val="28"/>
        </w:rPr>
        <w:t xml:space="preserve"> навчального закладу за формою, наведеною в додатку 4;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 w:rsidRPr="00CA665D">
        <w:rPr>
          <w:sz w:val="28"/>
          <w:szCs w:val="28"/>
          <w:highlight w:val="yellow"/>
        </w:rPr>
        <w:t>фотоілюстрації, відеоматеріали</w:t>
      </w:r>
      <w:r>
        <w:rPr>
          <w:sz w:val="28"/>
          <w:szCs w:val="28"/>
        </w:rPr>
        <w:t xml:space="preserve"> (фрагментарний показ фізкультурно-оздоровчої роботи, яка проводиться в навчальному закладі). Інформація надається у форматах СD або DVD тривалістю не більше 15 хвилин.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 Нагородження переможців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Навчальні заклади, які посіли І, ІІ і ІІІ місця у Всеукраїнському огляді-конкурсі (відповідно до типу закладу номінації), нагороджуються почесними грамотами та кубками Комітету.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Результати Всеукраїнського етапу конкурсу узагальнюються Міністерством. Видається наказ про підсумки огляду-конкурсу.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Матеріали, надіслані на конкурс, зберігаються до наступного конкурсу в Комітеті.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Публікації матеріалів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надісланих на конкурс, здійснюються за письмовою згодою його учасників.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7CE" w:rsidRDefault="004D47CE" w:rsidP="004D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 xml:space="preserve">. Фінансові умови </w:t>
      </w:r>
    </w:p>
    <w:p w:rsidR="004D47CE" w:rsidRDefault="004D47CE" w:rsidP="004D47CE">
      <w:pPr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організацію проведення та нагородження переможців і призерів конкурсу здійснюються в межах відповідних асигнувань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а також коштів, не заборонених законодавством. </w:t>
      </w:r>
    </w:p>
    <w:p w:rsidR="004D47CE" w:rsidRDefault="004D47CE" w:rsidP="004D47CE">
      <w:pPr>
        <w:shd w:val="clear" w:color="auto" w:fill="FFFFFF"/>
        <w:spacing w:before="317" w:line="31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Контроль та громадське спостереження</w:t>
      </w:r>
    </w:p>
    <w:p w:rsidR="004D47CE" w:rsidRDefault="004D47CE" w:rsidP="004D47CE">
      <w:pPr>
        <w:shd w:val="clear" w:color="auto" w:fill="FFFFFF"/>
        <w:spacing w:before="317" w:line="312" w:lineRule="exact"/>
        <w:ind w:left="125" w:firstLine="583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 проведенням конкурсу здійснює Міністерство в установленому законодавством порядку.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Громадське спостереження за проведенням конкурсу можуть здійснювати представники учнівського самоврядування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засобів масової інформації.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Pr="004D47CE" w:rsidRDefault="004D47CE" w:rsidP="004D47CE">
      <w:pPr>
        <w:jc w:val="both"/>
        <w:rPr>
          <w:sz w:val="28"/>
          <w:szCs w:val="28"/>
          <w:lang w:val="ru-RU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голови Комітету </w:t>
      </w:r>
    </w:p>
    <w:p w:rsidR="004D47CE" w:rsidRPr="004D47CE" w:rsidRDefault="004D47CE" w:rsidP="004D47CE">
      <w:pPr>
        <w:rPr>
          <w:sz w:val="28"/>
          <w:szCs w:val="28"/>
          <w:lang w:val="ru-RU"/>
        </w:rPr>
      </w:pPr>
      <w:r>
        <w:rPr>
          <w:sz w:val="28"/>
          <w:szCs w:val="28"/>
        </w:rPr>
        <w:t>з фізичного виховання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Г. </w:t>
      </w:r>
      <w:proofErr w:type="spellStart"/>
      <w:r>
        <w:rPr>
          <w:sz w:val="28"/>
          <w:szCs w:val="28"/>
        </w:rPr>
        <w:t>Гамов</w:t>
      </w:r>
      <w:proofErr w:type="spellEnd"/>
    </w:p>
    <w:p w:rsidR="004D47CE" w:rsidRPr="004D47CE" w:rsidRDefault="004D47CE" w:rsidP="004D47CE">
      <w:pPr>
        <w:rPr>
          <w:sz w:val="28"/>
          <w:szCs w:val="28"/>
          <w:lang w:val="ru-RU"/>
        </w:rPr>
      </w:pPr>
    </w:p>
    <w:p w:rsidR="004D47CE" w:rsidRP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D50A8C" w:rsidRDefault="00D50A8C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rPr>
          <w:sz w:val="28"/>
          <w:szCs w:val="28"/>
          <w:lang w:val="ru-RU"/>
        </w:rPr>
      </w:pPr>
    </w:p>
    <w:p w:rsidR="004D47CE" w:rsidRPr="004D47CE" w:rsidRDefault="004D47CE" w:rsidP="004D47CE">
      <w:pPr>
        <w:rPr>
          <w:sz w:val="28"/>
          <w:szCs w:val="28"/>
          <w:lang w:val="ru-RU"/>
        </w:rPr>
      </w:pPr>
    </w:p>
    <w:p w:rsidR="004D47CE" w:rsidRPr="004D47CE" w:rsidRDefault="004D47CE" w:rsidP="004D47CE">
      <w:pPr>
        <w:rPr>
          <w:sz w:val="28"/>
          <w:szCs w:val="28"/>
          <w:lang w:val="ru-RU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Додаток 1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Положення про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Всеукраїнський огляд-конкурс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 кращий стан фізичного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виховання в навчальних закладах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системи освіти України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7CE" w:rsidRDefault="004D47CE" w:rsidP="004D47CE">
      <w:pPr>
        <w:jc w:val="center"/>
        <w:rPr>
          <w:sz w:val="28"/>
          <w:szCs w:val="28"/>
        </w:rPr>
      </w:pP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допустити 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D47CE" w:rsidRDefault="004D47CE" w:rsidP="004D47C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t>(найменування навчального закладу)</w:t>
      </w:r>
    </w:p>
    <w:p w:rsidR="004D47CE" w:rsidRDefault="004D47CE" w:rsidP="004D47CE">
      <w:pPr>
        <w:jc w:val="both"/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до участі у Всеукраїнському огляді-конкурсі на кращий стан фізичного виховання в навчальних закладах України.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навчального _________________/_____________</w:t>
      </w:r>
      <w:r>
        <w:rPr>
          <w:sz w:val="28"/>
          <w:szCs w:val="28"/>
        </w:rPr>
        <w:tab/>
        <w:t>/</w:t>
      </w:r>
    </w:p>
    <w:p w:rsidR="004D47CE" w:rsidRDefault="004D47CE" w:rsidP="004D47CE">
      <w:pPr>
        <w:jc w:val="both"/>
      </w:pPr>
      <w:r>
        <w:rPr>
          <w:sz w:val="28"/>
          <w:szCs w:val="28"/>
        </w:rPr>
        <w:t>закладу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(прізвище, ім’я, по батькові)             (підпис)</w:t>
      </w:r>
    </w:p>
    <w:p w:rsidR="004D47CE" w:rsidRDefault="004D47CE" w:rsidP="004D47CE">
      <w:pPr>
        <w:jc w:val="both"/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“___” _____________20__ р.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голови Комітету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з фізичного виховання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 Г. </w:t>
      </w:r>
      <w:proofErr w:type="spellStart"/>
      <w:r>
        <w:rPr>
          <w:sz w:val="28"/>
          <w:szCs w:val="28"/>
        </w:rPr>
        <w:t>Гамов</w:t>
      </w:r>
      <w:proofErr w:type="spellEnd"/>
    </w:p>
    <w:p w:rsidR="004D47CE" w:rsidRPr="004D47CE" w:rsidRDefault="004D47CE" w:rsidP="004D47CE">
      <w:pPr>
        <w:jc w:val="both"/>
        <w:rPr>
          <w:sz w:val="28"/>
          <w:szCs w:val="28"/>
          <w:lang w:val="ru-RU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D50A8C" w:rsidRDefault="00D50A8C" w:rsidP="004D47CE">
      <w:pPr>
        <w:tabs>
          <w:tab w:val="left" w:pos="5400"/>
        </w:tabs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7CE" w:rsidRDefault="004D47CE" w:rsidP="004D47C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Додаток 2 </w:t>
      </w:r>
    </w:p>
    <w:p w:rsidR="004D47CE" w:rsidRDefault="004D47CE" w:rsidP="004D47CE">
      <w:pPr>
        <w:tabs>
          <w:tab w:val="left" w:pos="55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Положення про </w:t>
      </w:r>
    </w:p>
    <w:p w:rsidR="004D47CE" w:rsidRDefault="004D47CE" w:rsidP="004D47CE">
      <w:pPr>
        <w:tabs>
          <w:tab w:val="left" w:pos="55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Всеукраїнський огляд-конкурс на </w:t>
      </w:r>
    </w:p>
    <w:p w:rsidR="004D47CE" w:rsidRDefault="004D47CE" w:rsidP="004D47CE">
      <w:pPr>
        <w:tabs>
          <w:tab w:val="left" w:pos="55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кращий стан фізичного </w:t>
      </w:r>
    </w:p>
    <w:p w:rsidR="004D47CE" w:rsidRDefault="004D47CE" w:rsidP="004D47CE">
      <w:pPr>
        <w:tabs>
          <w:tab w:val="left" w:pos="55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виховання в навчальних закладах </w:t>
      </w:r>
    </w:p>
    <w:p w:rsidR="004D47CE" w:rsidRDefault="004D47CE" w:rsidP="004D47CE">
      <w:pPr>
        <w:tabs>
          <w:tab w:val="left" w:pos="55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системи освіти України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Подання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D47CE" w:rsidRDefault="004D47CE" w:rsidP="004D47CE">
      <w:pPr>
        <w:jc w:val="center"/>
      </w:pPr>
      <w:r>
        <w:t>(найменування навчального закладу)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D47CE" w:rsidRDefault="004D47CE" w:rsidP="004D47CE">
      <w:pPr>
        <w:jc w:val="center"/>
      </w:pPr>
      <w:r>
        <w:t>(район, місто)</w:t>
      </w:r>
    </w:p>
    <w:p w:rsidR="004D47CE" w:rsidRDefault="004D47CE" w:rsidP="004D47CE">
      <w:pPr>
        <w:jc w:val="center"/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участь у Всеукраїнському огляді-конкурсі на кращий стан фізичного виховання в навчальних закладах України.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Директор_______________________________________________________.</w:t>
      </w:r>
    </w:p>
    <w:p w:rsidR="004D47CE" w:rsidRDefault="004D47CE" w:rsidP="004D47CE">
      <w:pPr>
        <w:jc w:val="center"/>
      </w:pPr>
      <w:r>
        <w:t>(прізвище, ім’я, по батькові)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Вчитель (викладач, інструктор, методист) з фізичної культури_______________________________________________________</w:t>
      </w:r>
    </w:p>
    <w:p w:rsidR="004D47CE" w:rsidRDefault="004D47CE" w:rsidP="004D47CE">
      <w:pPr>
        <w:jc w:val="center"/>
      </w:pPr>
      <w:r>
        <w:t>(прізвище, ім’я, по батькові)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rPr>
          <w:sz w:val="28"/>
          <w:szCs w:val="28"/>
        </w:rPr>
      </w:pPr>
      <w:r>
        <w:rPr>
          <w:sz w:val="28"/>
          <w:szCs w:val="28"/>
        </w:rPr>
        <w:t>Адреса навчального закладу:________________________________________________________.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районного (міського) відділу освіти ____________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/________/</w:t>
      </w:r>
    </w:p>
    <w:p w:rsidR="004D47CE" w:rsidRDefault="004D47CE" w:rsidP="004D47C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t>(прізвище, ім’я, по батькові) (підпис)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“___”_______________20__р.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голови Комітету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з фізичного виховання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 Г. </w:t>
      </w:r>
      <w:proofErr w:type="spellStart"/>
      <w:r>
        <w:rPr>
          <w:sz w:val="28"/>
          <w:szCs w:val="28"/>
        </w:rPr>
        <w:t>Гамов</w:t>
      </w:r>
      <w:proofErr w:type="spellEnd"/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D50A8C" w:rsidRDefault="00D50A8C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Додаток 3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Положення про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Всеукраїнський огляд-конкурс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на кращий стан фізичного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виховання в навчальних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закладах системи освіти України 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Зведений протокол</w:t>
      </w: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Всеукраїнського огляду-конкурсу на кращий стан фізичного виховання  </w:t>
      </w: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навчальних закладах України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D47CE" w:rsidRDefault="004D47CE" w:rsidP="004D47CE">
      <w:pPr>
        <w:jc w:val="center"/>
      </w:pPr>
      <w:r>
        <w:t>(району, міста, області)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977"/>
        <w:gridCol w:w="2490"/>
      </w:tblGrid>
      <w:tr w:rsidR="004D47CE" w:rsidTr="004D4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сума балів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</w:tc>
      </w:tr>
      <w:tr w:rsidR="004D47CE" w:rsidTr="004D4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журі_____________________________________________________.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Примітка. Зведений протокол заповнюється окремо для дошкільних, загальноосвітніх, професійно-технічних навчальних закладів, шкіл-інтернатів, дитячо-юнацьких спортивних шкіл (спеціалізованих дитячо-юнацьких шкіл олімпійського резерву).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голови Комітету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з фізичного виховання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 Г. </w:t>
      </w:r>
      <w:proofErr w:type="spellStart"/>
      <w:r>
        <w:rPr>
          <w:sz w:val="28"/>
          <w:szCs w:val="28"/>
        </w:rPr>
        <w:t>Гамов</w:t>
      </w:r>
      <w:proofErr w:type="spellEnd"/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Default="004D47CE" w:rsidP="004D47CE">
      <w:pPr>
        <w:rPr>
          <w:lang w:val="ru-RU"/>
        </w:rPr>
      </w:pPr>
    </w:p>
    <w:p w:rsidR="00D50A8C" w:rsidRDefault="00D50A8C" w:rsidP="004D47CE">
      <w:pPr>
        <w:rPr>
          <w:lang w:val="ru-RU"/>
        </w:rPr>
      </w:pPr>
    </w:p>
    <w:p w:rsidR="00D50A8C" w:rsidRDefault="00D50A8C" w:rsidP="004D47CE">
      <w:pPr>
        <w:rPr>
          <w:lang w:val="ru-RU"/>
        </w:rPr>
      </w:pPr>
    </w:p>
    <w:p w:rsidR="00D50A8C" w:rsidRPr="004D47CE" w:rsidRDefault="00D50A8C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Pr="004D47CE" w:rsidRDefault="004D47CE" w:rsidP="004D47CE">
      <w:pPr>
        <w:rPr>
          <w:lang w:val="ru-RU"/>
        </w:rPr>
      </w:pPr>
    </w:p>
    <w:p w:rsidR="004D47CE" w:rsidRDefault="004D47CE" w:rsidP="004D47C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Додаток 4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 Положення про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Всеукраїнський огляд-конкурс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 кращий стан фізичного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виховання в навчальних закладах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системи освіти України 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Інформаційний лист навчального закладу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Кількість класів загальноосвітніх навчальних закладів (груп дошкільних навчальних закладів)_____________________.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Кількість учнів (дітей) усього в закладі_____________________(по класах-групах).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Кількість груп професійно-технічних навчальних закладів (І, ІІ, ІІІ курси та кількість груп на базі повної середньої освіти)_________________.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Кількість учнів, дітей, що відвідують навчальні заняття з фізичного виховання та спорту (у відсотковому відношенні до загальної кількості контингенту денної форми навчання): всього ___________ (оцінюється з розрахунку: 1 відсоток - 5 балів).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Кількість учнів, дітей, що відвідують 3 навчальні години фізичного виховання на тиждень упродовж навчального року (у відсотковому відношенні до загального контингенту денної форми навчання): всього____________ (оцінюється з розрахунку: 1 відсоток - 5 балів).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Кошти, витрачені на фізичне виховання та спорт у дошкільних, загальноосвітніх, професійно-технічних навчальних закладах, дитячо-юнацьких спортивних школах та спеціалізованих дитячо-юнацьких школах олімпійського резерву: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68"/>
        <w:gridCol w:w="1359"/>
        <w:gridCol w:w="1748"/>
        <w:gridCol w:w="2439"/>
        <w:gridCol w:w="1468"/>
      </w:tblGrid>
      <w:tr w:rsidR="004D47CE" w:rsidTr="004D47CE"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коштів на фізичне виховання</w:t>
            </w:r>
          </w:p>
        </w:tc>
      </w:tr>
      <w:tr w:rsidR="004D47CE" w:rsidTr="004D47C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спортивних споруд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спортивний інвентар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портивна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rPr>
          <w:trHeight w:val="37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Кошти, витрачені на фізичне виховання на 1 дитину, учня ( у тому числі на капітальний, поточний ремонти спортивних споруд, придбання спортивного інвентарю, спортивної форми, заробітну платню тренерів), оцінюються з розрахунку: 1 грн. – 10 балів (сума коштів, поділена на загальну кількість дітей).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Спортивна база дошкільних, загальноосвітніх, професійно-технічних навчальних закладів, дитячо-юнацьких спортивних шкіл та спеціалізованих дитячо-юнацьких шкіл олімпійського резерву:</w:t>
      </w:r>
    </w:p>
    <w:p w:rsidR="004D47CE" w:rsidRPr="004D47CE" w:rsidRDefault="004D47CE" w:rsidP="004D47CE">
      <w:pPr>
        <w:jc w:val="both"/>
        <w:rPr>
          <w:sz w:val="28"/>
          <w:szCs w:val="28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1387"/>
        <w:gridCol w:w="1851"/>
        <w:gridCol w:w="1970"/>
        <w:gridCol w:w="1259"/>
      </w:tblGrid>
      <w:tr w:rsidR="004D47CE" w:rsidTr="004D47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спортивних споруд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площа,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Орендованих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пристосованих приміщень для занять фізичною культурою і спортом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майданчиків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Наявність спортивних залів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басейнів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спортивних споруд, пристосованих приміщень для занять фізичною культурою і спортом, майданчиків, басейнів оцінюється з розрахунку: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- 4 бали.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Навчально-методична робота в дошкільних, загальноосвітніх, професійно-технічних навчальних закладах, дитячо-юнацьких спортивних школах та спеціалізованих дитячо-юнацьких школах олімпійського резерву: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686"/>
        <w:gridCol w:w="3402"/>
        <w:gridCol w:w="969"/>
      </w:tblGrid>
      <w:tr w:rsidR="004D47CE" w:rsidTr="004D47C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комп’ютерної бази даних фізичної підготовленості вихованців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нових педагогічних технологій, інноваційних підходів (коротка характеристика)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авторських програм, якими керується педагогічний колектив по організації фізичного виховання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 xml:space="preserve">-го 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балів</w:t>
            </w:r>
          </w:p>
        </w:tc>
      </w:tr>
      <w:tr w:rsidR="004D47CE" w:rsidTr="004D47C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Наявність комп’ютерної бази даних фізичної підготовленості вихованців; впровадження нових педагогічних технологій, інноваційних підходів (коротка характеристика); наявність авторських програм, якими керується педагогічний колектив щодо організації фізичного виховання в навчальних закладах, оцінюються з розрахунку: 2 бали за кожний розділ.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Медичне обслуговування в закладі: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900"/>
        <w:gridCol w:w="1498"/>
        <w:gridCol w:w="2280"/>
        <w:gridCol w:w="1417"/>
        <w:gridCol w:w="1275"/>
        <w:gridCol w:w="1134"/>
        <w:gridCol w:w="828"/>
      </w:tblGrid>
      <w:tr w:rsidR="004D47CE" w:rsidTr="004D47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Наяв-ність</w:t>
            </w:r>
            <w:proofErr w:type="spellEnd"/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медич</w:t>
            </w:r>
            <w:proofErr w:type="spellEnd"/>
            <w:r>
              <w:rPr>
                <w:sz w:val="28"/>
                <w:szCs w:val="28"/>
              </w:rPr>
              <w:t xml:space="preserve">-ного </w:t>
            </w:r>
            <w:proofErr w:type="spellStart"/>
            <w:r>
              <w:rPr>
                <w:sz w:val="28"/>
                <w:szCs w:val="28"/>
              </w:rPr>
              <w:t>кабі-нету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Наяв-ність</w:t>
            </w:r>
            <w:proofErr w:type="spellEnd"/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ліка-</w:t>
            </w:r>
            <w:proofErr w:type="spellStart"/>
            <w:r>
              <w:rPr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медичної сестри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Оснащення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медичного кабінету (</w:t>
            </w:r>
            <w:proofErr w:type="spellStart"/>
            <w:r>
              <w:rPr>
                <w:sz w:val="28"/>
                <w:szCs w:val="28"/>
              </w:rPr>
              <w:t>фізіотерапев-тичним</w:t>
            </w:r>
            <w:proofErr w:type="spellEnd"/>
            <w:r>
              <w:rPr>
                <w:sz w:val="28"/>
                <w:szCs w:val="28"/>
              </w:rPr>
              <w:t xml:space="preserve"> обладнанням)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фахівця з </w:t>
            </w:r>
            <w:proofErr w:type="spellStart"/>
            <w:r>
              <w:rPr>
                <w:sz w:val="28"/>
                <w:szCs w:val="28"/>
              </w:rPr>
              <w:t>лікуваль-ної</w:t>
            </w:r>
            <w:proofErr w:type="spellEnd"/>
            <w:r>
              <w:rPr>
                <w:sz w:val="28"/>
                <w:szCs w:val="28"/>
              </w:rPr>
              <w:t xml:space="preserve"> гімна-стики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(листок)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proofErr w:type="spellStart"/>
            <w:r>
              <w:rPr>
                <w:sz w:val="28"/>
                <w:szCs w:val="28"/>
              </w:rPr>
              <w:t>медич</w:t>
            </w:r>
            <w:proofErr w:type="spellEnd"/>
            <w:r>
              <w:rPr>
                <w:sz w:val="28"/>
                <w:szCs w:val="28"/>
              </w:rPr>
              <w:t xml:space="preserve">-ного </w:t>
            </w:r>
            <w:proofErr w:type="spellStart"/>
            <w:r>
              <w:rPr>
                <w:sz w:val="28"/>
                <w:szCs w:val="28"/>
              </w:rPr>
              <w:t>обсте-ження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ind w:left="-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>-го ба-</w:t>
            </w:r>
            <w:proofErr w:type="spellStart"/>
            <w:r>
              <w:rPr>
                <w:sz w:val="28"/>
                <w:szCs w:val="28"/>
              </w:rPr>
              <w:t>лів</w:t>
            </w:r>
            <w:proofErr w:type="spellEnd"/>
          </w:p>
        </w:tc>
      </w:tr>
      <w:tr w:rsidR="004D47CE" w:rsidTr="004D47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медичного кабінету, лікаря та медичної сестри, фізіотерапевтичного обладнання, фахівця з лікувальної гімнастики, журналів відвідування уроків фізичного виховання, моніторингу стану здоров’я учнів.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Ведення медичної документації (дошкільні, загальноосвітні, професійно-технічні та позашкільні навчальні заклади, дитячо-юнацькі спортивні школи та спеціалізовані дитячо-юнацькі школи олімпійського резерву) оцінюється з розрахунку: 1 бал за кожен розділ таблиці.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Робота з навчання плаванню (за наявності басейну) або організоване відвідування інших басейнів: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9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307"/>
        <w:gridCol w:w="1328"/>
        <w:gridCol w:w="2928"/>
        <w:gridCol w:w="855"/>
        <w:gridCol w:w="970"/>
      </w:tblGrid>
      <w:tr w:rsidR="004D47CE" w:rsidTr="004D47C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дітей всього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дітей, які не вміють плавати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ідсото</w:t>
            </w:r>
            <w:proofErr w:type="spellEnd"/>
            <w:r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дітей, які навчені плаванню за звітний період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Від-</w:t>
            </w:r>
            <w:proofErr w:type="spellStart"/>
            <w:r>
              <w:rPr>
                <w:sz w:val="28"/>
                <w:szCs w:val="28"/>
              </w:rPr>
              <w:t>со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ток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>-го балів</w:t>
            </w:r>
          </w:p>
        </w:tc>
      </w:tr>
      <w:tr w:rsidR="004D47CE" w:rsidTr="004D47C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Кількість дітей, які навчилися плавати за звітній період (за підсумками попереднього навчального року), з розрахунку: 1 дитина – 5 балів.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Наявність спортивних класів: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40"/>
        <w:gridCol w:w="3330"/>
        <w:gridCol w:w="2488"/>
      </w:tblGrid>
      <w:tr w:rsidR="004D47CE" w:rsidTr="004D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спортивних класів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дітей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спорту, що культивуються в навчальному закладі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Наявність спортивних класів у загальноосвітніх навчальних закладах, кількість дітей, види спорту, що культивуються, оцінюються з розрахунку:              10 балів за кожний клас.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Секційна та гурткова робота в дошкільних, загальноосвітніх, професійно-технічних навчальних закладах: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34"/>
        <w:gridCol w:w="1701"/>
        <w:gridCol w:w="1305"/>
        <w:gridCol w:w="1440"/>
        <w:gridCol w:w="1276"/>
        <w:gridCol w:w="1169"/>
        <w:gridCol w:w="900"/>
      </w:tblGrid>
      <w:tr w:rsidR="004D47CE" w:rsidTr="004D47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 учнів,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  <w:p w:rsidR="004D47CE" w:rsidRDefault="004D47CE">
            <w:pPr>
              <w:ind w:left="-239" w:firstLine="2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секцій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(види 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дітей, учнів, що займаються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секції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Фах </w:t>
            </w:r>
            <w:proofErr w:type="spellStart"/>
            <w:r>
              <w:rPr>
                <w:sz w:val="28"/>
                <w:szCs w:val="28"/>
              </w:rPr>
              <w:t>виклада-ча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вчителя, тренера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</w:t>
            </w:r>
            <w:proofErr w:type="spellEnd"/>
            <w:r>
              <w:rPr>
                <w:sz w:val="28"/>
                <w:szCs w:val="28"/>
              </w:rPr>
              <w:t>-них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гуртків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(види спорту)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дітей, учнів,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 </w:t>
            </w:r>
            <w:proofErr w:type="spellStart"/>
            <w:r>
              <w:rPr>
                <w:sz w:val="28"/>
                <w:szCs w:val="28"/>
              </w:rPr>
              <w:t>займа-ються</w:t>
            </w:r>
            <w:proofErr w:type="spellEnd"/>
            <w:r>
              <w:rPr>
                <w:sz w:val="28"/>
                <w:szCs w:val="28"/>
              </w:rPr>
              <w:t xml:space="preserve"> в гуртках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Фах </w:t>
            </w:r>
            <w:proofErr w:type="spellStart"/>
            <w:r>
              <w:rPr>
                <w:sz w:val="28"/>
                <w:szCs w:val="28"/>
              </w:rPr>
              <w:t>викла</w:t>
            </w:r>
            <w:proofErr w:type="spellEnd"/>
            <w:r>
              <w:rPr>
                <w:sz w:val="28"/>
                <w:szCs w:val="28"/>
              </w:rPr>
              <w:t>-дача,</w:t>
            </w:r>
          </w:p>
          <w:p w:rsidR="004D47CE" w:rsidRDefault="004D47CE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вчителя, тренера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>-го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балів</w:t>
            </w:r>
          </w:p>
        </w:tc>
      </w:tr>
      <w:tr w:rsidR="004D47CE" w:rsidTr="004D47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tabs>
          <w:tab w:val="left" w:pos="95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Секційна та гурткова робота в дошкільних, загальноосвітніх, професійно-технічних навчальних закладах, кількість спортивних секцій, види спорту,  кількість дітей, що займаються, фах викладача, вчителя, тренера (окрім спортивних груп тренерів дитячо-юнацьких спортивних шкіл); кількість спортивних гуртків та види, кількість дітей, учнів, що займаються, оцінюються з розрахунку: 1 бал за кожен розділ таблиці.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Присвоєння спортивних звань та розрядів протягом навчального року в дитячо-юнацьких спортивних школах, спеціалізованих дитячо-юнацьких школах олімпійського резерву: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71"/>
        <w:gridCol w:w="855"/>
        <w:gridCol w:w="1308"/>
        <w:gridCol w:w="1251"/>
        <w:gridCol w:w="1906"/>
        <w:gridCol w:w="1984"/>
      </w:tblGrid>
      <w:tr w:rsidR="004D47CE" w:rsidTr="004D47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Наповнюваність відділень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вихованців (до 18 років), яким присвоєні спортивні розряди: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юнаць-кий</w:t>
            </w:r>
            <w:proofErr w:type="spellEnd"/>
            <w:r>
              <w:rPr>
                <w:sz w:val="28"/>
                <w:szCs w:val="28"/>
              </w:rPr>
              <w:t xml:space="preserve"> розряд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роз-ряд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у майстри спорту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спорту України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спорту України міжнародного класу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Майстер спорту України міжнародного класу    </w:t>
      </w:r>
      <w:r>
        <w:rPr>
          <w:sz w:val="28"/>
          <w:szCs w:val="28"/>
        </w:rPr>
        <w:tab/>
        <w:t>60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Майстер спорту України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у майстри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І розряд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Юнацький розряд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балів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Заохочувальні бали за участь (за кожного учня):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Чемпіонати Світу    120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Чемпіонати Європи 100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Першість Світу        60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Першість Європи     30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Кубок Світу              20 балів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Кількість учнів дитячо-юнацьких спортивних шкіл, спеціалізованих дитячо-юнацьких шкіл олімпійського резерву, які входять до складу збірних команд з видів спорту, що визнані в Україні: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збірної України          30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збірної України  20 балів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 збірної України       10 балів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Методична робота в дошкільних, загальноосвітніх, професійно-технічних навчальних закладах, дитячо-юнацьких спортивних школах, спеціалізованих дитячо-юнацьких школах олімпійського резерву: 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0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518"/>
        <w:gridCol w:w="1070"/>
        <w:gridCol w:w="1206"/>
        <w:gridCol w:w="780"/>
        <w:gridCol w:w="1182"/>
        <w:gridCol w:w="1099"/>
      </w:tblGrid>
      <w:tr w:rsidR="004D47CE" w:rsidTr="004D47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методичних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навчаль-ному</w:t>
            </w:r>
            <w:proofErr w:type="spellEnd"/>
            <w:r>
              <w:rPr>
                <w:sz w:val="28"/>
                <w:szCs w:val="28"/>
              </w:rPr>
              <w:t xml:space="preserve"> закладі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Місь-кі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Район-ні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Об-</w:t>
            </w:r>
            <w:proofErr w:type="spellStart"/>
            <w:r>
              <w:rPr>
                <w:sz w:val="28"/>
                <w:szCs w:val="28"/>
              </w:rPr>
              <w:t>лас</w:t>
            </w:r>
            <w:proofErr w:type="spellEnd"/>
            <w:r>
              <w:rPr>
                <w:sz w:val="28"/>
                <w:szCs w:val="28"/>
              </w:rPr>
              <w:t>-ні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Всеук</w:t>
            </w:r>
            <w:proofErr w:type="spellEnd"/>
            <w:r>
              <w:rPr>
                <w:sz w:val="28"/>
                <w:szCs w:val="28"/>
              </w:rPr>
              <w:t>-раїн-</w:t>
            </w:r>
            <w:proofErr w:type="spellStart"/>
            <w:r>
              <w:rPr>
                <w:sz w:val="28"/>
                <w:szCs w:val="28"/>
              </w:rPr>
              <w:t>ські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Засідань (об’єднань)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  <w:lang w:val="en-US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робота: тематика та кількість методичних заходів, засідань, об’єднань, семінарів, конференцій у навчальному закладі, у районі, місті, у Всеукраїнських конкурсах оцінюється: кількість заходів – 0,5 бала, у навчальному закладі - 1 бал, у районі – 2 бали, міських – 2,5 бала, Всеукраїнських конкурсах – 3 бали.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Організація фізкультурно-оздоровчої та спортивно-масової роботи в дитячо-юнацьких спортивних школах, спеціалізованих дитячо-юнацьких школах олімпійського резерву: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005"/>
        <w:gridCol w:w="1440"/>
        <w:gridCol w:w="1700"/>
        <w:gridCol w:w="1418"/>
        <w:gridCol w:w="931"/>
      </w:tblGrid>
      <w:tr w:rsidR="004D47CE" w:rsidTr="004D47CE">
        <w:trPr>
          <w:trHeight w:val="10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Кіль-кість дітей, учнів, 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 </w:t>
            </w:r>
            <w:proofErr w:type="spellStart"/>
            <w:r>
              <w:rPr>
                <w:sz w:val="28"/>
                <w:szCs w:val="28"/>
              </w:rPr>
              <w:t>займа-ються</w:t>
            </w:r>
            <w:proofErr w:type="spellEnd"/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видів спорту, які культивуються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тренерів, які працюють у закладі, з них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>-го балів</w:t>
            </w:r>
          </w:p>
        </w:tc>
      </w:tr>
      <w:tr w:rsidR="004D47CE" w:rsidTr="004D47CE">
        <w:trPr>
          <w:trHeight w:val="62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спорту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rPr>
          <w:trHeight w:val="60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поза-штатних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фізкультурно-оздоровчої та спортивно-масової роботи в дитячо-юнацьких спортивних школах, спеціалізованих дитячо-юнацьких школах олімпійського резерву, кількість дітей, що займаються; кількість видів, які культивуються, оцінюються: 1 вид – 10 балів; кількість тренерів, які працюють у закладі, з них штатних та позаштатних, оцінюється: 1 штатний тренер – 50 балів.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Фізкультурно-масова та фізкультурно-оздоровча робота в закладі: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85"/>
        <w:gridCol w:w="914"/>
        <w:gridCol w:w="1385"/>
        <w:gridCol w:w="1839"/>
        <w:gridCol w:w="1079"/>
        <w:gridCol w:w="1079"/>
        <w:gridCol w:w="1079"/>
      </w:tblGrid>
      <w:tr w:rsidR="004D47CE" w:rsidTr="004D47CE">
        <w:trPr>
          <w:trHeight w:val="82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дітей </w:t>
            </w:r>
            <w:r>
              <w:rPr>
                <w:sz w:val="28"/>
                <w:szCs w:val="28"/>
              </w:rPr>
              <w:lastRenderedPageBreak/>
              <w:t>всього у закладі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Участь у змаганнях </w:t>
            </w:r>
            <w:r>
              <w:rPr>
                <w:sz w:val="28"/>
                <w:szCs w:val="28"/>
              </w:rPr>
              <w:lastRenderedPageBreak/>
              <w:t>(заходах) в межах закладу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Кількість дітей, які </w:t>
            </w:r>
            <w:r>
              <w:rPr>
                <w:sz w:val="28"/>
                <w:szCs w:val="28"/>
              </w:rPr>
              <w:lastRenderedPageBreak/>
              <w:t>взяли участь у заходах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Участь у змаганнях за межами закладу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Кіль-кість </w:t>
            </w:r>
            <w:r>
              <w:rPr>
                <w:sz w:val="28"/>
                <w:szCs w:val="28"/>
              </w:rPr>
              <w:lastRenderedPageBreak/>
              <w:t>дітей, що взяли участь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Всьо</w:t>
            </w:r>
            <w:proofErr w:type="spellEnd"/>
            <w:r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lastRenderedPageBreak/>
              <w:t>балів</w:t>
            </w:r>
          </w:p>
        </w:tc>
      </w:tr>
      <w:tr w:rsidR="004D47CE" w:rsidTr="004D47CE">
        <w:trPr>
          <w:trHeight w:val="66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заходів, змагань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заходів, змагань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Фізкультурно-масова та фізкультурно-оздоровча робота у дошкільних, загальноосвітніх, професійно-технічних навчальних закладах: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участь у заходах та змаганнях у межах навчального закладу та кількість дітей, які взяли участь у заходах (змаганнях), оцінюються: один захід (змагання) – 1 бал; участь у заходах, змаганнях за межами закладу (районні) оцінюється: один захід (змагання) - 2 бали, міські: один захід (змагання) – 3 бали, Всеукраїнські конкурси та кількість дітей, що взяли участь, оцінюються: один захід (змагання) – 3 бали.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Організація фізкультурно–масової роботи з батьками в дошкільних, загальноосвітніх, професійно-технічних навчальних закладах, дитячо-юнацьких спортивних школах, спеціалізованих дитячо-юнацьких школах олімпійського резерву: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551"/>
        <w:gridCol w:w="1496"/>
      </w:tblGrid>
      <w:tr w:rsidR="004D47CE" w:rsidTr="004D47C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Спортивно-масові заходи із залученням батьків ( назва)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за рік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Залучення батьків до фізкультурно-масової роботи в закладі (перелік та назва заходів), кількість за рік оцінюється з розрахунку: 1 захід – 2 бали.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Робота з оздоровлення дітей в навчальних закладах (дошкільних, загальноосвітніх, професійно-технічних навчальних закладах):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36"/>
        <w:gridCol w:w="1359"/>
        <w:gridCol w:w="1476"/>
        <w:gridCol w:w="1560"/>
        <w:gridCol w:w="1284"/>
        <w:gridCol w:w="720"/>
        <w:gridCol w:w="900"/>
        <w:gridCol w:w="925"/>
      </w:tblGrid>
      <w:tr w:rsidR="004D47CE" w:rsidTr="004D47CE">
        <w:trPr>
          <w:trHeight w:val="12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 xml:space="preserve">-го учнів </w:t>
            </w:r>
            <w:r>
              <w:rPr>
                <w:spacing w:val="-24"/>
                <w:sz w:val="28"/>
                <w:szCs w:val="28"/>
              </w:rPr>
              <w:t>(дітей)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Кіль-кість груп </w:t>
            </w:r>
            <w:proofErr w:type="spellStart"/>
            <w:r>
              <w:rPr>
                <w:sz w:val="28"/>
                <w:szCs w:val="28"/>
              </w:rPr>
              <w:t>оздо-ровчої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</w:t>
            </w:r>
            <w:proofErr w:type="spellEnd"/>
            <w:r>
              <w:rPr>
                <w:sz w:val="28"/>
                <w:szCs w:val="28"/>
              </w:rPr>
              <w:t>-мова-</w:t>
            </w:r>
            <w:proofErr w:type="spellStart"/>
            <w:r>
              <w:rPr>
                <w:sz w:val="28"/>
                <w:szCs w:val="28"/>
              </w:rPr>
              <w:t>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учнів, дітей, що </w:t>
            </w:r>
            <w:proofErr w:type="spellStart"/>
            <w:r>
              <w:rPr>
                <w:sz w:val="28"/>
                <w:szCs w:val="28"/>
              </w:rPr>
              <w:t>займа-ються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спеціаль</w:t>
            </w:r>
            <w:proofErr w:type="spellEnd"/>
            <w:r>
              <w:rPr>
                <w:sz w:val="28"/>
                <w:szCs w:val="28"/>
              </w:rPr>
              <w:t xml:space="preserve">-ного </w:t>
            </w:r>
            <w:proofErr w:type="spellStart"/>
            <w:r>
              <w:rPr>
                <w:sz w:val="28"/>
                <w:szCs w:val="28"/>
              </w:rPr>
              <w:t>облад-нання</w:t>
            </w:r>
            <w:proofErr w:type="spellEnd"/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учнів, дітей віднесених за станом здоров’я до спеці-</w:t>
            </w:r>
            <w:proofErr w:type="spellStart"/>
            <w:r>
              <w:rPr>
                <w:sz w:val="28"/>
                <w:szCs w:val="28"/>
              </w:rPr>
              <w:t>альної</w:t>
            </w:r>
            <w:proofErr w:type="spellEnd"/>
            <w:r>
              <w:rPr>
                <w:sz w:val="28"/>
                <w:szCs w:val="28"/>
              </w:rPr>
              <w:t xml:space="preserve"> медичної групи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кість учнів дітей, що </w:t>
            </w:r>
            <w:proofErr w:type="spellStart"/>
            <w:r>
              <w:rPr>
                <w:sz w:val="28"/>
                <w:szCs w:val="28"/>
              </w:rPr>
              <w:t>відвіду-ють</w:t>
            </w:r>
            <w:proofErr w:type="spellEnd"/>
            <w:r>
              <w:rPr>
                <w:sz w:val="28"/>
                <w:szCs w:val="28"/>
              </w:rPr>
              <w:t xml:space="preserve"> спеці-альні заняття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pacing w:val="-20"/>
                <w:position w:val="4"/>
                <w:sz w:val="28"/>
                <w:szCs w:val="28"/>
              </w:rPr>
            </w:pPr>
            <w:proofErr w:type="spellStart"/>
            <w:r>
              <w:rPr>
                <w:spacing w:val="-20"/>
                <w:position w:val="4"/>
                <w:sz w:val="28"/>
                <w:szCs w:val="28"/>
              </w:rPr>
              <w:t>Всьо</w:t>
            </w:r>
            <w:proofErr w:type="spellEnd"/>
            <w:r>
              <w:rPr>
                <w:spacing w:val="-20"/>
                <w:position w:val="4"/>
                <w:sz w:val="28"/>
                <w:szCs w:val="28"/>
              </w:rPr>
              <w:t xml:space="preserve">-го </w:t>
            </w:r>
          </w:p>
          <w:p w:rsidR="004D47CE" w:rsidRDefault="004D47CE">
            <w:pPr>
              <w:jc w:val="both"/>
              <w:rPr>
                <w:spacing w:val="-20"/>
                <w:position w:val="4"/>
                <w:sz w:val="28"/>
                <w:szCs w:val="28"/>
              </w:rPr>
            </w:pPr>
            <w:r>
              <w:rPr>
                <w:spacing w:val="-20"/>
                <w:position w:val="2"/>
                <w:sz w:val="28"/>
                <w:szCs w:val="28"/>
              </w:rPr>
              <w:t>балів</w:t>
            </w:r>
          </w:p>
        </w:tc>
      </w:tr>
      <w:tr w:rsidR="004D47CE" w:rsidTr="004D47CE">
        <w:trPr>
          <w:trHeight w:val="86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фа-хів-ця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-20"/>
                <w:position w:val="4"/>
                <w:sz w:val="28"/>
                <w:szCs w:val="28"/>
              </w:rPr>
              <w:t>ціаль</w:t>
            </w:r>
            <w:proofErr w:type="spellEnd"/>
            <w:r>
              <w:rPr>
                <w:spacing w:val="-20"/>
                <w:position w:val="4"/>
                <w:sz w:val="28"/>
                <w:szCs w:val="28"/>
              </w:rPr>
              <w:t>-них примі-</w:t>
            </w:r>
            <w:proofErr w:type="spellStart"/>
            <w:r>
              <w:rPr>
                <w:sz w:val="28"/>
                <w:szCs w:val="28"/>
              </w:rPr>
              <w:t>щень</w:t>
            </w:r>
            <w:proofErr w:type="spellEnd"/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pacing w:val="-20"/>
                <w:position w:val="4"/>
                <w:sz w:val="28"/>
                <w:szCs w:val="28"/>
              </w:rPr>
            </w:pPr>
          </w:p>
        </w:tc>
      </w:tr>
      <w:tr w:rsidR="004D47CE" w:rsidTr="004D47CE">
        <w:trPr>
          <w:trHeight w:val="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з дітьми, які віднесені за станом здоров’я до оздоровчих та спеціальних медичних груп, оцінюється з розрахунку: кількість груп оздоровчої спрямованості – 5 балів, наявність спеціального обладнання для занять – 10 балів, наявність спеціального приміщення  для занять спеціальних груп у закладі – 10 балів, наявність фахівця – 10 балів.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Туристична робота в навчальних закладах (дошкільних, загальноосвітніх, професійно-технічних):</w:t>
      </w:r>
    </w:p>
    <w:p w:rsidR="004D47CE" w:rsidRDefault="004D47CE" w:rsidP="004D47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060"/>
        <w:gridCol w:w="1512"/>
        <w:gridCol w:w="1701"/>
        <w:gridCol w:w="1779"/>
      </w:tblGrid>
      <w:tr w:rsidR="004D47CE" w:rsidTr="004D47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lastRenderedPageBreak/>
              <w:t>учнів, дітей у закладі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Туристичні заходи</w:t>
            </w:r>
          </w:p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(назва)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Проведено </w:t>
            </w:r>
            <w:r>
              <w:rPr>
                <w:sz w:val="28"/>
                <w:szCs w:val="28"/>
              </w:rPr>
              <w:lastRenderedPageBreak/>
              <w:t>за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Кількість </w:t>
            </w:r>
            <w:r>
              <w:rPr>
                <w:sz w:val="28"/>
                <w:szCs w:val="28"/>
              </w:rPr>
              <w:lastRenderedPageBreak/>
              <w:t>учасників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Всього балів</w:t>
            </w:r>
          </w:p>
        </w:tc>
      </w:tr>
      <w:tr w:rsidR="004D47CE" w:rsidTr="004D47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туристичної роботи в навчальному закладі. Кількість проведених туристичних заходів у закладі оцінюється з розрахунку: 1 захід - 5 </w:t>
      </w: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>балів, кількість учасників, які брали участь у заході, оцінюється з розрахунку: 1 учасник – 1 бал.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Участь у змаганнях різного рівня протягом останніх трьох років у дитячо-юнацьких спортивних школах та спеціалізованих дитячо-юнацьких школах олімпійського резерву: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115"/>
        <w:gridCol w:w="1193"/>
        <w:gridCol w:w="839"/>
        <w:gridCol w:w="3156"/>
        <w:gridCol w:w="3164"/>
      </w:tblGrid>
      <w:tr w:rsidR="004D47CE" w:rsidRPr="004D47CE" w:rsidTr="004D47CE">
        <w:trPr>
          <w:trHeight w:val="36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Місця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Чемпіонати, </w:t>
            </w:r>
            <w:proofErr w:type="spellStart"/>
            <w:r>
              <w:rPr>
                <w:sz w:val="28"/>
                <w:szCs w:val="28"/>
              </w:rPr>
              <w:t>гімназіади</w:t>
            </w:r>
            <w:proofErr w:type="spellEnd"/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Європейські юнацькі олімпійські фестивалі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Всеукраїнські спортивні ігри,</w:t>
            </w:r>
          </w:p>
          <w:p w:rsidR="004D47CE" w:rsidRDefault="004D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Всеукраїнські відомчі змагання</w:t>
            </w:r>
          </w:p>
        </w:tc>
      </w:tr>
      <w:tr w:rsidR="004D47CE" w:rsidTr="004D47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rPr>
          <w:trHeight w:val="2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Участь у змаганнях різного рівня протягом останніх трьох років дитячо-юнацьких спортивних шкіл та спеціалізованих дитячо-юнацьких шкіл олімпійського резерву: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перші місця – чемпіонати, універсіади: обласні – 15 балів, України - 30 балів, світу - 120 балів, Європейський юнацький олімпійський фестиваль – 60 балів, Всеукраїнські спортивні ігри серед школярів – 25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другі місця –  чемпіонати, універсіади: обласні –12 балів, України - 26 балів, світу -104 бали, Європейський юнацький олімпійський фестиваль – 52 бали, Всеукраїнські спортивні ігри серед школярів – 22 бали; 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треті місця - чемпіонати, універсіади: обласні – 10 балів, України – 22 бали, світу - 88 балів, Європейський юнацький олімпійський фестиваль – 44 бали, Всеукраїнські спортивні ігри серед школярів –19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четверті місця - чемпіонати, універсіади: обласні – 8 балів, України – 18 балів, світу - 72 бали, Європейський юнацький олімпійський фестиваль – 36 балів, Всеукраїнські спортивні ігри серед школярів – 16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п’яті місця - чемпіонати, універсіади: обласні – 6 балів, України – 16 балів, світу – 64 бали, Європейський юнацький олімпійський фестиваль – 32 бали, Всеукраїнські спортивні ігри серед школярів – 14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шості місця - чемпіонати, універсіади: обласні – 4 бали, України – 14 балів, світу – 56 балів, Європейський юнацький олімпійський фестиваль – 28 балів, Всеукраїнські спортивні ігри серед школярів – 12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сьомі місця - чемпіонати, універсіади: обласні – 2 бали, України – 12 балів, світу – 48 балів, Європейський юнацький олімпійський фестиваль – 24 бали, Всеукраїнські спортивні ігри серед школярів – 10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восьмі місця - чемпіонати, універсіади: обласні – 1 бал, України – 10 балів, світу – 40 балів, Європейський юнацький олімпійський фестиваль – 20 балів, Всеукраїнські спортивні ігри серед школярів – 8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дев’яті місця - чемпіонати,  універсіади: обласні – 0 балів, України – 8 балів,  світу – 32  бали, Європейський  юнацький  олімпійський фестиваль – 16 балів, Всеукраїнські спортивні ігри серед школярів – 6 балів;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десяті місця - чемпіонати, універсіади: обласні – 0 балів, України – 6 балів, світу – 24 бали, Європейський юнацький олімпійський фестиваль – 12 балів, Всеукраїнські спортивні ігри серед школярів – 4 бали.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Пропагандистська та агітаційна робота в дошкільних, загальноосвітніх, професійно-технічних, дитячо-юнацьких спортивних школах та спеціалізованих дитячо-юнацьких школах олімпійського резерву: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69"/>
        <w:gridCol w:w="2327"/>
        <w:gridCol w:w="1576"/>
        <w:gridCol w:w="1915"/>
        <w:gridCol w:w="2013"/>
        <w:gridCol w:w="1180"/>
      </w:tblGrid>
      <w:tr w:rsidR="004D47CE" w:rsidTr="004D47CE">
        <w:trPr>
          <w:trHeight w:val="591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Фото-стенди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Кіль-кість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із залученням видатних спортсменів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музею (кабінету) фізкультурно-спортивної тематики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 та відеоматеріали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4D47CE" w:rsidTr="004D47C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E" w:rsidRDefault="004D47CE">
            <w:pPr>
              <w:rPr>
                <w:sz w:val="28"/>
                <w:szCs w:val="28"/>
              </w:rPr>
            </w:pPr>
          </w:p>
        </w:tc>
      </w:tr>
      <w:tr w:rsidR="004D47CE" w:rsidTr="004D47CE">
        <w:trPr>
          <w:trHeight w:val="28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E" w:rsidRDefault="004D4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Пропагандистська та агітаційна робота, наявність інструктивних, інформаційних матеріалів (описово), фотостендів у навчальному закладі оцінюються з розрахунку: 2 бали за 1 фотостенд, заходи із залученням видатних спортсменів з розрахунку: 1 захід – 3 бали; наявність музею на фізкультурно-спортивну тематику оцінюється в 10 балів; наявність відео- матеріалів щодо спортивно-масової роботи в закладі оцінюється з розрахунку: пакет відеоматеріалів, відповідно до проведених заходів за рік, – 20 балів.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Інформація для дитячо-юнацьких спортивних шкіл та спеціалізованих дитячо-юнацьких шкіл олімпійського резерву відповідно до пунктів: 6, 7, 8, 9, 13, 14, 15, 16, 17, 19, 22, 23 додатку 5.</w:t>
      </w:r>
    </w:p>
    <w:p w:rsidR="004D47CE" w:rsidRDefault="004D47CE" w:rsidP="004D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Надана інформація не повинна перевищувати 20 аркушів (А4), шрифт друку - 14, відеоматеріал (фрагментарний показ) диску не більше 15 хвилин. </w:t>
      </w: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</w:p>
    <w:p w:rsidR="004D47CE" w:rsidRDefault="004D47CE" w:rsidP="004D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голови Комітету </w:t>
      </w:r>
    </w:p>
    <w:p w:rsidR="004D47CE" w:rsidRDefault="004D47CE" w:rsidP="004D47CE">
      <w:pPr>
        <w:jc w:val="both"/>
      </w:pPr>
      <w:r>
        <w:rPr>
          <w:sz w:val="28"/>
          <w:szCs w:val="28"/>
        </w:rPr>
        <w:t>з фізичного виховання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 Г. </w:t>
      </w:r>
      <w:proofErr w:type="spellStart"/>
      <w:r>
        <w:rPr>
          <w:sz w:val="28"/>
          <w:szCs w:val="28"/>
        </w:rPr>
        <w:t>Гамов</w:t>
      </w:r>
      <w:proofErr w:type="spellEnd"/>
    </w:p>
    <w:p w:rsidR="004D47CE" w:rsidRDefault="004D47CE" w:rsidP="004D47CE"/>
    <w:p w:rsidR="004D47CE" w:rsidRDefault="004D47CE" w:rsidP="004D47CE"/>
    <w:p w:rsidR="004D47CE" w:rsidRDefault="004D47CE" w:rsidP="004D47CE">
      <w:pPr>
        <w:rPr>
          <w:lang w:val="ru-RU"/>
        </w:rPr>
      </w:pPr>
    </w:p>
    <w:p w:rsidR="00F50BBC" w:rsidRPr="004D47CE" w:rsidRDefault="00F50BBC">
      <w:pPr>
        <w:rPr>
          <w:lang w:val="ru-RU"/>
        </w:rPr>
      </w:pPr>
    </w:p>
    <w:sectPr w:rsidR="00F50BBC" w:rsidRPr="004D47CE" w:rsidSect="00D50A8C">
      <w:pgSz w:w="11906" w:h="16838"/>
      <w:pgMar w:top="284" w:right="45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202"/>
    <w:multiLevelType w:val="hybridMultilevel"/>
    <w:tmpl w:val="66D093BA"/>
    <w:lvl w:ilvl="0" w:tplc="C8308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E"/>
    <w:rsid w:val="00126222"/>
    <w:rsid w:val="001329E4"/>
    <w:rsid w:val="001A10B2"/>
    <w:rsid w:val="004D47CE"/>
    <w:rsid w:val="008D6613"/>
    <w:rsid w:val="00BB6A1D"/>
    <w:rsid w:val="00CA665D"/>
    <w:rsid w:val="00D50A8C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52B38-A41A-49D3-A660-4EFD249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47CE"/>
    <w:pPr>
      <w:keepNext/>
      <w:jc w:val="center"/>
      <w:outlineLvl w:val="0"/>
    </w:pPr>
    <w:rPr>
      <w:rFonts w:eastAsia="Calibri"/>
      <w:b/>
      <w:spacing w:val="160"/>
      <w:sz w:val="4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7CE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D47CE"/>
    <w:pPr>
      <w:jc w:val="center"/>
    </w:pPr>
    <w:rPr>
      <w:rFonts w:eastAsia="Calibri"/>
      <w:sz w:val="38"/>
      <w:lang w:val="ru-RU"/>
    </w:rPr>
  </w:style>
  <w:style w:type="paragraph" w:styleId="a4">
    <w:name w:val="No Spacing"/>
    <w:uiPriority w:val="1"/>
    <w:qFormat/>
    <w:rsid w:val="004D4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C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18673</Words>
  <Characters>10645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Комытет</dc:creator>
  <cp:keywords/>
  <dc:description/>
  <cp:lastModifiedBy>Osvita</cp:lastModifiedBy>
  <cp:revision>2</cp:revision>
  <cp:lastPrinted>2021-11-18T07:11:00Z</cp:lastPrinted>
  <dcterms:created xsi:type="dcterms:W3CDTF">2021-11-18T13:42:00Z</dcterms:created>
  <dcterms:modified xsi:type="dcterms:W3CDTF">2021-11-18T13:42:00Z</dcterms:modified>
</cp:coreProperties>
</file>