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AF" w:rsidRPr="00936AAF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РІШЕННЯ</w:t>
      </w:r>
    </w:p>
    <w:p w:rsidR="00936AAF" w:rsidRPr="00936AAF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колегії управління освіти Чернівецької міської ради</w:t>
      </w:r>
    </w:p>
    <w:p w:rsidR="00936AAF" w:rsidRPr="00936AAF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36AAF" w:rsidRPr="00936AAF" w:rsidRDefault="00936AAF" w:rsidP="00BC41DD">
      <w:pPr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04.03</w:t>
      </w: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</w:t>
      </w:r>
      <w:r w:rsidR="00B970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</w:t>
      </w:r>
      <w:r w:rsidR="00BC41D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</w:t>
      </w:r>
      <w:r w:rsidR="00B970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№ 1</w:t>
      </w:r>
      <w:r w:rsidR="00BC41D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/2020- 2</w:t>
      </w:r>
    </w:p>
    <w:p w:rsidR="00936AAF" w:rsidRPr="00936AAF" w:rsidRDefault="00936AAF" w:rsidP="00BC41D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36AAF" w:rsidRDefault="00936AAF" w:rsidP="00BC41DD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557C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діяльність закладів загальної </w:t>
      </w:r>
    </w:p>
    <w:p w:rsidR="00936AAF" w:rsidRDefault="00936AAF" w:rsidP="00BC41DD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середньої освіти щ</w:t>
      </w:r>
      <w:r w:rsidRPr="00FD2277">
        <w:rPr>
          <w:rFonts w:ascii="Times New Roman" w:hAnsi="Times New Roman"/>
          <w:b/>
          <w:sz w:val="28"/>
          <w:szCs w:val="28"/>
          <w:lang w:val="uk-UA"/>
        </w:rPr>
        <w:t>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запобігання </w:t>
      </w:r>
    </w:p>
    <w:p w:rsidR="00936AAF" w:rsidRPr="00936AAF" w:rsidRDefault="00936AAF" w:rsidP="00BC41DD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протидії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(цькуванню)</w:t>
      </w:r>
    </w:p>
    <w:p w:rsidR="000375B7" w:rsidRPr="00936AAF" w:rsidRDefault="000375B7" w:rsidP="00BC41D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36AAF" w:rsidRDefault="00936AAF" w:rsidP="00BC41D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Заслухавши та обговоривши 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 xml:space="preserve">довідку </w:t>
      </w:r>
      <w:r w:rsidRPr="00590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69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діяльність закладів </w:t>
      </w:r>
      <w:r w:rsidRPr="00DF4A8C">
        <w:rPr>
          <w:rFonts w:ascii="Times New Roman" w:hAnsi="Times New Roman"/>
          <w:sz w:val="28"/>
          <w:szCs w:val="28"/>
          <w:lang w:val="uk-UA"/>
        </w:rPr>
        <w:t>загальної середньої освіти щодо зап</w:t>
      </w:r>
      <w:r>
        <w:rPr>
          <w:rFonts w:ascii="Times New Roman" w:hAnsi="Times New Roman"/>
          <w:sz w:val="28"/>
          <w:szCs w:val="28"/>
          <w:lang w:val="uk-UA"/>
        </w:rPr>
        <w:t xml:space="preserve">обігання та   протидії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A8C">
        <w:rPr>
          <w:rFonts w:ascii="Times New Roman" w:hAnsi="Times New Roman"/>
          <w:sz w:val="28"/>
          <w:szCs w:val="28"/>
          <w:lang w:val="uk-UA"/>
        </w:rPr>
        <w:t>(цькуванню)»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936AAF" w:rsidRPr="00936AAF" w:rsidRDefault="00936AAF" w:rsidP="00BC41D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AAF" w:rsidRPr="00936AAF" w:rsidRDefault="00936AAF" w:rsidP="00BC41DD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КОЛЕГІЯ  УХВАЛЮЄ:</w:t>
      </w:r>
    </w:p>
    <w:p w:rsidR="00936AAF" w:rsidRPr="00936AAF" w:rsidRDefault="00936AAF" w:rsidP="00BC41DD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36AAF" w:rsidRDefault="00936AAF" w:rsidP="00BC41D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 xml:space="preserve">овідку </w:t>
      </w:r>
      <w:r w:rsidRPr="00590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69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діяльність закладів </w:t>
      </w:r>
      <w:r w:rsidRPr="00DF4A8C">
        <w:rPr>
          <w:rFonts w:ascii="Times New Roman" w:hAnsi="Times New Roman"/>
          <w:sz w:val="28"/>
          <w:szCs w:val="28"/>
          <w:lang w:val="uk-UA"/>
        </w:rPr>
        <w:t>загальної середньої освіти щодо зап</w:t>
      </w:r>
      <w:r>
        <w:rPr>
          <w:rFonts w:ascii="Times New Roman" w:hAnsi="Times New Roman"/>
          <w:sz w:val="28"/>
          <w:szCs w:val="28"/>
          <w:lang w:val="uk-UA"/>
        </w:rPr>
        <w:t xml:space="preserve">обігання та   протидії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A8C">
        <w:rPr>
          <w:rFonts w:ascii="Times New Roman" w:hAnsi="Times New Roman"/>
          <w:sz w:val="28"/>
          <w:szCs w:val="28"/>
          <w:lang w:val="uk-UA"/>
        </w:rPr>
        <w:t>(цькуванню)»</w:t>
      </w:r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36AAF">
        <w:rPr>
          <w:rFonts w:ascii="Times New Roman" w:eastAsia="Calibri" w:hAnsi="Times New Roman" w:cs="Times New Roman"/>
          <w:sz w:val="28"/>
          <w:lang w:val="uk-UA" w:eastAsia="en-US"/>
        </w:rPr>
        <w:t>взяти до відома</w:t>
      </w:r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936AAF" w:rsidRPr="00936AAF" w:rsidRDefault="00936AAF" w:rsidP="00BC41D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Визнати </w:t>
      </w:r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діяльність закладів  загальної середньої освіти щодо запобігання та   протидії  </w:t>
      </w:r>
      <w:proofErr w:type="spellStart"/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булінгу</w:t>
      </w:r>
      <w:proofErr w:type="spellEnd"/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(цькуванню) </w:t>
      </w:r>
      <w:r w:rsidR="00B970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</w:t>
      </w:r>
      <w:r w:rsidR="00B970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достатньому</w:t>
      </w:r>
      <w:r w:rsidR="00B970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36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рівні.</w:t>
      </w:r>
    </w:p>
    <w:p w:rsidR="00936AAF" w:rsidRPr="00936AAF" w:rsidRDefault="00936AAF" w:rsidP="00BC41DD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val="uk-UA" w:eastAsia="en-US"/>
        </w:rPr>
      </w:pPr>
    </w:p>
    <w:p w:rsidR="00517586" w:rsidRPr="00517586" w:rsidRDefault="00517586" w:rsidP="00BC41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5175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Управлінню освіти Чернівецької міської ради:</w:t>
      </w:r>
    </w:p>
    <w:p w:rsidR="00517586" w:rsidRPr="00517586" w:rsidRDefault="00517586" w:rsidP="00BC41DD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lang w:val="uk-UA" w:eastAsia="en-US"/>
        </w:rPr>
      </w:pPr>
      <w:r w:rsidRPr="005175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Забезпечити контроль за неухильним додержанням законодавства України, спрямованого на профілактику правопорушень,  злочинів, протидії </w:t>
      </w:r>
      <w:proofErr w:type="spellStart"/>
      <w:r w:rsidRPr="005175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булінгу</w:t>
      </w:r>
      <w:proofErr w:type="spellEnd"/>
      <w:r w:rsidRPr="005175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(цькуванню),  жорстокості, насильства в учнівському середовищі.</w:t>
      </w:r>
    </w:p>
    <w:p w:rsidR="00517586" w:rsidRPr="00517586" w:rsidRDefault="00517586" w:rsidP="00BC41DD">
      <w:pPr>
        <w:pStyle w:val="a4"/>
        <w:tabs>
          <w:tab w:val="left" w:pos="0"/>
        </w:tabs>
        <w:spacing w:after="0" w:line="240" w:lineRule="auto"/>
        <w:ind w:left="567" w:right="-284"/>
        <w:jc w:val="right"/>
        <w:rPr>
          <w:rFonts w:ascii="Times New Roman" w:eastAsia="Calibri" w:hAnsi="Times New Roman" w:cs="Times New Roman"/>
          <w:b/>
          <w:lang w:val="uk-UA" w:eastAsia="en-US"/>
        </w:rPr>
      </w:pPr>
      <w:r w:rsidRPr="005175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517586" w:rsidRPr="00517586" w:rsidRDefault="00517586" w:rsidP="00BC41DD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lang w:val="uk-UA" w:eastAsia="en-US"/>
        </w:rPr>
      </w:pPr>
      <w:r w:rsidRPr="005175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Посилити  контроль за діяльністю закладів освіти в частині забезпечення права на навчання, усунення причин та умов,   які впливають на дитячу злочинність та бездоглядність. </w:t>
      </w:r>
    </w:p>
    <w:p w:rsidR="00517586" w:rsidRPr="00517586" w:rsidRDefault="00517586" w:rsidP="00BC41DD">
      <w:pPr>
        <w:pStyle w:val="a4"/>
        <w:tabs>
          <w:tab w:val="left" w:pos="0"/>
        </w:tabs>
        <w:spacing w:after="0" w:line="240" w:lineRule="auto"/>
        <w:ind w:left="567" w:right="-284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175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517586" w:rsidRPr="00517586" w:rsidRDefault="00517586" w:rsidP="00BC41DD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lang w:val="uk-UA" w:eastAsia="en-US"/>
        </w:rPr>
      </w:pPr>
      <w:r w:rsidRPr="005175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Тримати на контролі відповідальність керівників навчальних закладів щодо організації належного рівня виховної роботи та підвищення ефективності їх щорічних звітів перед батьківською громадськістю.</w:t>
      </w:r>
    </w:p>
    <w:p w:rsidR="00517586" w:rsidRPr="00517586" w:rsidRDefault="00517586" w:rsidP="00BC41DD">
      <w:pPr>
        <w:pStyle w:val="a4"/>
        <w:tabs>
          <w:tab w:val="left" w:pos="0"/>
        </w:tabs>
        <w:spacing w:after="0" w:line="240" w:lineRule="auto"/>
        <w:ind w:left="1146" w:right="-284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175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517586" w:rsidRPr="00517586" w:rsidRDefault="00517586" w:rsidP="00BC41DD">
      <w:pPr>
        <w:pStyle w:val="a4"/>
        <w:tabs>
          <w:tab w:val="left" w:pos="0"/>
        </w:tabs>
        <w:spacing w:after="0" w:line="240" w:lineRule="auto"/>
        <w:ind w:left="1146" w:right="-284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936AAF" w:rsidRPr="00936AAF" w:rsidRDefault="00936AAF" w:rsidP="00BC41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  <w:t>Керівникам закладів загальної середньої освіти:</w:t>
      </w:r>
    </w:p>
    <w:p w:rsidR="0026057E" w:rsidRDefault="00936AAF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Забезпечити неухильне виконання  педагогічними працівниками   Конвенції про права дитини (ратифікована Постановою ВР від 27.02.91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р.              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 789-XII); законів України «Про освіту» від 05.09.2017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 2145-VIII; «Про охорону дитинства» від 26.04.2001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 2402-ІІІ; «Про внесення змін до деяких законодавчих актів України щодо протидії </w:t>
      </w:r>
      <w:proofErr w:type="spellStart"/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булінгу</w:t>
      </w:r>
      <w:proofErr w:type="spellEnd"/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»; «Про протидію торгівлі людьми» від 20.09.2011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 3739-VI; «Про запобігання та протидію домашньому насильству» від 07.12.2017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р. 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 2229-VIII; Указів Президента України від 11.07.2005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 1086/2005 «Про першочергові заходи щодо захисту прав дітей»; «Про національну стратегію розвитку освіти в Україні на період до 2021 року» (25.06.2013 №344/2013); «Про додаткові заходи щодо запобігання дитячій бездоглядності» (28.01.2000 № 113/2000); «Про додаткові заходи щодо 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вдосконалення соціальної роботи з дітьми, молоддю та сім’ями» (23.06.2001 </w:t>
      </w:r>
      <w:r w:rsidR="00BC41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№ 467/2001); «Про додаткові заходи щодо захисту прав  та законних інтересів дітей» (04.05.2007 №376/2007); «Про національну стратегію розвитку освіти в Україні на період до 2021 року»;Концепції Нової української школи (2016), Глобальної програми дій з освіти в інтересах сталого розвитку (ЮНЕСКО, 2014); Концепції Державної цільової соціальної програми національно-патріотичного виховання на 2016–2020 роки, Стратегії національно-патріотичного виховання дітей та молоді на 2016–2020 роки, затвердженої Указом Президента України від 13 жовтня 2015 року 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 580/2015, Концепції національно-патріотичного виховання дітей і учнівської молоді; Загальнодержавної  програми «Національний план дій щодо реалізації Конвенції ООН про права дитини на період до 2021р.» Концепції формування у підлітків національно-культурної ідентичності у загальноосвітніх навчальних закладах (2017); «Стратегії виховання особистості в системі освіти Чернівецької області на 2016-2025 роки», затвердженої рішенням колегії Департаменту освіти і науки облдержадміністрації від 15.04.2016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№1/2;  Комплексної програми підвищення якості національно-патріотичного виховання дітей та молоді Чернівецької області на 2017-2021 роки, затвердженої рішенням 12-ї сесії обласної ради VII скликання від 24.03.2017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№9-12/17 Комплексної програми </w:t>
      </w:r>
      <w:proofErr w:type="spellStart"/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наркополітики</w:t>
      </w:r>
      <w:proofErr w:type="spellEnd"/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м.Чернівців</w:t>
      </w:r>
      <w:proofErr w:type="spellEnd"/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«Спільними зусиллями за здоров’я і безпеку» на 2018-2020 роки </w:t>
      </w:r>
      <w:r w:rsid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тощо</w:t>
      </w:r>
      <w:r w:rsidR="0026057E"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17586" w:rsidRPr="00517586" w:rsidRDefault="00517586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175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26057E" w:rsidRPr="001E7C7F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нарад</w:t>
      </w:r>
      <w:r w:rsidR="0051758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директорові розглянути механізм реагування на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закладах освіти відповідно до наказу Міністерства освіти і науки України від 28.12.2019 №</w:t>
      </w:r>
      <w:r w:rsidR="00B9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1646. </w:t>
      </w:r>
      <w:r w:rsidR="001E7C7F"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системну роботу щодо впровадження заходів, спрямованих</w:t>
      </w:r>
      <w:r w:rsidR="001E7C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попередження та протидію </w:t>
      </w:r>
      <w:proofErr w:type="spellStart"/>
      <w:r w:rsidR="001E7C7F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1E7C7F">
        <w:rPr>
          <w:rFonts w:ascii="Times New Roman" w:hAnsi="Times New Roman"/>
          <w:sz w:val="28"/>
          <w:szCs w:val="28"/>
          <w:lang w:val="uk-UA"/>
        </w:rPr>
        <w:t>.</w:t>
      </w:r>
    </w:p>
    <w:p w:rsidR="0026057E" w:rsidRPr="0026057E" w:rsidRDefault="0026057E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567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6057E">
        <w:rPr>
          <w:rFonts w:ascii="Times New Roman" w:hAnsi="Times New Roman" w:cs="Times New Roman"/>
          <w:b/>
          <w:sz w:val="28"/>
          <w:szCs w:val="28"/>
          <w:lang w:val="uk-UA"/>
        </w:rPr>
        <w:t>До 15.03.2020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260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6057E" w:rsidRPr="0026057E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якість</w:t>
      </w:r>
      <w:r w:rsidRPr="0078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заходів, спрямованих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попередження та протидію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Видати відповідні накази.</w:t>
      </w:r>
      <w:r w:rsidRPr="0026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57E" w:rsidRPr="0026057E" w:rsidRDefault="0026057E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567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6057E">
        <w:rPr>
          <w:rFonts w:ascii="Times New Roman" w:hAnsi="Times New Roman" w:cs="Times New Roman"/>
          <w:b/>
          <w:sz w:val="28"/>
          <w:szCs w:val="28"/>
          <w:lang w:val="uk-UA"/>
        </w:rPr>
        <w:t>До 01.05.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6057E" w:rsidRPr="001E7C7F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отримання заяви  або повідомлення про випадок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 ) невідкладно у строк, що не перевищує однієї доби, повідомляти  територіальний орган (підрозділ) Національної поліції України, управління освіти Чернівецької міської ради, принаймні одного з батьків або інших законних представників малолітньої чи неповнолітньої особи, яка стала стороною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(цькування).</w:t>
      </w:r>
    </w:p>
    <w:p w:rsidR="001E7C7F" w:rsidRPr="001E7C7F" w:rsidRDefault="001E7C7F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567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1E7C7F">
        <w:rPr>
          <w:rFonts w:ascii="Times New Roman" w:hAnsi="Times New Roman"/>
          <w:b/>
          <w:sz w:val="28"/>
          <w:szCs w:val="28"/>
          <w:lang w:val="uk-UA"/>
        </w:rPr>
        <w:t>За потребою</w:t>
      </w:r>
    </w:p>
    <w:p w:rsidR="0026057E" w:rsidRPr="001E7C7F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7FFA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подальшої співпраці з громадськими батьківськими організаціями, об'єднаннями.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Посилити просвітницьку діяльність з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рівня компетентності </w:t>
      </w:r>
      <w:r w:rsidRPr="00271D3A">
        <w:rPr>
          <w:rFonts w:ascii="Times New Roman" w:hAnsi="Times New Roman"/>
          <w:sz w:val="28"/>
          <w:szCs w:val="28"/>
          <w:lang w:val="uk-UA"/>
        </w:rPr>
        <w:t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протидії насильства в сім’ї,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практику проведення батьківських слухань з актуальних проблем виховання,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>педагогічних мостів з 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ними службами міста.</w:t>
      </w:r>
    </w:p>
    <w:p w:rsidR="001E7C7F" w:rsidRPr="001E7C7F" w:rsidRDefault="001E7C7F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1E7C7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26057E" w:rsidRPr="0026057E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Тримати на контролі створення безпечного, 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>сприятливого для розвитку дитини середовища,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її здоров'я і життя.</w:t>
      </w:r>
    </w:p>
    <w:p w:rsidR="0026057E" w:rsidRPr="0026057E" w:rsidRDefault="0026057E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567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6057E">
        <w:rPr>
          <w:rFonts w:ascii="Times New Roman" w:hAnsi="Times New Roman" w:cs="Times New Roman"/>
          <w:b/>
          <w:sz w:val="28"/>
          <w:szCs w:val="28"/>
          <w:lang w:val="uk-UA"/>
        </w:rPr>
        <w:t>остійно</w:t>
      </w:r>
    </w:p>
    <w:p w:rsidR="0026057E" w:rsidRPr="0026057E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>ти участь  школярів у всеукраїнських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>, міських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 xml:space="preserve"> акціях,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>проектах.</w:t>
      </w:r>
    </w:p>
    <w:p w:rsidR="0026057E" w:rsidRPr="0026057E" w:rsidRDefault="0026057E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57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26057E" w:rsidRPr="0026057E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567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представників поліції ювенальної превенції, служби  у справах дітей, громадського самоврядування  до проведення превентивно-профілактичних заходів.</w:t>
      </w:r>
    </w:p>
    <w:p w:rsidR="0026057E" w:rsidRPr="0026057E" w:rsidRDefault="0026057E" w:rsidP="00BC41DD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6057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26057E" w:rsidRPr="0026057E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юридичн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 всеобуч батьківської громадсь</w:t>
      </w:r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>кості за участю працівників юстиції та правоохоронних органів з метою забезпечення належного виховного впливу батьків на своїх дітей, залучення їх до превентивного виховання неповнолітніх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тижні (декади</w:t>
      </w:r>
      <w:r w:rsidRPr="008F7F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місячники) </w:t>
      </w:r>
      <w:proofErr w:type="spellStart"/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правоосвітньої</w:t>
      </w:r>
      <w:proofErr w:type="spellEnd"/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правовиховної</w:t>
      </w:r>
      <w:proofErr w:type="spellEnd"/>
      <w:r w:rsidRPr="008F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роботи, єдині дні правових знань, в рамках яких організовувати круглі столи, лекторії, дискусійні клуби за участю працівників правоохоронних органів.</w:t>
      </w:r>
    </w:p>
    <w:p w:rsidR="0026057E" w:rsidRPr="0026057E" w:rsidRDefault="0026057E" w:rsidP="00BC41DD">
      <w:pPr>
        <w:tabs>
          <w:tab w:val="left" w:pos="-3969"/>
          <w:tab w:val="left" w:pos="0"/>
          <w:tab w:val="left" w:pos="851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6057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26057E" w:rsidRDefault="0026057E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Тримати 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контролі впровадження в освітній </w:t>
      </w:r>
      <w:r w:rsidRPr="002605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процес просвітницьких програм,  курсів, факультативів, які формують  у дітей та підлітків навички здорового способу життя.</w:t>
      </w:r>
    </w:p>
    <w:p w:rsidR="0026057E" w:rsidRPr="0026057E" w:rsidRDefault="0026057E" w:rsidP="00BC41DD">
      <w:pPr>
        <w:tabs>
          <w:tab w:val="left" w:pos="-3969"/>
          <w:tab w:val="left" w:pos="0"/>
          <w:tab w:val="left" w:pos="851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6057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5836FA" w:rsidRPr="005836FA" w:rsidRDefault="005836FA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методичні об’єднання класних керівників «Виховна система закладу та реалізація нових підходів виховання  в процесі становлення Нової української школи».</w:t>
      </w:r>
    </w:p>
    <w:p w:rsidR="005836FA" w:rsidRPr="005836FA" w:rsidRDefault="005836FA" w:rsidP="00BC41DD">
      <w:pPr>
        <w:tabs>
          <w:tab w:val="left" w:pos="-3969"/>
          <w:tab w:val="left" w:pos="0"/>
          <w:tab w:val="left" w:pos="851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836F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До 01.04.2020 року</w:t>
      </w:r>
    </w:p>
    <w:p w:rsidR="005836FA" w:rsidRDefault="005836FA" w:rsidP="00BC41DD">
      <w:pPr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Активізувати діяльність органів учнівського самоврядування щодо  створення проектів, які пропагують здоровий спосіб життя, толерантне спілкування, шляхи соціалізації молоді у суспільстві.</w:t>
      </w:r>
    </w:p>
    <w:p w:rsidR="001E7C7F" w:rsidRPr="001E7C7F" w:rsidRDefault="001E7C7F" w:rsidP="00BC41DD">
      <w:pPr>
        <w:tabs>
          <w:tab w:val="left" w:pos="-3969"/>
          <w:tab w:val="left" w:pos="0"/>
          <w:tab w:val="left" w:pos="851"/>
        </w:tabs>
        <w:spacing w:after="0" w:line="240" w:lineRule="auto"/>
        <w:ind w:left="1146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1E7C7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Постійно</w:t>
      </w:r>
    </w:p>
    <w:p w:rsidR="005836FA" w:rsidRPr="005836FA" w:rsidRDefault="005836FA" w:rsidP="00BC41DD">
      <w:pPr>
        <w:tabs>
          <w:tab w:val="left" w:pos="-3969"/>
          <w:tab w:val="left" w:pos="0"/>
          <w:tab w:val="left" w:pos="851"/>
        </w:tabs>
        <w:spacing w:after="0" w:line="240" w:lineRule="auto"/>
        <w:ind w:left="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836FA" w:rsidRPr="00517586" w:rsidRDefault="005836FA" w:rsidP="00BC41DD">
      <w:pPr>
        <w:pStyle w:val="a4"/>
        <w:numPr>
          <w:ilvl w:val="0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Міському методичному центру  (Герасим Н.П.):</w:t>
      </w:r>
    </w:p>
    <w:p w:rsidR="005836FA" w:rsidRDefault="005836FA" w:rsidP="00BC41DD">
      <w:pPr>
        <w:pStyle w:val="a4"/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FA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семінарів з питань удосконалення системи виховної роботи для керівників закладів</w:t>
      </w:r>
      <w:r w:rsidR="001E7C7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C7F" w:rsidRPr="001E7C7F" w:rsidRDefault="001E7C7F" w:rsidP="00BC41DD">
      <w:pPr>
        <w:pStyle w:val="a4"/>
        <w:tabs>
          <w:tab w:val="left" w:pos="-3969"/>
          <w:tab w:val="left" w:pos="0"/>
          <w:tab w:val="left" w:pos="851"/>
        </w:tabs>
        <w:spacing w:after="0" w:line="240" w:lineRule="auto"/>
        <w:ind w:left="567"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Впродовж </w:t>
      </w:r>
      <w:r w:rsidR="00B9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7C7F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року</w:t>
      </w:r>
    </w:p>
    <w:p w:rsidR="005836FA" w:rsidRDefault="005836FA" w:rsidP="00BC41DD">
      <w:pPr>
        <w:pStyle w:val="a4"/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міське засідання методичного об’єднання класних керівників  за участю працівників поліції ювенальної превенції, служби у справах дітей.</w:t>
      </w:r>
      <w:r w:rsidRPr="00583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6FA" w:rsidRPr="005836FA" w:rsidRDefault="005836FA" w:rsidP="00BC41DD">
      <w:pPr>
        <w:pStyle w:val="a4"/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6FA">
        <w:rPr>
          <w:rFonts w:ascii="Times New Roman" w:hAnsi="Times New Roman" w:cs="Times New Roman"/>
          <w:b/>
          <w:sz w:val="28"/>
          <w:szCs w:val="28"/>
          <w:lang w:val="uk-UA"/>
        </w:rPr>
        <w:t>До 20 травня 2020 року</w:t>
      </w:r>
    </w:p>
    <w:p w:rsidR="005836FA" w:rsidRDefault="005836FA" w:rsidP="00BC41DD">
      <w:pPr>
        <w:pStyle w:val="a4"/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міський семінар для класних керівників  закладів загальної середньої освіти «Толерантність як чинник розвитку культури  та духовно-морального виховання  особистості у закладах  освіти».</w:t>
      </w:r>
    </w:p>
    <w:p w:rsidR="00517586" w:rsidRPr="00517586" w:rsidRDefault="00517586" w:rsidP="00BC41DD">
      <w:pPr>
        <w:pStyle w:val="a4"/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Жовтень, 2020 року</w:t>
      </w:r>
    </w:p>
    <w:p w:rsidR="00517586" w:rsidRDefault="00517586" w:rsidP="00BC41DD">
      <w:pPr>
        <w:pStyle w:val="a4"/>
        <w:numPr>
          <w:ilvl w:val="1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FA">
        <w:rPr>
          <w:rFonts w:ascii="Times New Roman" w:hAnsi="Times New Roman" w:cs="Times New Roman"/>
          <w:sz w:val="28"/>
          <w:szCs w:val="28"/>
          <w:lang w:val="uk-UA"/>
        </w:rPr>
        <w:t>Здійснювати моніторинги виховання навичок здорового способу життя, соціальної захищеності дітей, вплив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 xml:space="preserve"> створеного в закладі 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соціокультурного середовища на розвиток дитини і її психологічне благополуччя.</w:t>
      </w:r>
    </w:p>
    <w:p w:rsidR="005836FA" w:rsidRDefault="00517586" w:rsidP="00BC41DD">
      <w:pPr>
        <w:pStyle w:val="a4"/>
        <w:tabs>
          <w:tab w:val="left" w:pos="-3969"/>
          <w:tab w:val="left" w:pos="0"/>
          <w:tab w:val="left" w:pos="851"/>
        </w:tabs>
        <w:spacing w:after="0" w:line="240" w:lineRule="auto"/>
        <w:ind w:left="567"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За потребою</w:t>
      </w:r>
    </w:p>
    <w:p w:rsidR="00672D60" w:rsidRDefault="00672D60" w:rsidP="00BC41DD">
      <w:pPr>
        <w:pStyle w:val="a4"/>
        <w:tabs>
          <w:tab w:val="left" w:pos="-3969"/>
          <w:tab w:val="left" w:pos="0"/>
          <w:tab w:val="left" w:pos="851"/>
        </w:tabs>
        <w:spacing w:after="0" w:line="240" w:lineRule="auto"/>
        <w:ind w:left="567"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D60" w:rsidRPr="00672D60" w:rsidRDefault="00672D60" w:rsidP="00672D60">
      <w:pPr>
        <w:pStyle w:val="a4"/>
        <w:numPr>
          <w:ilvl w:val="0"/>
          <w:numId w:val="1"/>
        </w:numPr>
        <w:tabs>
          <w:tab w:val="left" w:pos="-3969"/>
          <w:tab w:val="left" w:pos="0"/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2D60">
        <w:rPr>
          <w:rFonts w:ascii="Times New Roman" w:hAnsi="Times New Roman" w:cs="Times New Roman"/>
          <w:sz w:val="28"/>
          <w:szCs w:val="28"/>
          <w:lang w:val="uk-UA"/>
        </w:rPr>
        <w:t xml:space="preserve">Членам колегії 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звернутися з листом до Міністерства  освіти і науки  України щодо внесення змін у Закон України «</w:t>
      </w:r>
      <w:r w:rsidR="00A7293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законодавчих актів України щодо протидії боулінгу(цькуванню), а саме: забрати функції розслідування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керівників закладів освіти.</w:t>
      </w:r>
    </w:p>
    <w:p w:rsidR="00672D60" w:rsidRDefault="00A72934" w:rsidP="00A72934">
      <w:pPr>
        <w:tabs>
          <w:tab w:val="left" w:pos="-3969"/>
          <w:tab w:val="left" w:pos="0"/>
          <w:tab w:val="left" w:pos="851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 2020 р.</w:t>
      </w:r>
    </w:p>
    <w:p w:rsidR="00A72934" w:rsidRPr="00672D60" w:rsidRDefault="00A72934" w:rsidP="00A72934">
      <w:pPr>
        <w:tabs>
          <w:tab w:val="left" w:pos="-3969"/>
          <w:tab w:val="left" w:pos="0"/>
          <w:tab w:val="left" w:pos="851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36AAF" w:rsidRPr="005836FA" w:rsidRDefault="00936AAF" w:rsidP="00BC41DD">
      <w:pPr>
        <w:pStyle w:val="a4"/>
        <w:numPr>
          <w:ilvl w:val="0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цього рішення покласти на заступника начальника, </w:t>
      </w:r>
      <w:proofErr w:type="spellStart"/>
      <w:r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начальника</w:t>
      </w:r>
      <w:proofErr w:type="spellEnd"/>
      <w:r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відділу загальної середньої освіти управління освіти Чернівецької міської ради </w:t>
      </w:r>
      <w:r w:rsidR="000375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Кузьміну</w:t>
      </w:r>
      <w:r w:rsidR="000375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О.Л.</w:t>
      </w:r>
      <w:r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</w:p>
    <w:p w:rsidR="00936AAF" w:rsidRPr="00936AAF" w:rsidRDefault="00936AAF" w:rsidP="00BC41DD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936AAF" w:rsidRPr="00936AAF" w:rsidRDefault="00936AAF" w:rsidP="00BC41DD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1E7C7F" w:rsidRDefault="001E7C7F" w:rsidP="00BC41DD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Голова колегії </w:t>
      </w:r>
      <w:r w:rsidR="00646CB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,</w:t>
      </w:r>
    </w:p>
    <w:p w:rsidR="00936AAF" w:rsidRPr="00936AAF" w:rsidRDefault="001E7C7F" w:rsidP="00BC41DD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 w:rsidR="00936AAF" w:rsidRPr="00936AA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ачальник управління освіти</w:t>
      </w:r>
    </w:p>
    <w:p w:rsidR="00936AAF" w:rsidRPr="00936AAF" w:rsidRDefault="00936AAF" w:rsidP="00BC41DD">
      <w:pPr>
        <w:ind w:right="-284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Чернівецької міської ради                                                        </w:t>
      </w:r>
      <w:r w:rsidR="00BC41D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 w:rsidRPr="00936AA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С.В. Мартинюк</w:t>
      </w:r>
    </w:p>
    <w:p w:rsidR="00DF4A8C" w:rsidRPr="00931E9F" w:rsidRDefault="00DF4A8C" w:rsidP="00BC41DD">
      <w:pPr>
        <w:ind w:right="-284"/>
        <w:rPr>
          <w:b/>
        </w:rPr>
      </w:pPr>
    </w:p>
    <w:p w:rsidR="00DF4A8C" w:rsidRDefault="00DF4A8C" w:rsidP="00BC41DD">
      <w:pPr>
        <w:ind w:right="-284"/>
      </w:pPr>
    </w:p>
    <w:p w:rsidR="00DF4A8C" w:rsidRDefault="00DF4A8C" w:rsidP="00BC41DD">
      <w:pPr>
        <w:ind w:right="-284"/>
      </w:pPr>
    </w:p>
    <w:p w:rsidR="000B48C6" w:rsidRDefault="000B48C6" w:rsidP="00BC41DD">
      <w:pPr>
        <w:ind w:right="-284"/>
      </w:pPr>
    </w:p>
    <w:sectPr w:rsidR="000B48C6" w:rsidSect="00A2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C8B"/>
    <w:multiLevelType w:val="multilevel"/>
    <w:tmpl w:val="7E5854C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A8C"/>
    <w:rsid w:val="000137F9"/>
    <w:rsid w:val="000375B7"/>
    <w:rsid w:val="000B48C6"/>
    <w:rsid w:val="001E7C7F"/>
    <w:rsid w:val="00242C01"/>
    <w:rsid w:val="0026057E"/>
    <w:rsid w:val="00271D3A"/>
    <w:rsid w:val="002E220B"/>
    <w:rsid w:val="002F46EE"/>
    <w:rsid w:val="002F4C90"/>
    <w:rsid w:val="0035189A"/>
    <w:rsid w:val="003519F5"/>
    <w:rsid w:val="00513515"/>
    <w:rsid w:val="00517586"/>
    <w:rsid w:val="005836FA"/>
    <w:rsid w:val="00646CBD"/>
    <w:rsid w:val="00672D60"/>
    <w:rsid w:val="006B32A6"/>
    <w:rsid w:val="00716130"/>
    <w:rsid w:val="00780D5B"/>
    <w:rsid w:val="00794860"/>
    <w:rsid w:val="007D7A20"/>
    <w:rsid w:val="00936AAF"/>
    <w:rsid w:val="009666BE"/>
    <w:rsid w:val="00A72934"/>
    <w:rsid w:val="00AC0516"/>
    <w:rsid w:val="00AE117A"/>
    <w:rsid w:val="00B87D70"/>
    <w:rsid w:val="00B970F8"/>
    <w:rsid w:val="00BC41DD"/>
    <w:rsid w:val="00D84651"/>
    <w:rsid w:val="00DF4A8C"/>
    <w:rsid w:val="00EE6CF9"/>
    <w:rsid w:val="00F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A8C"/>
    <w:rPr>
      <w:b/>
      <w:bCs/>
    </w:rPr>
  </w:style>
  <w:style w:type="paragraph" w:styleId="a4">
    <w:name w:val="List Paragraph"/>
    <w:basedOn w:val="a"/>
    <w:uiPriority w:val="34"/>
    <w:qFormat/>
    <w:rsid w:val="0058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7A5B-D3D5-4570-A353-3111AFC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24</cp:revision>
  <cp:lastPrinted>2020-03-20T13:30:00Z</cp:lastPrinted>
  <dcterms:created xsi:type="dcterms:W3CDTF">2020-03-02T14:03:00Z</dcterms:created>
  <dcterms:modified xsi:type="dcterms:W3CDTF">2020-03-20T13:35:00Z</dcterms:modified>
</cp:coreProperties>
</file>