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52" w:rsidRPr="009473E6" w:rsidRDefault="008F7566" w:rsidP="00522C52">
      <w:pPr>
        <w:jc w:val="center"/>
        <w:rPr>
          <w:color w:val="000000"/>
        </w:rPr>
      </w:pPr>
      <w:r w:rsidRPr="009473E6">
        <w:t xml:space="preserve">   </w:t>
      </w:r>
      <w:r w:rsidR="00522C52" w:rsidRPr="009473E6">
        <w:rPr>
          <w:noProof/>
          <w:color w:val="000000"/>
        </w:rPr>
        <w:drawing>
          <wp:inline distT="0" distB="0" distL="0" distR="0">
            <wp:extent cx="5905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C52" w:rsidRPr="009473E6" w:rsidRDefault="00522C52" w:rsidP="00522C52">
      <w:pPr>
        <w:jc w:val="center"/>
        <w:rPr>
          <w:b/>
          <w:sz w:val="36"/>
          <w:szCs w:val="36"/>
        </w:rPr>
      </w:pPr>
      <w:r w:rsidRPr="009473E6">
        <w:rPr>
          <w:b/>
          <w:sz w:val="36"/>
          <w:szCs w:val="36"/>
        </w:rPr>
        <w:t>У К Р А Ї Н А</w:t>
      </w:r>
    </w:p>
    <w:p w:rsidR="00522C52" w:rsidRPr="009473E6" w:rsidRDefault="00522C52" w:rsidP="00522C52">
      <w:pPr>
        <w:keepNext/>
        <w:jc w:val="center"/>
        <w:outlineLvl w:val="4"/>
        <w:rPr>
          <w:b/>
          <w:sz w:val="36"/>
          <w:szCs w:val="36"/>
        </w:rPr>
      </w:pPr>
      <w:r w:rsidRPr="009473E6">
        <w:rPr>
          <w:b/>
          <w:sz w:val="36"/>
          <w:szCs w:val="36"/>
        </w:rPr>
        <w:t>Чернівецька міська рада</w:t>
      </w:r>
    </w:p>
    <w:p w:rsidR="00522C52" w:rsidRPr="009473E6" w:rsidRDefault="00182FFC" w:rsidP="00522C52">
      <w:pPr>
        <w:keepNext/>
        <w:jc w:val="center"/>
        <w:outlineLvl w:val="0"/>
        <w:rPr>
          <w:b/>
          <w:sz w:val="36"/>
          <w:szCs w:val="36"/>
        </w:rPr>
      </w:pPr>
      <w:r w:rsidRPr="009473E6">
        <w:rPr>
          <w:b/>
          <w:sz w:val="36"/>
          <w:szCs w:val="36"/>
        </w:rPr>
        <w:t>Управлiння   освiти</w:t>
      </w:r>
    </w:p>
    <w:p w:rsidR="003C5E20" w:rsidRPr="009473E6" w:rsidRDefault="003C5E20" w:rsidP="001A4E44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b/>
          <w:sz w:val="32"/>
          <w:szCs w:val="32"/>
        </w:rPr>
      </w:pPr>
    </w:p>
    <w:p w:rsidR="008F7566" w:rsidRPr="009473E6" w:rsidRDefault="008F7566" w:rsidP="008F7566">
      <w:pPr>
        <w:jc w:val="center"/>
        <w:rPr>
          <w:b/>
          <w:sz w:val="22"/>
          <w:szCs w:val="34"/>
        </w:rPr>
      </w:pPr>
    </w:p>
    <w:p w:rsidR="008F7566" w:rsidRPr="009473E6" w:rsidRDefault="008F7566" w:rsidP="008F7566">
      <w:pPr>
        <w:jc w:val="center"/>
        <w:rPr>
          <w:b/>
          <w:sz w:val="36"/>
          <w:szCs w:val="36"/>
        </w:rPr>
      </w:pPr>
      <w:r w:rsidRPr="009473E6">
        <w:rPr>
          <w:b/>
          <w:sz w:val="36"/>
          <w:szCs w:val="36"/>
        </w:rPr>
        <w:t>Н</w:t>
      </w:r>
      <w:r w:rsidR="001F5EDC" w:rsidRPr="009473E6">
        <w:rPr>
          <w:b/>
          <w:sz w:val="36"/>
          <w:szCs w:val="36"/>
        </w:rPr>
        <w:t xml:space="preserve"> </w:t>
      </w:r>
      <w:r w:rsidRPr="009473E6">
        <w:rPr>
          <w:b/>
          <w:sz w:val="36"/>
          <w:szCs w:val="36"/>
        </w:rPr>
        <w:t>А</w:t>
      </w:r>
      <w:r w:rsidR="001F5EDC" w:rsidRPr="009473E6">
        <w:rPr>
          <w:b/>
          <w:sz w:val="36"/>
          <w:szCs w:val="36"/>
        </w:rPr>
        <w:t xml:space="preserve"> </w:t>
      </w:r>
      <w:r w:rsidRPr="009473E6">
        <w:rPr>
          <w:b/>
          <w:sz w:val="36"/>
          <w:szCs w:val="36"/>
        </w:rPr>
        <w:t>К</w:t>
      </w:r>
      <w:r w:rsidR="001F5EDC" w:rsidRPr="009473E6">
        <w:rPr>
          <w:b/>
          <w:sz w:val="36"/>
          <w:szCs w:val="36"/>
        </w:rPr>
        <w:t xml:space="preserve"> </w:t>
      </w:r>
      <w:r w:rsidRPr="009473E6">
        <w:rPr>
          <w:b/>
          <w:sz w:val="36"/>
          <w:szCs w:val="36"/>
        </w:rPr>
        <w:t>А</w:t>
      </w:r>
      <w:r w:rsidR="001F5EDC" w:rsidRPr="009473E6">
        <w:rPr>
          <w:b/>
          <w:sz w:val="36"/>
          <w:szCs w:val="36"/>
        </w:rPr>
        <w:t xml:space="preserve"> </w:t>
      </w:r>
      <w:r w:rsidRPr="009473E6">
        <w:rPr>
          <w:b/>
          <w:sz w:val="36"/>
          <w:szCs w:val="36"/>
        </w:rPr>
        <w:t>З</w:t>
      </w:r>
    </w:p>
    <w:p w:rsidR="003C5E20" w:rsidRPr="009473E6" w:rsidRDefault="003C5E20" w:rsidP="008F7566">
      <w:pPr>
        <w:jc w:val="center"/>
        <w:rPr>
          <w:b/>
          <w:bCs/>
          <w:sz w:val="36"/>
          <w:szCs w:val="36"/>
        </w:rPr>
      </w:pPr>
    </w:p>
    <w:p w:rsidR="008F7566" w:rsidRPr="009473E6" w:rsidRDefault="001853E0" w:rsidP="008F7566">
      <w:r w:rsidRPr="009473E6">
        <w:rPr>
          <w:u w:val="single"/>
        </w:rPr>
        <w:t xml:space="preserve"> 1</w:t>
      </w:r>
      <w:r w:rsidR="00182FFC" w:rsidRPr="009473E6">
        <w:rPr>
          <w:u w:val="single"/>
        </w:rPr>
        <w:t>5</w:t>
      </w:r>
      <w:r w:rsidR="008F7566" w:rsidRPr="009473E6">
        <w:rPr>
          <w:u w:val="single"/>
        </w:rPr>
        <w:t xml:space="preserve"> </w:t>
      </w:r>
      <w:r w:rsidR="00450F01" w:rsidRPr="009473E6">
        <w:rPr>
          <w:u w:val="single"/>
        </w:rPr>
        <w:t>лютого</w:t>
      </w:r>
      <w:r w:rsidRPr="009473E6">
        <w:rPr>
          <w:u w:val="single"/>
        </w:rPr>
        <w:t xml:space="preserve"> 2022</w:t>
      </w:r>
      <w:r w:rsidR="008F7566" w:rsidRPr="009473E6">
        <w:rPr>
          <w:u w:val="single"/>
        </w:rPr>
        <w:t xml:space="preserve"> </w:t>
      </w:r>
      <w:r w:rsidR="003C60E4" w:rsidRPr="009473E6">
        <w:rPr>
          <w:u w:val="single"/>
        </w:rPr>
        <w:t>року</w:t>
      </w:r>
      <w:r w:rsidR="008F7566" w:rsidRPr="009473E6">
        <w:t xml:space="preserve">                                                                 </w:t>
      </w:r>
      <w:r w:rsidR="003C60E4" w:rsidRPr="009473E6">
        <w:t xml:space="preserve">                    </w:t>
      </w:r>
      <w:r w:rsidRPr="009473E6">
        <w:t>№</w:t>
      </w:r>
      <w:r w:rsidR="001F5EDC" w:rsidRPr="009473E6">
        <w:t>43</w:t>
      </w:r>
      <w:r w:rsidRPr="009473E6">
        <w:t xml:space="preserve"> </w:t>
      </w:r>
    </w:p>
    <w:p w:rsidR="008F7566" w:rsidRPr="009473E6" w:rsidRDefault="008F7566" w:rsidP="008F7566"/>
    <w:p w:rsidR="008F7566" w:rsidRPr="009473E6" w:rsidRDefault="008F7566" w:rsidP="008F7566">
      <w:pPr>
        <w:ind w:right="4960"/>
        <w:jc w:val="both"/>
        <w:rPr>
          <w:b/>
        </w:rPr>
      </w:pPr>
      <w:r w:rsidRPr="009473E6">
        <w:rPr>
          <w:b/>
        </w:rPr>
        <w:t>Про затвердження плану основних заходів цивільно</w:t>
      </w:r>
      <w:r w:rsidR="0017216B" w:rsidRPr="009473E6">
        <w:rPr>
          <w:b/>
        </w:rPr>
        <w:t xml:space="preserve">го захисту для закладів освіти </w:t>
      </w:r>
      <w:r w:rsidR="008C0A88" w:rsidRPr="009473E6">
        <w:rPr>
          <w:b/>
        </w:rPr>
        <w:t>Чернівецької територіальної громади</w:t>
      </w:r>
      <w:r w:rsidR="00CF11A8" w:rsidRPr="009473E6">
        <w:rPr>
          <w:b/>
        </w:rPr>
        <w:t xml:space="preserve"> на 202</w:t>
      </w:r>
      <w:r w:rsidR="00745B71" w:rsidRPr="009473E6">
        <w:rPr>
          <w:b/>
        </w:rPr>
        <w:t>2</w:t>
      </w:r>
      <w:r w:rsidRPr="009473E6">
        <w:rPr>
          <w:b/>
        </w:rPr>
        <w:t xml:space="preserve"> рік</w:t>
      </w:r>
    </w:p>
    <w:p w:rsidR="008F7566" w:rsidRPr="009473E6" w:rsidRDefault="008F7566" w:rsidP="008F7566">
      <w:pPr>
        <w:rPr>
          <w:b/>
        </w:rPr>
      </w:pPr>
    </w:p>
    <w:p w:rsidR="008F7566" w:rsidRPr="009473E6" w:rsidRDefault="008F7566" w:rsidP="00182FFC">
      <w:pPr>
        <w:ind w:firstLine="851"/>
        <w:jc w:val="both"/>
        <w:rPr>
          <w:sz w:val="16"/>
          <w:szCs w:val="16"/>
        </w:rPr>
      </w:pPr>
      <w:r w:rsidRPr="009473E6">
        <w:t>Відповідно до</w:t>
      </w:r>
      <w:r w:rsidRPr="009473E6">
        <w:rPr>
          <w:b/>
        </w:rPr>
        <w:t xml:space="preserve"> </w:t>
      </w:r>
      <w:r w:rsidRPr="009473E6">
        <w:t>наказу Міністерства освіт</w:t>
      </w:r>
      <w:r w:rsidR="00FF20E7" w:rsidRPr="009473E6">
        <w:t>и і</w:t>
      </w:r>
      <w:r w:rsidR="001853E0" w:rsidRPr="009473E6">
        <w:t xml:space="preserve"> науки України від 01.02.2022</w:t>
      </w:r>
      <w:r w:rsidR="003C60E4" w:rsidRPr="009473E6">
        <w:t xml:space="preserve"> №</w:t>
      </w:r>
      <w:r w:rsidR="001853E0" w:rsidRPr="009473E6">
        <w:t>88</w:t>
      </w:r>
      <w:r w:rsidRPr="009473E6">
        <w:t xml:space="preserve"> «Про затвердження плану основних заходів цивільного захисту Міністерств</w:t>
      </w:r>
      <w:r w:rsidR="00CF11A8" w:rsidRPr="009473E6">
        <w:t>а освіти і науки України на</w:t>
      </w:r>
      <w:r w:rsidR="001853E0" w:rsidRPr="009473E6">
        <w:t xml:space="preserve"> 2022</w:t>
      </w:r>
      <w:r w:rsidRPr="009473E6">
        <w:t xml:space="preserve"> рік», розпорядже</w:t>
      </w:r>
      <w:r w:rsidR="001A4E44" w:rsidRPr="009473E6">
        <w:t>ння Ч</w:t>
      </w:r>
      <w:r w:rsidR="001853E0" w:rsidRPr="009473E6">
        <w:t>ернівецької  міської ради від 07</w:t>
      </w:r>
      <w:r w:rsidR="001A4E44" w:rsidRPr="009473E6">
        <w:t xml:space="preserve"> .02</w:t>
      </w:r>
      <w:r w:rsidR="001853E0" w:rsidRPr="009473E6">
        <w:t>.2022</w:t>
      </w:r>
      <w:r w:rsidR="003C60E4" w:rsidRPr="009473E6">
        <w:t xml:space="preserve"> №</w:t>
      </w:r>
      <w:r w:rsidR="001853E0" w:rsidRPr="009473E6">
        <w:t>50</w:t>
      </w:r>
      <w:r w:rsidRPr="009473E6">
        <w:t>-р «Про затвердження плану основних заходів цивільного захи</w:t>
      </w:r>
      <w:r w:rsidR="00FF20E7" w:rsidRPr="009473E6">
        <w:t>сту Черн</w:t>
      </w:r>
      <w:r w:rsidR="001A4E44" w:rsidRPr="009473E6">
        <w:t xml:space="preserve">івецької міської ланки територіальної підсистеми єдиної державної системи цивільного захисту </w:t>
      </w:r>
      <w:r w:rsidR="001853E0" w:rsidRPr="009473E6">
        <w:t>на 2022</w:t>
      </w:r>
      <w:r w:rsidRPr="009473E6">
        <w:t xml:space="preserve"> рік», з метою</w:t>
      </w:r>
      <w:r w:rsidR="00C43E83" w:rsidRPr="009473E6">
        <w:t xml:space="preserve"> здобуття знань і вмінь з питань особистої безпеки в умовах загрози та виникнення надзвичайної ситуації,</w:t>
      </w:r>
      <w:r w:rsidRPr="009473E6">
        <w:t xml:space="preserve"> забезпечення належного цивільного захисту учасників </w:t>
      </w:r>
      <w:r w:rsidR="001A4E44" w:rsidRPr="009473E6">
        <w:t>освітнього процесу в</w:t>
      </w:r>
      <w:r w:rsidR="001853E0" w:rsidRPr="009473E6">
        <w:t xml:space="preserve"> 2022</w:t>
      </w:r>
      <w:r w:rsidR="003C5E20" w:rsidRPr="009473E6">
        <w:t xml:space="preserve"> році</w:t>
      </w:r>
      <w:r w:rsidRPr="009473E6">
        <w:t xml:space="preserve"> </w:t>
      </w:r>
    </w:p>
    <w:p w:rsidR="008F7566" w:rsidRPr="009473E6" w:rsidRDefault="008F7566" w:rsidP="008F7566">
      <w:pPr>
        <w:jc w:val="both"/>
        <w:rPr>
          <w:sz w:val="16"/>
          <w:szCs w:val="16"/>
        </w:rPr>
      </w:pPr>
    </w:p>
    <w:p w:rsidR="008F7566" w:rsidRPr="009473E6" w:rsidRDefault="008F7566" w:rsidP="008F7566">
      <w:pPr>
        <w:spacing w:line="360" w:lineRule="auto"/>
        <w:ind w:firstLine="40"/>
        <w:jc w:val="both"/>
        <w:rPr>
          <w:b/>
        </w:rPr>
      </w:pPr>
      <w:r w:rsidRPr="009473E6">
        <w:rPr>
          <w:b/>
        </w:rPr>
        <w:t>НАКАЗУЮ:</w:t>
      </w:r>
    </w:p>
    <w:p w:rsidR="008F7566" w:rsidRPr="009473E6" w:rsidRDefault="008F7566" w:rsidP="008F7566">
      <w:pPr>
        <w:ind w:firstLine="668"/>
        <w:jc w:val="both"/>
      </w:pPr>
      <w:r w:rsidRPr="009473E6">
        <w:t>1. Затвердити План основних заходів</w:t>
      </w:r>
      <w:r w:rsidR="001A4E44" w:rsidRPr="009473E6">
        <w:t xml:space="preserve"> цивільного захисту управління освіти Чернівецької міської ради </w:t>
      </w:r>
      <w:r w:rsidR="001853E0" w:rsidRPr="009473E6">
        <w:t xml:space="preserve"> на 2022</w:t>
      </w:r>
      <w:r w:rsidRPr="009473E6">
        <w:t xml:space="preserve"> рік (далі – План заходів), що додається.</w:t>
      </w:r>
    </w:p>
    <w:p w:rsidR="008F7566" w:rsidRPr="009473E6" w:rsidRDefault="00450F01" w:rsidP="008F7566">
      <w:pPr>
        <w:tabs>
          <w:tab w:val="left" w:pos="-3969"/>
          <w:tab w:val="left" w:pos="-3828"/>
          <w:tab w:val="left" w:pos="993"/>
          <w:tab w:val="left" w:pos="1134"/>
        </w:tabs>
        <w:ind w:firstLine="708"/>
        <w:jc w:val="both"/>
      </w:pPr>
      <w:r w:rsidRPr="009473E6">
        <w:t>2. Керівникам</w:t>
      </w:r>
      <w:r w:rsidR="001A4E44" w:rsidRPr="009473E6">
        <w:t xml:space="preserve">  всіх</w:t>
      </w:r>
      <w:r w:rsidR="008F7566" w:rsidRPr="009473E6">
        <w:t xml:space="preserve">  закладів освіти комунальної</w:t>
      </w:r>
      <w:r w:rsidR="001A4E44" w:rsidRPr="009473E6">
        <w:t xml:space="preserve"> власності Чернівецької міської </w:t>
      </w:r>
      <w:r w:rsidR="008F7566" w:rsidRPr="009473E6">
        <w:t xml:space="preserve"> ради:</w:t>
      </w:r>
    </w:p>
    <w:p w:rsidR="008F7566" w:rsidRPr="009473E6" w:rsidRDefault="008F7566" w:rsidP="008F7566">
      <w:pPr>
        <w:ind w:firstLine="708"/>
        <w:jc w:val="both"/>
      </w:pPr>
      <w:r w:rsidRPr="009473E6">
        <w:t>2.</w:t>
      </w:r>
      <w:r w:rsidR="00FF20E7" w:rsidRPr="009473E6">
        <w:t xml:space="preserve">1. Розробити та затвердити </w:t>
      </w:r>
      <w:r w:rsidR="001853E0" w:rsidRPr="009473E6">
        <w:rPr>
          <w:b/>
        </w:rPr>
        <w:t>до 22</w:t>
      </w:r>
      <w:r w:rsidR="00401266" w:rsidRPr="009473E6">
        <w:rPr>
          <w:b/>
        </w:rPr>
        <w:t xml:space="preserve"> лютого 202</w:t>
      </w:r>
      <w:r w:rsidR="00CD4209" w:rsidRPr="009473E6">
        <w:rPr>
          <w:b/>
        </w:rPr>
        <w:t>2</w:t>
      </w:r>
      <w:r w:rsidRPr="009473E6">
        <w:rPr>
          <w:b/>
        </w:rPr>
        <w:t xml:space="preserve"> року</w:t>
      </w:r>
      <w:r w:rsidRPr="009473E6">
        <w:t xml:space="preserve"> (у кожному закл</w:t>
      </w:r>
      <w:r w:rsidR="003C60E4" w:rsidRPr="009473E6">
        <w:t>аді освіти)</w:t>
      </w:r>
      <w:r w:rsidRPr="009473E6">
        <w:t xml:space="preserve"> Плани основних за</w:t>
      </w:r>
      <w:r w:rsidR="001853E0" w:rsidRPr="009473E6">
        <w:t>ходів цивільного захисту на 2022</w:t>
      </w:r>
      <w:r w:rsidRPr="009473E6">
        <w:t xml:space="preserve"> рік.</w:t>
      </w:r>
    </w:p>
    <w:p w:rsidR="008F7566" w:rsidRPr="009473E6" w:rsidRDefault="008F7566" w:rsidP="008F7566">
      <w:pPr>
        <w:ind w:firstLine="708"/>
        <w:jc w:val="both"/>
      </w:pPr>
      <w:r w:rsidRPr="009473E6">
        <w:t>2.2. Забезпечити виконання Плану заходів.</w:t>
      </w:r>
    </w:p>
    <w:p w:rsidR="00450F01" w:rsidRPr="009473E6" w:rsidRDefault="00450F01" w:rsidP="008F7566">
      <w:pPr>
        <w:ind w:firstLine="708"/>
        <w:jc w:val="both"/>
        <w:rPr>
          <w:b/>
          <w:u w:val="single"/>
        </w:rPr>
      </w:pPr>
      <w:r w:rsidRPr="009473E6">
        <w:t>2.3. Надати</w:t>
      </w:r>
      <w:r w:rsidR="001A4E44" w:rsidRPr="009473E6">
        <w:t xml:space="preserve"> в управління освіти Чернівецької міської ради на електронну адресу </w:t>
      </w:r>
      <w:r w:rsidR="00401266" w:rsidRPr="009473E6">
        <w:rPr>
          <w:u w:val="single"/>
        </w:rPr>
        <w:t>(kolodriv503@gmail.com)</w:t>
      </w:r>
    </w:p>
    <w:p w:rsidR="00450F01" w:rsidRPr="009473E6" w:rsidRDefault="00450F01" w:rsidP="008F7566">
      <w:pPr>
        <w:ind w:firstLine="708"/>
        <w:jc w:val="both"/>
      </w:pPr>
      <w:r w:rsidRPr="009473E6">
        <w:t>2.3.1. Інформацію про хід виконання Плану заходів</w:t>
      </w:r>
      <w:r w:rsidRPr="009473E6">
        <w:rPr>
          <w:b/>
        </w:rPr>
        <w:t xml:space="preserve"> за</w:t>
      </w:r>
      <w:r w:rsidR="008F7566" w:rsidRPr="009473E6">
        <w:rPr>
          <w:b/>
        </w:rPr>
        <w:t xml:space="preserve"> перше півріччя</w:t>
      </w:r>
      <w:r w:rsidR="008F7566" w:rsidRPr="009473E6">
        <w:t xml:space="preserve"> до </w:t>
      </w:r>
      <w:r w:rsidR="00075E85" w:rsidRPr="009473E6">
        <w:rPr>
          <w:b/>
        </w:rPr>
        <w:t>6</w:t>
      </w:r>
      <w:r w:rsidR="001853E0" w:rsidRPr="009473E6">
        <w:rPr>
          <w:b/>
        </w:rPr>
        <w:t xml:space="preserve"> червня 2022</w:t>
      </w:r>
      <w:r w:rsidR="008F7566" w:rsidRPr="009473E6">
        <w:rPr>
          <w:b/>
        </w:rPr>
        <w:t xml:space="preserve"> року</w:t>
      </w:r>
      <w:r w:rsidR="008F7566" w:rsidRPr="009473E6">
        <w:t xml:space="preserve">, </w:t>
      </w:r>
      <w:r w:rsidR="00075E85" w:rsidRPr="009473E6">
        <w:rPr>
          <w:b/>
        </w:rPr>
        <w:t>за рік – до 6</w:t>
      </w:r>
      <w:r w:rsidR="008F7566" w:rsidRPr="009473E6">
        <w:rPr>
          <w:b/>
        </w:rPr>
        <w:t xml:space="preserve"> грудня</w:t>
      </w:r>
      <w:r w:rsidR="008F7566" w:rsidRPr="009473E6">
        <w:t xml:space="preserve"> </w:t>
      </w:r>
      <w:r w:rsidR="001853E0" w:rsidRPr="009473E6">
        <w:rPr>
          <w:b/>
        </w:rPr>
        <w:t>2022</w:t>
      </w:r>
      <w:r w:rsidR="008F7566" w:rsidRPr="009473E6">
        <w:rPr>
          <w:b/>
        </w:rPr>
        <w:t xml:space="preserve"> року</w:t>
      </w:r>
      <w:r w:rsidRPr="009473E6">
        <w:t>.</w:t>
      </w:r>
    </w:p>
    <w:p w:rsidR="00450F01" w:rsidRPr="009473E6" w:rsidRDefault="004E1657" w:rsidP="008F7566">
      <w:pPr>
        <w:ind w:firstLine="708"/>
        <w:jc w:val="both"/>
        <w:rPr>
          <w:b/>
        </w:rPr>
      </w:pPr>
      <w:r w:rsidRPr="009473E6">
        <w:t>2.3.2</w:t>
      </w:r>
      <w:r w:rsidR="00450F01" w:rsidRPr="009473E6">
        <w:t>.</w:t>
      </w:r>
      <w:r w:rsidRPr="009473E6">
        <w:t xml:space="preserve"> </w:t>
      </w:r>
      <w:r w:rsidR="003C60E4" w:rsidRPr="009473E6">
        <w:t>Пропозиції до прое</w:t>
      </w:r>
      <w:r w:rsidR="00450F01" w:rsidRPr="009473E6">
        <w:t>кту Плану основних за</w:t>
      </w:r>
      <w:r w:rsidR="001853E0" w:rsidRPr="009473E6">
        <w:t>ходів цивільного захисту на 2023</w:t>
      </w:r>
      <w:r w:rsidR="00450F01" w:rsidRPr="009473E6">
        <w:t xml:space="preserve"> рік </w:t>
      </w:r>
      <w:r w:rsidR="00075E85" w:rsidRPr="009473E6">
        <w:rPr>
          <w:b/>
        </w:rPr>
        <w:t>до 6</w:t>
      </w:r>
      <w:r w:rsidR="001853E0" w:rsidRPr="009473E6">
        <w:rPr>
          <w:b/>
        </w:rPr>
        <w:t xml:space="preserve"> червня 2022</w:t>
      </w:r>
      <w:r w:rsidR="00450F01" w:rsidRPr="009473E6">
        <w:rPr>
          <w:b/>
        </w:rPr>
        <w:t xml:space="preserve"> року.</w:t>
      </w:r>
    </w:p>
    <w:p w:rsidR="004E1657" w:rsidRPr="009473E6" w:rsidRDefault="008F7566" w:rsidP="008F7566">
      <w:pPr>
        <w:ind w:firstLine="708"/>
        <w:jc w:val="both"/>
      </w:pPr>
      <w:r w:rsidRPr="009473E6">
        <w:lastRenderedPageBreak/>
        <w:t xml:space="preserve">3. </w:t>
      </w:r>
      <w:r w:rsidR="00CF11A8" w:rsidRPr="009473E6">
        <w:t>Управлінню</w:t>
      </w:r>
      <w:r w:rsidR="00075E85" w:rsidRPr="009473E6">
        <w:t xml:space="preserve"> освіти  </w:t>
      </w:r>
      <w:r w:rsidR="00CF11A8" w:rsidRPr="009473E6">
        <w:t xml:space="preserve">Чернівецької міської ради  </w:t>
      </w:r>
      <w:r w:rsidR="00075E85" w:rsidRPr="009473E6">
        <w:t xml:space="preserve"> </w:t>
      </w:r>
      <w:r w:rsidR="004E1657" w:rsidRPr="009473E6">
        <w:t>узагальнити інформацію про виконання основних заходів цивільного захисту та надіслати Управлінню</w:t>
      </w:r>
      <w:r w:rsidR="00075E85" w:rsidRPr="009473E6">
        <w:t xml:space="preserve"> з питань надзвичайних ситуацій та</w:t>
      </w:r>
      <w:r w:rsidR="004E1657" w:rsidRPr="009473E6">
        <w:t xml:space="preserve"> цивільного захисту населення </w:t>
      </w:r>
      <w:r w:rsidR="00075E85" w:rsidRPr="009473E6">
        <w:t xml:space="preserve"> міської ради  за п</w:t>
      </w:r>
      <w:r w:rsidR="001853E0" w:rsidRPr="009473E6">
        <w:t>ерше півріччя до 25 червня  2022</w:t>
      </w:r>
      <w:r w:rsidR="00075E85" w:rsidRPr="009473E6">
        <w:t>, за рік – до 20</w:t>
      </w:r>
      <w:r w:rsidR="001853E0" w:rsidRPr="009473E6">
        <w:t xml:space="preserve"> січня 2023</w:t>
      </w:r>
      <w:r w:rsidR="004E1657" w:rsidRPr="009473E6">
        <w:t xml:space="preserve"> року.</w:t>
      </w:r>
    </w:p>
    <w:p w:rsidR="008F7566" w:rsidRPr="009473E6" w:rsidRDefault="004E1657" w:rsidP="008F7566">
      <w:pPr>
        <w:ind w:firstLine="708"/>
        <w:jc w:val="both"/>
        <w:rPr>
          <w:bCs/>
        </w:rPr>
      </w:pPr>
      <w:r w:rsidRPr="009473E6">
        <w:rPr>
          <w:bCs/>
        </w:rPr>
        <w:t>4.</w:t>
      </w:r>
      <w:r w:rsidR="0017216B" w:rsidRPr="009473E6">
        <w:rPr>
          <w:bCs/>
        </w:rPr>
        <w:t xml:space="preserve"> </w:t>
      </w:r>
      <w:r w:rsidR="008F7566" w:rsidRPr="009473E6">
        <w:rPr>
          <w:bCs/>
        </w:rPr>
        <w:t>Н</w:t>
      </w:r>
      <w:r w:rsidR="00075E85" w:rsidRPr="009473E6">
        <w:rPr>
          <w:bCs/>
        </w:rPr>
        <w:t>аказ розмістити на інформаційному сайті управління освіти Чернівецької міської ради.</w:t>
      </w:r>
    </w:p>
    <w:p w:rsidR="008F7566" w:rsidRPr="009473E6" w:rsidRDefault="004E1657" w:rsidP="008F7566">
      <w:pPr>
        <w:ind w:firstLine="708"/>
        <w:jc w:val="both"/>
      </w:pPr>
      <w:r w:rsidRPr="009473E6">
        <w:t>5</w:t>
      </w:r>
      <w:r w:rsidR="008F7566" w:rsidRPr="009473E6">
        <w:t>. Контр</w:t>
      </w:r>
      <w:r w:rsidR="0004368E" w:rsidRPr="009473E6">
        <w:t>оль за виконанням наказу залишаю за собою.</w:t>
      </w:r>
    </w:p>
    <w:p w:rsidR="008F7566" w:rsidRPr="009473E6" w:rsidRDefault="008F7566" w:rsidP="008F7566">
      <w:pPr>
        <w:ind w:firstLine="708"/>
        <w:jc w:val="both"/>
      </w:pPr>
    </w:p>
    <w:p w:rsidR="008F7566" w:rsidRPr="009473E6" w:rsidRDefault="008F7566" w:rsidP="008F7566">
      <w:pPr>
        <w:ind w:firstLine="708"/>
        <w:jc w:val="both"/>
      </w:pPr>
    </w:p>
    <w:p w:rsidR="008F7566" w:rsidRPr="009473E6" w:rsidRDefault="008F7566" w:rsidP="008F7566">
      <w:pPr>
        <w:ind w:firstLine="708"/>
        <w:jc w:val="both"/>
      </w:pPr>
    </w:p>
    <w:p w:rsidR="008F7566" w:rsidRPr="009473E6" w:rsidRDefault="008F7566" w:rsidP="008F7566">
      <w:pPr>
        <w:ind w:firstLine="708"/>
        <w:jc w:val="both"/>
      </w:pPr>
    </w:p>
    <w:p w:rsidR="008F7566" w:rsidRPr="009473E6" w:rsidRDefault="008F7566" w:rsidP="008F7566">
      <w:pPr>
        <w:jc w:val="both"/>
        <w:rPr>
          <w:b/>
          <w:sz w:val="24"/>
        </w:rPr>
      </w:pPr>
    </w:p>
    <w:p w:rsidR="00443B7A" w:rsidRPr="009473E6" w:rsidRDefault="001853E0" w:rsidP="008F7566">
      <w:pPr>
        <w:rPr>
          <w:b/>
        </w:rPr>
      </w:pPr>
      <w:r w:rsidRPr="009473E6">
        <w:rPr>
          <w:b/>
        </w:rPr>
        <w:t xml:space="preserve"> Н</w:t>
      </w:r>
      <w:r w:rsidR="00075E85" w:rsidRPr="009473E6">
        <w:rPr>
          <w:b/>
        </w:rPr>
        <w:t xml:space="preserve">ачальник </w:t>
      </w:r>
      <w:r w:rsidRPr="009473E6">
        <w:rPr>
          <w:b/>
        </w:rPr>
        <w:t xml:space="preserve">   управління </w:t>
      </w:r>
      <w:r w:rsidR="00443B7A" w:rsidRPr="009473E6">
        <w:rPr>
          <w:b/>
        </w:rPr>
        <w:t>освіти</w:t>
      </w:r>
    </w:p>
    <w:p w:rsidR="00075E85" w:rsidRPr="009473E6" w:rsidRDefault="00443B7A" w:rsidP="008F7566">
      <w:pPr>
        <w:rPr>
          <w:b/>
        </w:rPr>
      </w:pPr>
      <w:r w:rsidRPr="009473E6">
        <w:rPr>
          <w:b/>
        </w:rPr>
        <w:t xml:space="preserve">Чернівецької міської ради           </w:t>
      </w:r>
      <w:r w:rsidR="001853E0" w:rsidRPr="009473E6">
        <w:rPr>
          <w:b/>
        </w:rPr>
        <w:t xml:space="preserve">                                             </w:t>
      </w:r>
      <w:r w:rsidRPr="009473E6">
        <w:rPr>
          <w:b/>
        </w:rPr>
        <w:t xml:space="preserve">Ірина ТКАЧУК </w:t>
      </w:r>
    </w:p>
    <w:p w:rsidR="008F7566" w:rsidRPr="009473E6" w:rsidRDefault="00D7708A" w:rsidP="008F7566">
      <w:pPr>
        <w:rPr>
          <w:b/>
        </w:rPr>
      </w:pPr>
      <w:r w:rsidRPr="009473E6">
        <w:rPr>
          <w:b/>
        </w:rPr>
        <w:t xml:space="preserve"> </w:t>
      </w:r>
      <w:r w:rsidR="008F7566" w:rsidRPr="009473E6">
        <w:rPr>
          <w:b/>
        </w:rPr>
        <w:t xml:space="preserve">                                   </w:t>
      </w:r>
      <w:r w:rsidR="001853E0" w:rsidRPr="009473E6">
        <w:rPr>
          <w:b/>
        </w:rPr>
        <w:t xml:space="preserve">            </w:t>
      </w:r>
    </w:p>
    <w:p w:rsidR="00443B7A" w:rsidRPr="009473E6" w:rsidRDefault="00443B7A" w:rsidP="008F7566">
      <w:pPr>
        <w:rPr>
          <w:b/>
          <w:u w:val="single"/>
        </w:rPr>
      </w:pPr>
    </w:p>
    <w:p w:rsidR="00C35BFA" w:rsidRPr="009473E6" w:rsidRDefault="00D7708A" w:rsidP="008F7566">
      <w:pPr>
        <w:rPr>
          <w:b/>
          <w:u w:val="single"/>
        </w:rPr>
      </w:pPr>
      <w:r w:rsidRPr="009473E6">
        <w:rPr>
          <w:b/>
          <w:u w:val="single"/>
        </w:rPr>
        <w:t>Виконавець</w:t>
      </w:r>
    </w:p>
    <w:p w:rsidR="00D7708A" w:rsidRPr="009473E6" w:rsidRDefault="00D7708A" w:rsidP="008F7566">
      <w:r w:rsidRPr="009473E6">
        <w:t>Фахівець з питань ЦЗ та ПБ</w:t>
      </w:r>
    </w:p>
    <w:p w:rsidR="00D7708A" w:rsidRPr="009473E6" w:rsidRDefault="00D7708A" w:rsidP="008F7566">
      <w:pPr>
        <w:sectPr w:rsidR="00D7708A" w:rsidRPr="009473E6" w:rsidSect="0004368E">
          <w:pgSz w:w="11906" w:h="16838"/>
          <w:pgMar w:top="1135" w:right="850" w:bottom="709" w:left="1701" w:header="708" w:footer="708" w:gutter="0"/>
          <w:cols w:space="720"/>
        </w:sectPr>
      </w:pPr>
      <w:r w:rsidRPr="009473E6">
        <w:t xml:space="preserve">Управління освіти міської ради                                       </w:t>
      </w:r>
      <w:r w:rsidR="00443B7A" w:rsidRPr="009473E6">
        <w:t xml:space="preserve">Василь </w:t>
      </w:r>
      <w:r w:rsidRPr="009473E6">
        <w:t xml:space="preserve">Колодрівський </w:t>
      </w:r>
    </w:p>
    <w:p w:rsidR="00075E85" w:rsidRPr="009473E6" w:rsidRDefault="00075E85" w:rsidP="00075E85">
      <w:pPr>
        <w:ind w:left="9912" w:firstLine="708"/>
      </w:pPr>
      <w:r w:rsidRPr="009473E6">
        <w:lastRenderedPageBreak/>
        <w:t>ЗАТВЕРДЖЕНО</w:t>
      </w:r>
    </w:p>
    <w:p w:rsidR="00CD4209" w:rsidRPr="009473E6" w:rsidRDefault="00075E85" w:rsidP="00075E85">
      <w:pPr>
        <w:ind w:left="10620"/>
      </w:pPr>
      <w:r w:rsidRPr="009473E6">
        <w:t>Наказ управління освіти Чернівецької міської ради</w:t>
      </w:r>
    </w:p>
    <w:p w:rsidR="00075E85" w:rsidRPr="009473E6" w:rsidRDefault="001853E0" w:rsidP="00075E85">
      <w:pPr>
        <w:ind w:left="10620"/>
      </w:pPr>
      <w:r w:rsidRPr="009473E6">
        <w:t>1</w:t>
      </w:r>
      <w:r w:rsidR="00CD4209" w:rsidRPr="009473E6">
        <w:t>5</w:t>
      </w:r>
      <w:r w:rsidRPr="009473E6">
        <w:t>.02.2022  №</w:t>
      </w:r>
      <w:r w:rsidR="00CD4209" w:rsidRPr="009473E6">
        <w:t>43</w:t>
      </w:r>
      <w:r w:rsidRPr="009473E6">
        <w:t xml:space="preserve"> </w:t>
      </w:r>
    </w:p>
    <w:p w:rsidR="00075E85" w:rsidRPr="009473E6" w:rsidRDefault="00075E85" w:rsidP="00075E85">
      <w:pPr>
        <w:rPr>
          <w:b/>
          <w:sz w:val="24"/>
          <w:szCs w:val="24"/>
        </w:rPr>
      </w:pPr>
    </w:p>
    <w:p w:rsidR="00075E85" w:rsidRPr="009473E6" w:rsidRDefault="00075E85" w:rsidP="00075E85">
      <w:pPr>
        <w:rPr>
          <w:b/>
        </w:rPr>
      </w:pPr>
    </w:p>
    <w:p w:rsidR="00075E85" w:rsidRPr="009473E6" w:rsidRDefault="00075E85" w:rsidP="00075E85">
      <w:pPr>
        <w:rPr>
          <w:b/>
        </w:rPr>
      </w:pPr>
    </w:p>
    <w:p w:rsidR="00075E85" w:rsidRPr="009473E6" w:rsidRDefault="00075E85" w:rsidP="00075E85">
      <w:pPr>
        <w:jc w:val="center"/>
        <w:rPr>
          <w:b/>
        </w:rPr>
      </w:pPr>
      <w:r w:rsidRPr="009473E6">
        <w:rPr>
          <w:b/>
        </w:rPr>
        <w:t xml:space="preserve">ПЛАН </w:t>
      </w:r>
    </w:p>
    <w:p w:rsidR="00075E85" w:rsidRPr="009473E6" w:rsidRDefault="00075E85" w:rsidP="00075E85">
      <w:pPr>
        <w:jc w:val="center"/>
        <w:rPr>
          <w:b/>
        </w:rPr>
      </w:pPr>
      <w:r w:rsidRPr="009473E6">
        <w:rPr>
          <w:b/>
        </w:rPr>
        <w:t>основних заходів цивільного захисту для закладів  освіти Че</w:t>
      </w:r>
      <w:r w:rsidR="001853E0" w:rsidRPr="009473E6">
        <w:rPr>
          <w:b/>
        </w:rPr>
        <w:t>рнівецької міської ради  на 2022</w:t>
      </w:r>
      <w:r w:rsidRPr="009473E6">
        <w:rPr>
          <w:b/>
        </w:rPr>
        <w:t xml:space="preserve"> рік</w:t>
      </w:r>
    </w:p>
    <w:p w:rsidR="00075E85" w:rsidRPr="009473E6" w:rsidRDefault="00075E85" w:rsidP="00075E8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4394"/>
        <w:gridCol w:w="2127"/>
        <w:gridCol w:w="3119"/>
      </w:tblGrid>
      <w:tr w:rsidR="001853E0" w:rsidRPr="009473E6" w:rsidTr="00225803">
        <w:trPr>
          <w:trHeight w:val="6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E0" w:rsidRPr="009473E6" w:rsidRDefault="001853E0" w:rsidP="00D448FE">
            <w:pPr>
              <w:jc w:val="center"/>
              <w:rPr>
                <w:b/>
              </w:rPr>
            </w:pPr>
            <w:r w:rsidRPr="009473E6">
              <w:rPr>
                <w:b/>
              </w:rPr>
              <w:t>№ з/п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E0" w:rsidRPr="009473E6" w:rsidRDefault="001853E0" w:rsidP="00D448FE">
            <w:pPr>
              <w:jc w:val="center"/>
              <w:rPr>
                <w:b/>
              </w:rPr>
            </w:pPr>
            <w:r w:rsidRPr="009473E6">
              <w:rPr>
                <w:b/>
              </w:rPr>
              <w:t>Найменування заходу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E0" w:rsidRPr="009473E6" w:rsidRDefault="001853E0" w:rsidP="00D448FE">
            <w:pPr>
              <w:jc w:val="center"/>
              <w:rPr>
                <w:b/>
              </w:rPr>
            </w:pPr>
            <w:r w:rsidRPr="009473E6">
              <w:rPr>
                <w:b/>
              </w:rPr>
              <w:t>Відповідальні за виконання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E0" w:rsidRPr="009473E6" w:rsidRDefault="001853E0" w:rsidP="00D448FE">
            <w:pPr>
              <w:jc w:val="center"/>
              <w:rPr>
                <w:b/>
              </w:rPr>
            </w:pPr>
            <w:r w:rsidRPr="009473E6">
              <w:rPr>
                <w:b/>
              </w:rPr>
              <w:t>Термін виконання, проведена робота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4067A8" w:rsidP="004067A8">
            <w:pPr>
              <w:rPr>
                <w:b/>
              </w:rPr>
            </w:pPr>
            <w:r w:rsidRPr="009473E6">
              <w:rPr>
                <w:b/>
              </w:rPr>
              <w:t>Показники (індикатори ) виконання заходу</w:t>
            </w:r>
          </w:p>
        </w:tc>
      </w:tr>
      <w:tr w:rsidR="001853E0" w:rsidRPr="009473E6" w:rsidTr="0022580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0" w:rsidRPr="009473E6" w:rsidRDefault="001853E0" w:rsidP="00D448FE">
            <w:pPr>
              <w:jc w:val="center"/>
              <w:rPr>
                <w:b/>
              </w:rPr>
            </w:pPr>
            <w:r w:rsidRPr="009473E6">
              <w:rPr>
                <w:b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0" w:rsidRPr="009473E6" w:rsidRDefault="001853E0" w:rsidP="00D448FE">
            <w:pPr>
              <w:jc w:val="center"/>
              <w:rPr>
                <w:b/>
              </w:rPr>
            </w:pPr>
            <w:r w:rsidRPr="009473E6">
              <w:rPr>
                <w:b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0" w:rsidRPr="009473E6" w:rsidRDefault="001853E0" w:rsidP="00D448FE">
            <w:pPr>
              <w:jc w:val="center"/>
              <w:rPr>
                <w:b/>
              </w:rPr>
            </w:pPr>
            <w:r w:rsidRPr="009473E6">
              <w:rPr>
                <w:b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0" w:rsidRPr="009473E6" w:rsidRDefault="001853E0" w:rsidP="00D448FE">
            <w:pPr>
              <w:jc w:val="center"/>
              <w:rPr>
                <w:b/>
              </w:rPr>
            </w:pPr>
            <w:r w:rsidRPr="009473E6"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0E7555" w:rsidP="00D448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bookmarkStart w:id="0" w:name="_GoBack"/>
            <w:bookmarkEnd w:id="0"/>
          </w:p>
        </w:tc>
      </w:tr>
      <w:tr w:rsidR="000E7555" w:rsidRPr="009473E6" w:rsidTr="0088694A">
        <w:trPr>
          <w:trHeight w:val="489"/>
        </w:trPr>
        <w:tc>
          <w:tcPr>
            <w:tcW w:w="14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5" w:rsidRPr="009473E6" w:rsidRDefault="000E7555" w:rsidP="00D448FE">
            <w:pPr>
              <w:jc w:val="center"/>
              <w:rPr>
                <w:b/>
              </w:rPr>
            </w:pPr>
            <w:r w:rsidRPr="009473E6">
              <w:rPr>
                <w:b/>
              </w:rPr>
              <w:t>Заходи щодо удосконалення єдиної  державної системи цивільного захисту</w:t>
            </w:r>
          </w:p>
        </w:tc>
      </w:tr>
      <w:tr w:rsidR="001853E0" w:rsidRPr="009473E6" w:rsidTr="00595C61">
        <w:trPr>
          <w:trHeight w:val="2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1853E0" w:rsidP="00D448FE">
            <w:pPr>
              <w:jc w:val="center"/>
            </w:pPr>
            <w:r w:rsidRPr="009473E6">
              <w:t>1.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4067A8" w:rsidP="00595C61">
            <w:r w:rsidRPr="009473E6">
              <w:t>Здійснення звірки по обліках</w:t>
            </w:r>
            <w:r w:rsidR="001853E0" w:rsidRPr="009473E6">
              <w:t xml:space="preserve"> захисних споруд</w:t>
            </w:r>
            <w:r w:rsidRPr="009473E6">
              <w:t xml:space="preserve"> (ПРУ)</w:t>
            </w:r>
            <w:r w:rsidR="001853E0" w:rsidRPr="009473E6">
              <w:t xml:space="preserve"> цивільного захисту з місцевими органами виконавчої влади, місцевого самоврядування, господарськими організаціями, що належать до сфери управління місцевих органів виконавчої влади</w:t>
            </w:r>
            <w:r w:rsidRPr="009473E6">
              <w:t>, сприяння ДСНС в організації виконання заходів, спрямованих на приведення їх до використання за призначенням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1853E0" w:rsidP="00595C61">
            <w:r w:rsidRPr="009473E6">
              <w:rPr>
                <w:rStyle w:val="1"/>
                <w:sz w:val="28"/>
                <w:szCs w:val="28"/>
              </w:rPr>
              <w:t xml:space="preserve">Керівник  </w:t>
            </w:r>
            <w:r w:rsidR="00595C61">
              <w:rPr>
                <w:rStyle w:val="1"/>
                <w:sz w:val="28"/>
                <w:szCs w:val="28"/>
              </w:rPr>
              <w:t>У</w:t>
            </w:r>
            <w:r w:rsidRPr="009473E6">
              <w:rPr>
                <w:rStyle w:val="1"/>
                <w:sz w:val="28"/>
                <w:szCs w:val="28"/>
              </w:rPr>
              <w:t>правління освіти  міської ради,  директори закладів дошкільн</w:t>
            </w:r>
            <w:r w:rsidR="00225803" w:rsidRPr="009473E6">
              <w:rPr>
                <w:rStyle w:val="1"/>
                <w:sz w:val="28"/>
                <w:szCs w:val="28"/>
              </w:rPr>
              <w:t>ої, загальної середньої  освіти де  наявна захисна споруда, ПРУ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225803" w:rsidP="00D448FE">
            <w:pPr>
              <w:jc w:val="both"/>
            </w:pPr>
            <w:r w:rsidRPr="009473E6">
              <w:t>Протягом</w:t>
            </w:r>
          </w:p>
          <w:p w:rsidR="00225803" w:rsidRPr="009473E6" w:rsidRDefault="00225803" w:rsidP="00D448FE">
            <w:pPr>
              <w:jc w:val="both"/>
            </w:pPr>
            <w:r w:rsidRPr="009473E6">
              <w:t>1-го кварталу</w:t>
            </w:r>
          </w:p>
          <w:p w:rsidR="00225803" w:rsidRPr="009473E6" w:rsidRDefault="00225803" w:rsidP="00D448FE">
            <w:pPr>
              <w:jc w:val="both"/>
            </w:pPr>
            <w:r w:rsidRPr="009473E6">
              <w:t>поточного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225803" w:rsidP="00CD4209">
            <w:r w:rsidRPr="009473E6">
              <w:t>Приведено в готовність до використання за призначенням захисну споруду, ПРУ на рівні 77 %. Подано до МОН звіт за результатами здійснення комплексу заходів для узагальнення та подальшого інформу-вання ДСНС, управління НС та ЦЗ міськради</w:t>
            </w:r>
          </w:p>
        </w:tc>
      </w:tr>
      <w:tr w:rsidR="00225803" w:rsidRPr="009473E6" w:rsidTr="00595C61">
        <w:trPr>
          <w:trHeight w:val="2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3" w:rsidRPr="009473E6" w:rsidRDefault="00225803" w:rsidP="00D448FE">
            <w:pPr>
              <w:jc w:val="center"/>
            </w:pPr>
            <w:r w:rsidRPr="009473E6">
              <w:lastRenderedPageBreak/>
              <w:t>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3" w:rsidRPr="009473E6" w:rsidRDefault="00225803" w:rsidP="00595C61">
            <w:r w:rsidRPr="009473E6">
              <w:t>Інформування учасників освітнього</w:t>
            </w:r>
          </w:p>
          <w:p w:rsidR="00225803" w:rsidRPr="009473E6" w:rsidRDefault="00225803" w:rsidP="00595C61">
            <w:r w:rsidRPr="009473E6">
              <w:t>процесу про місця розташування захисних споруд ,ПРУ та інших найпростіших  укриттів подвійного</w:t>
            </w:r>
          </w:p>
          <w:p w:rsidR="00225803" w:rsidRPr="009473E6" w:rsidRDefault="00225803" w:rsidP="00595C61">
            <w:r w:rsidRPr="009473E6">
              <w:t>призначення</w:t>
            </w:r>
            <w:r w:rsidR="00AC4A07" w:rsidRPr="009473E6">
              <w:t>, порядок заповнення та поводження в них з урахуванням доступності для осіб з інвалідністю.</w:t>
            </w:r>
            <w:r w:rsidR="00745B71" w:rsidRPr="009473E6">
              <w:t xml:space="preserve"> </w:t>
            </w:r>
            <w:r w:rsidR="00AC4A07" w:rsidRPr="009473E6">
              <w:t>Створення загально-доступних інформаційних ресурсів  із зазначенням цього питання.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3" w:rsidRPr="009473E6" w:rsidRDefault="00AC4A07" w:rsidP="00595C61">
            <w:pPr>
              <w:rPr>
                <w:rStyle w:val="1"/>
                <w:sz w:val="28"/>
                <w:szCs w:val="28"/>
              </w:rPr>
            </w:pPr>
            <w:r w:rsidRPr="009473E6">
              <w:rPr>
                <w:rStyle w:val="1"/>
                <w:sz w:val="28"/>
                <w:szCs w:val="28"/>
              </w:rPr>
              <w:t xml:space="preserve">Керівник </w:t>
            </w:r>
            <w:r w:rsidR="00595C61">
              <w:rPr>
                <w:rStyle w:val="1"/>
                <w:sz w:val="28"/>
                <w:szCs w:val="28"/>
              </w:rPr>
              <w:t>У</w:t>
            </w:r>
            <w:r w:rsidRPr="009473E6">
              <w:rPr>
                <w:rStyle w:val="1"/>
                <w:sz w:val="28"/>
                <w:szCs w:val="28"/>
              </w:rPr>
              <w:t xml:space="preserve">правління освіти міської </w:t>
            </w:r>
            <w:r w:rsidR="00595C61">
              <w:rPr>
                <w:rStyle w:val="1"/>
                <w:sz w:val="28"/>
                <w:szCs w:val="28"/>
              </w:rPr>
              <w:t>ради, директори закладів освіти</w:t>
            </w:r>
            <w:r w:rsidRPr="009473E6">
              <w:rPr>
                <w:rStyle w:val="1"/>
                <w:sz w:val="28"/>
                <w:szCs w:val="28"/>
              </w:rPr>
              <w:t>,</w:t>
            </w:r>
            <w:r w:rsidR="00595C61">
              <w:rPr>
                <w:rStyle w:val="1"/>
                <w:sz w:val="28"/>
                <w:szCs w:val="28"/>
              </w:rPr>
              <w:t xml:space="preserve"> </w:t>
            </w:r>
            <w:r w:rsidRPr="009473E6">
              <w:rPr>
                <w:rStyle w:val="1"/>
                <w:sz w:val="28"/>
                <w:szCs w:val="28"/>
              </w:rPr>
              <w:t>(ДНЗ,</w:t>
            </w:r>
            <w:r w:rsidR="00595C61">
              <w:rPr>
                <w:rStyle w:val="1"/>
                <w:sz w:val="28"/>
                <w:szCs w:val="28"/>
              </w:rPr>
              <w:t xml:space="preserve"> </w:t>
            </w:r>
            <w:r w:rsidRPr="009473E6">
              <w:rPr>
                <w:rStyle w:val="1"/>
                <w:sz w:val="28"/>
                <w:szCs w:val="28"/>
              </w:rPr>
              <w:t>ЗНЗ,</w:t>
            </w:r>
            <w:r w:rsidR="00595C61">
              <w:rPr>
                <w:rStyle w:val="1"/>
                <w:sz w:val="28"/>
                <w:szCs w:val="28"/>
              </w:rPr>
              <w:t xml:space="preserve"> </w:t>
            </w:r>
            <w:r w:rsidRPr="009473E6">
              <w:rPr>
                <w:rStyle w:val="1"/>
                <w:sz w:val="28"/>
                <w:szCs w:val="28"/>
              </w:rPr>
              <w:t>ПНЗ)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3" w:rsidRPr="009473E6" w:rsidRDefault="008964DA" w:rsidP="00D448FE">
            <w:pPr>
              <w:jc w:val="both"/>
            </w:pPr>
            <w:r w:rsidRPr="009473E6">
              <w:t>Протягом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3" w:rsidRPr="009473E6" w:rsidRDefault="008570F0" w:rsidP="00595C61">
            <w:r w:rsidRPr="009473E6">
              <w:t>Проінформовано учасників освітнього  процесу,</w:t>
            </w:r>
            <w:r w:rsidR="00595C61">
              <w:t xml:space="preserve"> </w:t>
            </w:r>
            <w:r w:rsidRPr="009473E6">
              <w:t>розміщено інформацію про фонд захисних споруд на офіційних веб-ресурсах усіх закладів освіти.</w:t>
            </w:r>
          </w:p>
        </w:tc>
      </w:tr>
      <w:tr w:rsidR="00AC4A07" w:rsidRPr="009473E6" w:rsidTr="00225803">
        <w:trPr>
          <w:trHeight w:val="2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07" w:rsidRPr="009473E6" w:rsidRDefault="00AC4A07" w:rsidP="00D448FE">
            <w:pPr>
              <w:jc w:val="center"/>
            </w:pPr>
            <w:r w:rsidRPr="009473E6">
              <w:t>3.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07" w:rsidRPr="009473E6" w:rsidRDefault="00AC4A07" w:rsidP="00D448FE">
            <w:pPr>
              <w:jc w:val="both"/>
            </w:pPr>
            <w:r w:rsidRPr="009473E6">
              <w:t>Створення та поповнення фонду захисних споруд цивільного захисту, зокрема шляхом обстежен-ня</w:t>
            </w:r>
            <w:r w:rsidR="008964DA" w:rsidRPr="009473E6">
              <w:t xml:space="preserve"> та взяття на облік підземних та наземних будівель і споруд, з метою встановлення можливості щодо їх використання для укриття учасників освітнього процесу як споруд подвійного п</w:t>
            </w:r>
            <w:r w:rsidR="00595C61">
              <w:t>ризначення та найпростіших укри</w:t>
            </w:r>
            <w:r w:rsidR="008964DA" w:rsidRPr="009473E6">
              <w:t>т</w:t>
            </w:r>
            <w:r w:rsidR="00595C61">
              <w:t>т</w:t>
            </w:r>
            <w:r w:rsidR="008964DA" w:rsidRPr="009473E6">
              <w:t>ів.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07" w:rsidRPr="009473E6" w:rsidRDefault="008964DA" w:rsidP="00D448FE">
            <w:pPr>
              <w:jc w:val="both"/>
              <w:rPr>
                <w:rStyle w:val="1"/>
                <w:sz w:val="28"/>
                <w:szCs w:val="28"/>
              </w:rPr>
            </w:pPr>
            <w:r w:rsidRPr="009473E6">
              <w:rPr>
                <w:rStyle w:val="1"/>
                <w:sz w:val="28"/>
                <w:szCs w:val="28"/>
              </w:rPr>
              <w:t>Керівник управління освіти міської ради директори закладів загальної ,середньої ,дошкільної та позашкільної освіти.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07" w:rsidRPr="009473E6" w:rsidRDefault="008964DA" w:rsidP="00D448FE">
            <w:pPr>
              <w:jc w:val="both"/>
            </w:pPr>
            <w:r w:rsidRPr="009473E6">
              <w:t>Протягом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07" w:rsidRPr="009473E6" w:rsidRDefault="00525FD5" w:rsidP="00D448FE">
            <w:pPr>
              <w:jc w:val="both"/>
            </w:pPr>
            <w:r w:rsidRPr="009473E6">
              <w:t>Забезпечено укриття 100 % учасників освітнього процесу.</w:t>
            </w:r>
            <w:r w:rsidR="00745B71" w:rsidRPr="009473E6">
              <w:t xml:space="preserve"> </w:t>
            </w:r>
            <w:r w:rsidRPr="009473E6">
              <w:t xml:space="preserve">Проведено технічну інвентаризацію на усіх </w:t>
            </w:r>
            <w:r w:rsidR="00745B71" w:rsidRPr="009473E6">
              <w:t>об’єктах</w:t>
            </w:r>
            <w:r w:rsidRPr="009473E6">
              <w:t>,</w:t>
            </w:r>
            <w:r w:rsidR="00745B71" w:rsidRPr="009473E6">
              <w:t xml:space="preserve"> </w:t>
            </w:r>
            <w:r w:rsidRPr="009473E6">
              <w:t>що перебувають на обліку як споруди подвійного призначення.</w:t>
            </w:r>
          </w:p>
        </w:tc>
      </w:tr>
      <w:tr w:rsidR="008964DA" w:rsidRPr="009473E6" w:rsidTr="00225803">
        <w:trPr>
          <w:trHeight w:val="2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A" w:rsidRPr="009473E6" w:rsidRDefault="008964DA" w:rsidP="00D448FE">
            <w:pPr>
              <w:jc w:val="center"/>
            </w:pPr>
            <w:r w:rsidRPr="009473E6">
              <w:t>4.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A" w:rsidRPr="009473E6" w:rsidRDefault="008964DA" w:rsidP="00D448FE">
            <w:pPr>
              <w:jc w:val="both"/>
            </w:pPr>
            <w:r w:rsidRPr="009473E6">
              <w:t>Забезпечення придбання засобів</w:t>
            </w:r>
            <w:r w:rsidR="008570F0" w:rsidRPr="009473E6">
              <w:t xml:space="preserve"> радіаційного та хімічного захисту для працівників закладів освіти , підприємств, установ та організацій,</w:t>
            </w:r>
            <w:r w:rsidR="00595C61">
              <w:t xml:space="preserve"> </w:t>
            </w:r>
            <w:r w:rsidR="008570F0" w:rsidRPr="009473E6">
              <w:t>що належать до сфери управління МОН, розташованих у зоні можливого радіаційного і хімічного забруднення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A" w:rsidRPr="009473E6" w:rsidRDefault="008570F0" w:rsidP="00595C61">
            <w:pPr>
              <w:jc w:val="both"/>
              <w:rPr>
                <w:rStyle w:val="1"/>
                <w:sz w:val="28"/>
                <w:szCs w:val="28"/>
              </w:rPr>
            </w:pPr>
            <w:r w:rsidRPr="009473E6">
              <w:rPr>
                <w:rStyle w:val="1"/>
                <w:sz w:val="28"/>
                <w:szCs w:val="28"/>
              </w:rPr>
              <w:t xml:space="preserve">Керівник </w:t>
            </w:r>
            <w:r w:rsidR="00595C61">
              <w:rPr>
                <w:rStyle w:val="1"/>
                <w:sz w:val="28"/>
                <w:szCs w:val="28"/>
              </w:rPr>
              <w:t>У</w:t>
            </w:r>
            <w:r w:rsidRPr="009473E6">
              <w:rPr>
                <w:rStyle w:val="1"/>
                <w:sz w:val="28"/>
                <w:szCs w:val="28"/>
              </w:rPr>
              <w:t>правління освіти, директори загальної, середньої, дошкільної та позашкільної освіти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A" w:rsidRPr="009473E6" w:rsidRDefault="008570F0" w:rsidP="00D448FE">
            <w:pPr>
              <w:jc w:val="both"/>
            </w:pPr>
            <w:r w:rsidRPr="009473E6">
              <w:t>До 20 грудня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A" w:rsidRPr="009473E6" w:rsidRDefault="00525FD5" w:rsidP="00D448FE">
            <w:pPr>
              <w:jc w:val="both"/>
            </w:pPr>
            <w:r w:rsidRPr="009473E6">
              <w:t>Накопичено засобів радіаційного та хімічного захисту не менше 85 % потреби.</w:t>
            </w:r>
          </w:p>
        </w:tc>
      </w:tr>
      <w:tr w:rsidR="001853E0" w:rsidRPr="009473E6" w:rsidTr="00225803">
        <w:trPr>
          <w:trHeight w:val="227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0" w:rsidRPr="009473E6" w:rsidRDefault="00525FD5" w:rsidP="00D448FE">
            <w:pPr>
              <w:jc w:val="center"/>
            </w:pPr>
            <w:r w:rsidRPr="009473E6">
              <w:lastRenderedPageBreak/>
              <w:t>5.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0" w:rsidRPr="009473E6" w:rsidRDefault="001853E0" w:rsidP="00D448FE">
            <w:pPr>
              <w:jc w:val="both"/>
            </w:pPr>
            <w:r w:rsidRPr="009473E6">
              <w:t>Уточнення переліку суб’єктів господарювання, що продовжують свою діяльність в особливий період – узагальнені дані за заклади освіти, які розміщені на відповідній адміністративно-територіальній одиниці.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0" w:rsidRPr="009473E6" w:rsidRDefault="001853E0" w:rsidP="00595C61">
            <w:pPr>
              <w:jc w:val="both"/>
            </w:pPr>
            <w:r w:rsidRPr="009473E6">
              <w:rPr>
                <w:rStyle w:val="1"/>
                <w:sz w:val="28"/>
                <w:szCs w:val="28"/>
              </w:rPr>
              <w:t xml:space="preserve">Керівник </w:t>
            </w:r>
            <w:r w:rsidR="00595C61">
              <w:rPr>
                <w:rStyle w:val="1"/>
                <w:sz w:val="28"/>
                <w:szCs w:val="28"/>
              </w:rPr>
              <w:t>У</w:t>
            </w:r>
            <w:r w:rsidRPr="009473E6">
              <w:rPr>
                <w:rStyle w:val="1"/>
                <w:sz w:val="28"/>
                <w:szCs w:val="28"/>
              </w:rPr>
              <w:t>правління освіти міської ради ,  директори закладів дошкільної, загальної середньої,   освіти.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0" w:rsidRPr="009473E6" w:rsidRDefault="008570F0" w:rsidP="00D448FE">
            <w:pPr>
              <w:jc w:val="both"/>
            </w:pPr>
            <w:r w:rsidRPr="009473E6">
              <w:t>4-й квартал.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525FD5" w:rsidP="00D448FE">
            <w:pPr>
              <w:jc w:val="both"/>
            </w:pPr>
            <w:r w:rsidRPr="009473E6">
              <w:t xml:space="preserve">Уточнено перелік </w:t>
            </w:r>
            <w:r w:rsidR="00745B71" w:rsidRPr="009473E6">
              <w:t>суб’єктів</w:t>
            </w:r>
            <w:r w:rsidRPr="009473E6">
              <w:t xml:space="preserve"> господарювання, що продовжують провадити діяльність в особливий період</w:t>
            </w:r>
          </w:p>
        </w:tc>
      </w:tr>
      <w:tr w:rsidR="001853E0" w:rsidRPr="009473E6" w:rsidTr="00225803">
        <w:trPr>
          <w:trHeight w:val="694"/>
        </w:trPr>
        <w:tc>
          <w:tcPr>
            <w:tcW w:w="1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0" w:rsidRPr="009473E6" w:rsidRDefault="001853E0" w:rsidP="00D448FE">
            <w:pPr>
              <w:jc w:val="center"/>
              <w:rPr>
                <w:b/>
              </w:rPr>
            </w:pPr>
            <w:r w:rsidRPr="009473E6">
              <w:rPr>
                <w:b/>
              </w:rPr>
              <w:t>Заходи щодо підготовки та визначення стану готовності до виконання завдань за призначенням органів управління, сил та засобів територіальної підсистеми єдиної державної системи цивільн</w:t>
            </w:r>
            <w:r w:rsidR="00525FD5" w:rsidRPr="009473E6">
              <w:rPr>
                <w:b/>
              </w:rPr>
              <w:t>ого захисту Чернівецької міської ланки, функціональної підсистеми навчання дітей дошкільного віку, учнів діям у</w:t>
            </w:r>
            <w:r w:rsidR="00F92492" w:rsidRPr="009473E6">
              <w:rPr>
                <w:b/>
              </w:rPr>
              <w:t xml:space="preserve"> </w:t>
            </w:r>
            <w:r w:rsidR="00525FD5" w:rsidRPr="009473E6">
              <w:rPr>
                <w:b/>
              </w:rPr>
              <w:t>надзвичайних ситуаціях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1853E0" w:rsidP="00D448FE">
            <w:pPr>
              <w:jc w:val="center"/>
              <w:rPr>
                <w:b/>
              </w:rPr>
            </w:pPr>
          </w:p>
        </w:tc>
      </w:tr>
      <w:tr w:rsidR="001853E0" w:rsidRPr="009473E6" w:rsidTr="00225803">
        <w:trPr>
          <w:trHeight w:val="4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0" w:rsidRPr="009473E6" w:rsidRDefault="00FA7CA9" w:rsidP="00D448FE">
            <w:pPr>
              <w:jc w:val="center"/>
            </w:pPr>
            <w:r w:rsidRPr="009473E6">
              <w:t>6.</w:t>
            </w:r>
          </w:p>
        </w:tc>
        <w:tc>
          <w:tcPr>
            <w:tcW w:w="1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1853E0" w:rsidP="00D448FE">
            <w:pPr>
              <w:jc w:val="both"/>
            </w:pPr>
            <w:r w:rsidRPr="009473E6">
              <w:t>Організація та проведення комплексу відповідних організаційних заходів щодо запобігання виникненню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1853E0" w:rsidP="00D448FE">
            <w:pPr>
              <w:jc w:val="both"/>
            </w:pPr>
          </w:p>
        </w:tc>
      </w:tr>
      <w:tr w:rsidR="00F92492" w:rsidRPr="009473E6" w:rsidTr="00225803">
        <w:trPr>
          <w:trHeight w:val="21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2" w:rsidRPr="009473E6" w:rsidRDefault="00F92492" w:rsidP="00D448FE">
            <w:pPr>
              <w:jc w:val="center"/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2" w:rsidRPr="009473E6" w:rsidRDefault="00745B71" w:rsidP="00D448FE">
            <w:pPr>
              <w:jc w:val="both"/>
            </w:pPr>
            <w:r w:rsidRPr="009473E6">
              <w:t>Об’єктових</w:t>
            </w:r>
            <w:r w:rsidR="00F92492" w:rsidRPr="009473E6">
              <w:t xml:space="preserve"> тренувань з питань цивільного захисту у закладах вищої та фахової перед вищої освіти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2" w:rsidRPr="009473E6" w:rsidRDefault="00F92492" w:rsidP="00D448FE">
            <w:pPr>
              <w:jc w:val="both"/>
              <w:rPr>
                <w:rStyle w:val="1"/>
                <w:sz w:val="28"/>
                <w:szCs w:val="28"/>
              </w:rPr>
            </w:pPr>
            <w:r w:rsidRPr="009473E6">
              <w:rPr>
                <w:rStyle w:val="1"/>
                <w:sz w:val="28"/>
                <w:szCs w:val="28"/>
              </w:rPr>
              <w:t xml:space="preserve"> Керівники закладів вищої та фахової перед вищої освіти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2" w:rsidRPr="009473E6" w:rsidRDefault="00F92492" w:rsidP="00D448FE">
            <w:pPr>
              <w:jc w:val="both"/>
            </w:pPr>
            <w:r w:rsidRPr="009473E6">
              <w:t>До 20 грудня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2" w:rsidRPr="009473E6" w:rsidRDefault="00F92492" w:rsidP="00745B71">
            <w:r w:rsidRPr="009473E6">
              <w:t>Відпрацьовано практичні заходи з евакуації учасників</w:t>
            </w:r>
            <w:r w:rsidR="00FA7CA9" w:rsidRPr="009473E6">
              <w:t xml:space="preserve"> освітнього процесу.</w:t>
            </w:r>
            <w:r w:rsidR="00745B71" w:rsidRPr="009473E6">
              <w:t xml:space="preserve"> </w:t>
            </w:r>
            <w:r w:rsidR="00FA7CA9" w:rsidRPr="009473E6">
              <w:t>Сформовано достатній (необхідний) рівень знань і умінь учасників освітнього процесу для безпечного перебування в природньому середовищі.</w:t>
            </w:r>
          </w:p>
        </w:tc>
      </w:tr>
      <w:tr w:rsidR="00F92492" w:rsidRPr="009473E6" w:rsidTr="00225803">
        <w:trPr>
          <w:trHeight w:val="21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2" w:rsidRPr="009473E6" w:rsidRDefault="00F92492" w:rsidP="00D448FE">
            <w:pPr>
              <w:jc w:val="center"/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2" w:rsidRPr="009473E6" w:rsidRDefault="00F92492" w:rsidP="00D448FE">
            <w:pPr>
              <w:jc w:val="both"/>
            </w:pPr>
            <w:r w:rsidRPr="009473E6">
              <w:t>Практичного тренування щодо забезпечення безпечної та швидкої евакуації учасників освітнього процесу (не рідше 1 разу на пів року в установах сезонного типу та на початку кожної зміни.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2" w:rsidRPr="009473E6" w:rsidRDefault="00F92492" w:rsidP="00CD3FC8">
            <w:pPr>
              <w:jc w:val="both"/>
              <w:rPr>
                <w:rStyle w:val="1"/>
                <w:sz w:val="28"/>
                <w:szCs w:val="28"/>
              </w:rPr>
            </w:pPr>
            <w:r w:rsidRPr="009473E6">
              <w:rPr>
                <w:rStyle w:val="1"/>
                <w:sz w:val="28"/>
                <w:szCs w:val="28"/>
              </w:rPr>
              <w:t xml:space="preserve">Керівник </w:t>
            </w:r>
            <w:r w:rsidR="00CD3FC8">
              <w:rPr>
                <w:rStyle w:val="1"/>
                <w:sz w:val="28"/>
                <w:szCs w:val="28"/>
              </w:rPr>
              <w:t>У</w:t>
            </w:r>
            <w:r w:rsidRPr="009473E6">
              <w:rPr>
                <w:rStyle w:val="1"/>
                <w:sz w:val="28"/>
                <w:szCs w:val="28"/>
              </w:rPr>
              <w:t>правління освіти, директори всіх  закладів освіти територіальної громади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2" w:rsidRPr="009473E6" w:rsidRDefault="00105A16" w:rsidP="00D448FE">
            <w:pPr>
              <w:jc w:val="both"/>
            </w:pPr>
            <w:r w:rsidRPr="009473E6">
              <w:t>постійно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2" w:rsidRPr="009473E6" w:rsidRDefault="00FA7CA9" w:rsidP="00745B71">
            <w:r w:rsidRPr="009473E6">
              <w:t>За попереднім показником</w:t>
            </w:r>
          </w:p>
        </w:tc>
      </w:tr>
      <w:tr w:rsidR="001853E0" w:rsidRPr="009473E6" w:rsidTr="00225803">
        <w:trPr>
          <w:trHeight w:val="21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FA7CA9" w:rsidP="00D448FE">
            <w:pPr>
              <w:jc w:val="center"/>
            </w:pPr>
            <w:r w:rsidRPr="009473E6">
              <w:t>6.1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1853E0" w:rsidP="00D448FE">
            <w:pPr>
              <w:jc w:val="both"/>
            </w:pPr>
            <w:r w:rsidRPr="009473E6">
              <w:t xml:space="preserve"> Пожеж у лісах та сільськогосподарських угіддях протягом пожежонебезпечного періоду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CD3FC8" w:rsidP="00CD3FC8">
            <w:pPr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Керівник У</w:t>
            </w:r>
            <w:r w:rsidR="001853E0" w:rsidRPr="009473E6">
              <w:rPr>
                <w:rStyle w:val="1"/>
                <w:sz w:val="28"/>
                <w:szCs w:val="28"/>
              </w:rPr>
              <w:t>правління освіти міської ради, директори закладів дошкільної, загальної середньої  освіти.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105A16" w:rsidP="00D448FE">
            <w:pPr>
              <w:jc w:val="both"/>
            </w:pPr>
            <w:r w:rsidRPr="009473E6">
              <w:t xml:space="preserve">Квітень-жовтень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225D1E" w:rsidP="00D448FE">
            <w:pPr>
              <w:jc w:val="both"/>
            </w:pPr>
            <w:r w:rsidRPr="009473E6">
              <w:t>Затверджено розпорядчі документи та плани організаційних та практичних заходів.</w:t>
            </w:r>
          </w:p>
        </w:tc>
      </w:tr>
      <w:tr w:rsidR="001853E0" w:rsidRPr="009473E6" w:rsidTr="00225803">
        <w:trPr>
          <w:trHeight w:val="201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FA7CA9" w:rsidP="00D448FE">
            <w:pPr>
              <w:jc w:val="center"/>
            </w:pPr>
            <w:r w:rsidRPr="009473E6">
              <w:t>6.2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1853E0" w:rsidP="00D448FE">
            <w:pPr>
              <w:jc w:val="both"/>
            </w:pPr>
            <w:r w:rsidRPr="009473E6">
              <w:t xml:space="preserve"> Нещасних випадків з людьми на водних об’єктах </w:t>
            </w:r>
            <w:r w:rsidR="00FA7CA9" w:rsidRPr="009473E6">
              <w:t>за участю відповідних фахівців ДСНС, Нацполіції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CD3FC8" w:rsidP="00D448FE">
            <w:pPr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У</w:t>
            </w:r>
            <w:r w:rsidR="001853E0" w:rsidRPr="009473E6">
              <w:rPr>
                <w:rStyle w:val="1"/>
                <w:sz w:val="28"/>
                <w:szCs w:val="28"/>
              </w:rPr>
              <w:t>правління освіти міської ради,  директори закладів дошкільної, загальної середньої освіти.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FA7CA9" w:rsidP="00D448FE">
            <w:pPr>
              <w:jc w:val="both"/>
            </w:pPr>
            <w:r w:rsidRPr="009473E6">
              <w:t>2-й квартал</w:t>
            </w:r>
          </w:p>
          <w:p w:rsidR="001853E0" w:rsidRPr="009473E6" w:rsidRDefault="001853E0" w:rsidP="00D448FE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225D1E" w:rsidP="00745B71">
            <w:r w:rsidRPr="009473E6">
              <w:t xml:space="preserve">Визначено та перевірено готовність місць масового відпочинку людей на водних </w:t>
            </w:r>
            <w:r w:rsidR="00745B71" w:rsidRPr="009473E6">
              <w:t>об’єктах</w:t>
            </w:r>
            <w:r w:rsidRPr="009473E6">
              <w:t>.</w:t>
            </w:r>
          </w:p>
        </w:tc>
      </w:tr>
      <w:tr w:rsidR="00FA7CA9" w:rsidRPr="009473E6" w:rsidTr="00225803">
        <w:trPr>
          <w:trHeight w:val="201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A9" w:rsidRPr="009473E6" w:rsidRDefault="00FA7CA9" w:rsidP="00D448FE">
            <w:pPr>
              <w:jc w:val="center"/>
            </w:pPr>
            <w:r w:rsidRPr="009473E6">
              <w:t>6.3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A9" w:rsidRPr="009473E6" w:rsidRDefault="00FA7CA9" w:rsidP="00D448FE">
            <w:pPr>
              <w:jc w:val="both"/>
            </w:pPr>
            <w:r w:rsidRPr="009473E6">
              <w:t>Надзвичайних ситуацій під час проходження осінньо-зимового періоду в установах і закладах освіти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A9" w:rsidRPr="009473E6" w:rsidRDefault="00CD3FC8" w:rsidP="00D448FE">
            <w:pPr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У</w:t>
            </w:r>
            <w:r w:rsidR="00DF783B" w:rsidRPr="009473E6">
              <w:rPr>
                <w:rStyle w:val="1"/>
                <w:sz w:val="28"/>
                <w:szCs w:val="28"/>
              </w:rPr>
              <w:t>правління освіти, директори всіх закладів освіти територіальної громади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A9" w:rsidRPr="009473E6" w:rsidRDefault="00225D1E" w:rsidP="00D448FE">
            <w:pPr>
              <w:jc w:val="both"/>
            </w:pPr>
            <w:r w:rsidRPr="009473E6">
              <w:t>Жовтень-грудень 2022 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A9" w:rsidRPr="009473E6" w:rsidRDefault="00225D1E" w:rsidP="00745B71">
            <w:r w:rsidRPr="009473E6">
              <w:t>Визначено та перевірено готовність систем опалення та мереж електро,</w:t>
            </w:r>
            <w:r w:rsidR="00745B71" w:rsidRPr="009473E6">
              <w:t xml:space="preserve"> </w:t>
            </w:r>
            <w:r w:rsidRPr="009473E6">
              <w:t>водо та газопостачання до опалювального сезону.</w:t>
            </w:r>
          </w:p>
        </w:tc>
      </w:tr>
      <w:tr w:rsidR="00783EAC" w:rsidRPr="009473E6" w:rsidTr="005C38E4">
        <w:trPr>
          <w:trHeight w:val="699"/>
        </w:trPr>
        <w:tc>
          <w:tcPr>
            <w:tcW w:w="14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AC" w:rsidRPr="009473E6" w:rsidRDefault="00783EAC" w:rsidP="00D448FE">
            <w:pPr>
              <w:jc w:val="center"/>
              <w:rPr>
                <w:b/>
              </w:rPr>
            </w:pPr>
            <w:r w:rsidRPr="009473E6">
              <w:rPr>
                <w:b/>
              </w:rPr>
              <w:t>Заходи з контролю за станом здійснення заходів у сфері техногенної, пожежної безпеки, цивільного захисту та запобігання надзвичайним ситуаціям на регіональному та місцевому рівні</w:t>
            </w:r>
          </w:p>
        </w:tc>
      </w:tr>
      <w:tr w:rsidR="001853E0" w:rsidRPr="009473E6" w:rsidTr="00225803">
        <w:trPr>
          <w:trHeight w:val="44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DF783B" w:rsidP="00D448FE">
            <w:pPr>
              <w:jc w:val="center"/>
            </w:pPr>
            <w:r w:rsidRPr="009473E6">
              <w:t>7.</w:t>
            </w:r>
          </w:p>
        </w:tc>
        <w:tc>
          <w:tcPr>
            <w:tcW w:w="1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DF783B" w:rsidP="00D448FE">
            <w:pPr>
              <w:jc w:val="both"/>
            </w:pPr>
            <w:r w:rsidRPr="009473E6">
              <w:t>Сприяння в проведенні заходів , що організовують ДСНС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1853E0" w:rsidP="00D448FE">
            <w:pPr>
              <w:jc w:val="both"/>
            </w:pPr>
          </w:p>
        </w:tc>
      </w:tr>
      <w:tr w:rsidR="001853E0" w:rsidRPr="009473E6" w:rsidTr="00CD3FC8">
        <w:trPr>
          <w:trHeight w:val="204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DF783B" w:rsidP="00D448FE">
            <w:pPr>
              <w:jc w:val="center"/>
            </w:pPr>
            <w:r w:rsidRPr="009473E6">
              <w:lastRenderedPageBreak/>
              <w:t>7.1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DF783B" w:rsidP="00F65A5D">
            <w:r w:rsidRPr="009473E6">
              <w:t>Перевірка діяльності щодо виконання вимог законів та інших нормативно-правових актів з питань техногенної та пожежної безпеки, цивільного захисту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1853E0" w:rsidP="00CD3FC8">
            <w:pPr>
              <w:rPr>
                <w:color w:val="000000"/>
                <w:spacing w:val="2"/>
              </w:rPr>
            </w:pPr>
            <w:r w:rsidRPr="009473E6">
              <w:rPr>
                <w:rStyle w:val="1"/>
                <w:sz w:val="28"/>
                <w:szCs w:val="28"/>
              </w:rPr>
              <w:t xml:space="preserve">Керівник </w:t>
            </w:r>
            <w:r w:rsidR="00CD3FC8">
              <w:rPr>
                <w:rStyle w:val="1"/>
                <w:sz w:val="28"/>
                <w:szCs w:val="28"/>
              </w:rPr>
              <w:t>У</w:t>
            </w:r>
            <w:r w:rsidRPr="009473E6">
              <w:rPr>
                <w:rStyle w:val="1"/>
                <w:sz w:val="28"/>
                <w:szCs w:val="28"/>
              </w:rPr>
              <w:t xml:space="preserve">правління освіти  міської ради,  директори </w:t>
            </w:r>
            <w:r w:rsidR="00DF783B" w:rsidRPr="009473E6">
              <w:rPr>
                <w:rStyle w:val="1"/>
                <w:sz w:val="28"/>
                <w:szCs w:val="28"/>
              </w:rPr>
              <w:t xml:space="preserve"> всіх </w:t>
            </w:r>
            <w:r w:rsidRPr="009473E6">
              <w:rPr>
                <w:rStyle w:val="1"/>
                <w:sz w:val="28"/>
                <w:szCs w:val="28"/>
              </w:rPr>
              <w:t xml:space="preserve">закладів </w:t>
            </w:r>
            <w:r w:rsidR="00DF783B" w:rsidRPr="009473E6">
              <w:rPr>
                <w:rStyle w:val="1"/>
                <w:sz w:val="28"/>
                <w:szCs w:val="28"/>
              </w:rPr>
              <w:t xml:space="preserve">  освіти територіальної громади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DF783B" w:rsidP="00D448FE">
            <w:pPr>
              <w:jc w:val="both"/>
            </w:pPr>
            <w:r w:rsidRPr="009473E6">
              <w:t>Протягом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225D1E" w:rsidP="00CD3FC8">
            <w:r w:rsidRPr="009473E6">
              <w:t>Оцінено діяльність  органів виконавчої діяльності щодо виконання вимог законів та інших нормативних актів</w:t>
            </w:r>
          </w:p>
        </w:tc>
      </w:tr>
      <w:tr w:rsidR="00DF783B" w:rsidRPr="009473E6" w:rsidTr="00225803">
        <w:trPr>
          <w:trHeight w:val="204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B" w:rsidRPr="009473E6" w:rsidRDefault="00DF783B" w:rsidP="00D448FE">
            <w:pPr>
              <w:jc w:val="center"/>
            </w:pPr>
            <w:r w:rsidRPr="009473E6">
              <w:t xml:space="preserve">7.2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B" w:rsidRPr="009473E6" w:rsidRDefault="00DF783B" w:rsidP="00F65A5D">
            <w:r w:rsidRPr="009473E6">
              <w:t>Перевірка стану готовності закладів освіти до відповідних протипожежних норм під час навчального</w:t>
            </w:r>
            <w:r w:rsidR="00F2022F" w:rsidRPr="009473E6">
              <w:t xml:space="preserve"> процесу та в умовах погіршення </w:t>
            </w:r>
            <w:r w:rsidR="00F65A5D" w:rsidRPr="009473E6">
              <w:t>погодних</w:t>
            </w:r>
            <w:r w:rsidR="00F2022F" w:rsidRPr="009473E6">
              <w:t xml:space="preserve"> умов.</w:t>
            </w:r>
          </w:p>
          <w:p w:rsidR="00F2022F" w:rsidRPr="009473E6" w:rsidRDefault="00F2022F" w:rsidP="00D448FE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B" w:rsidRPr="009473E6" w:rsidRDefault="00F2022F" w:rsidP="00D448FE">
            <w:pPr>
              <w:jc w:val="both"/>
              <w:rPr>
                <w:rStyle w:val="1"/>
                <w:sz w:val="28"/>
                <w:szCs w:val="28"/>
              </w:rPr>
            </w:pPr>
            <w:r w:rsidRPr="009473E6">
              <w:rPr>
                <w:rStyle w:val="1"/>
                <w:sz w:val="28"/>
                <w:szCs w:val="28"/>
              </w:rPr>
              <w:t>Управління освіти міськради, директори всіх закладів освіти територіальної громади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B" w:rsidRPr="009473E6" w:rsidRDefault="00B965E4" w:rsidP="00D448FE">
            <w:pPr>
              <w:jc w:val="both"/>
            </w:pPr>
            <w:r w:rsidRPr="009473E6">
              <w:t>Протягом навчального періоду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B" w:rsidRPr="009473E6" w:rsidRDefault="00F2022F" w:rsidP="00D448FE">
            <w:pPr>
              <w:jc w:val="both"/>
            </w:pPr>
            <w:r w:rsidRPr="009473E6">
              <w:t>Проведено перевірки працездатності систем оповіщення</w:t>
            </w:r>
          </w:p>
        </w:tc>
      </w:tr>
      <w:tr w:rsidR="00225D1E" w:rsidRPr="009473E6" w:rsidTr="00225803">
        <w:trPr>
          <w:trHeight w:val="204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1E" w:rsidRPr="009473E6" w:rsidRDefault="00225D1E" w:rsidP="00D448FE">
            <w:pPr>
              <w:jc w:val="center"/>
            </w:pPr>
            <w:r w:rsidRPr="009473E6">
              <w:t>7.3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1E" w:rsidRPr="009473E6" w:rsidRDefault="00225D1E" w:rsidP="00F65A5D">
            <w:r w:rsidRPr="009473E6">
              <w:t>Перевірка ста</w:t>
            </w:r>
            <w:r w:rsidR="00B965E4" w:rsidRPr="009473E6">
              <w:t>ну готовності в закладах  автоматичних систем оповіщення, спеціальних,</w:t>
            </w:r>
            <w:r w:rsidR="00F65A5D" w:rsidRPr="009473E6">
              <w:t xml:space="preserve"> </w:t>
            </w:r>
            <w:r w:rsidR="00B965E4" w:rsidRPr="009473E6">
              <w:t xml:space="preserve">локальних та </w:t>
            </w:r>
            <w:r w:rsidR="00F65A5D" w:rsidRPr="009473E6">
              <w:t>об’єктових</w:t>
            </w:r>
            <w:r w:rsidR="00B965E4" w:rsidRPr="009473E6">
              <w:t xml:space="preserve"> систем оповіщення, включення при наявності електросирен та інших технічних та підручних засобів оповіщення та доведення до відома учасників освітнього процесу інформації про засоби оповіщення про НС.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1E" w:rsidRPr="009473E6" w:rsidRDefault="00B965E4" w:rsidP="00D448FE">
            <w:pPr>
              <w:jc w:val="both"/>
              <w:rPr>
                <w:rStyle w:val="1"/>
                <w:sz w:val="28"/>
                <w:szCs w:val="28"/>
              </w:rPr>
            </w:pPr>
            <w:r w:rsidRPr="009473E6">
              <w:rPr>
                <w:rStyle w:val="1"/>
                <w:sz w:val="28"/>
                <w:szCs w:val="28"/>
              </w:rPr>
              <w:t>Управління освіти, директори всіх закладів освіти територіальної громади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1E" w:rsidRPr="009473E6" w:rsidRDefault="00B965E4" w:rsidP="00D448FE">
            <w:pPr>
              <w:jc w:val="both"/>
            </w:pPr>
            <w:r w:rsidRPr="009473E6">
              <w:t>4-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1E" w:rsidRPr="009473E6" w:rsidRDefault="00B965E4" w:rsidP="00D448FE">
            <w:pPr>
              <w:jc w:val="both"/>
            </w:pPr>
            <w:r w:rsidRPr="009473E6">
              <w:t>Проведено перевірки систем оповіщення</w:t>
            </w:r>
          </w:p>
        </w:tc>
      </w:tr>
      <w:tr w:rsidR="00F2022F" w:rsidRPr="009473E6" w:rsidTr="00044D17">
        <w:trPr>
          <w:trHeight w:val="204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2F" w:rsidRPr="009473E6" w:rsidRDefault="00225D1E" w:rsidP="00D448FE">
            <w:pPr>
              <w:jc w:val="center"/>
            </w:pPr>
            <w:r w:rsidRPr="009473E6">
              <w:lastRenderedPageBreak/>
              <w:t>7.4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2F" w:rsidRPr="009473E6" w:rsidRDefault="00F2022F" w:rsidP="00D448FE">
            <w:pPr>
              <w:jc w:val="both"/>
            </w:pPr>
            <w:r w:rsidRPr="009473E6">
              <w:t>Перевірка за участі фахівців ДСНС щодо стану готовності закладів освіти територіальної громади до 2022-2023 навчального року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2F" w:rsidRPr="009473E6" w:rsidRDefault="00F2022F" w:rsidP="00D448FE">
            <w:pPr>
              <w:jc w:val="both"/>
              <w:rPr>
                <w:rStyle w:val="1"/>
                <w:sz w:val="28"/>
                <w:szCs w:val="28"/>
              </w:rPr>
            </w:pPr>
            <w:r w:rsidRPr="009473E6">
              <w:rPr>
                <w:rStyle w:val="1"/>
                <w:sz w:val="28"/>
                <w:szCs w:val="28"/>
              </w:rPr>
              <w:t>Управління освіти, керівники всіх закладів освіти територіальної громади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2F" w:rsidRPr="009473E6" w:rsidRDefault="00B965E4" w:rsidP="00D448FE">
            <w:pPr>
              <w:jc w:val="both"/>
            </w:pPr>
            <w:r w:rsidRPr="009473E6">
              <w:t>серпень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2F" w:rsidRPr="009473E6" w:rsidRDefault="00B965E4" w:rsidP="00044D17">
            <w:r w:rsidRPr="009473E6">
              <w:t xml:space="preserve">Оцінено діяльність закладів освіти </w:t>
            </w:r>
            <w:r w:rsidR="00044D17" w:rsidRPr="009473E6">
              <w:t>з підготовки до 2022-2023 н.р</w:t>
            </w:r>
            <w:r w:rsidRPr="009473E6">
              <w:t>.</w:t>
            </w:r>
            <w:r w:rsidR="00F65A5D" w:rsidRPr="009473E6">
              <w:t xml:space="preserve"> </w:t>
            </w:r>
            <w:r w:rsidRPr="009473E6">
              <w:t xml:space="preserve">Складено </w:t>
            </w:r>
            <w:r w:rsidR="00044D17" w:rsidRPr="009473E6">
              <w:t>акти готовності до нового н.р</w:t>
            </w:r>
            <w:r w:rsidRPr="009473E6">
              <w:t>.</w:t>
            </w:r>
          </w:p>
        </w:tc>
      </w:tr>
      <w:tr w:rsidR="00F65A5D" w:rsidRPr="009473E6" w:rsidTr="00920A99">
        <w:trPr>
          <w:trHeight w:val="697"/>
        </w:trPr>
        <w:tc>
          <w:tcPr>
            <w:tcW w:w="14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5D" w:rsidRPr="009473E6" w:rsidRDefault="00F65A5D" w:rsidP="00D448FE">
            <w:pPr>
              <w:jc w:val="center"/>
              <w:rPr>
                <w:b/>
              </w:rPr>
            </w:pPr>
            <w:r w:rsidRPr="009473E6">
              <w:rPr>
                <w:b/>
              </w:rPr>
              <w:t>Заходи щодо підготовки керівного складу і фахівців, діяльність яких пов’язана з організацією і здійсненням заходів  з питань цивільного захисту, та населення до дій у разі виникнення надзвичайних ситуацій</w:t>
            </w:r>
          </w:p>
        </w:tc>
      </w:tr>
      <w:tr w:rsidR="001853E0" w:rsidRPr="009473E6" w:rsidTr="00044D17">
        <w:trPr>
          <w:trHeight w:val="21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0" w:rsidRPr="009473E6" w:rsidRDefault="00F2022F" w:rsidP="00D448FE">
            <w:pPr>
              <w:jc w:val="center"/>
            </w:pPr>
            <w:r w:rsidRPr="009473E6"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0" w:rsidRPr="009473E6" w:rsidRDefault="001853E0" w:rsidP="00D448FE">
            <w:pPr>
              <w:jc w:val="both"/>
            </w:pPr>
            <w:r w:rsidRPr="009473E6">
              <w:rPr>
                <w:rStyle w:val="1"/>
                <w:sz w:val="28"/>
                <w:szCs w:val="28"/>
              </w:rPr>
              <w:t>Підготовка  керівного складу та фахівців у сфері цивільного захисту у навчально-методичному центрі цивільного захисту та безпеки життєдіяльності Чернівецької області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0" w:rsidRPr="009473E6" w:rsidRDefault="00CD3FC8" w:rsidP="00044D17">
            <w:r>
              <w:rPr>
                <w:rStyle w:val="1"/>
                <w:sz w:val="28"/>
                <w:szCs w:val="28"/>
              </w:rPr>
              <w:t>У</w:t>
            </w:r>
            <w:r w:rsidR="001853E0" w:rsidRPr="009473E6">
              <w:rPr>
                <w:rStyle w:val="1"/>
                <w:sz w:val="28"/>
                <w:szCs w:val="28"/>
              </w:rPr>
              <w:t xml:space="preserve">правління освіти  міської ради,  директори та відповідальні особи </w:t>
            </w:r>
            <w:r w:rsidR="00F2022F" w:rsidRPr="009473E6">
              <w:rPr>
                <w:rStyle w:val="1"/>
                <w:sz w:val="28"/>
                <w:szCs w:val="28"/>
              </w:rPr>
              <w:t xml:space="preserve"> всіх </w:t>
            </w:r>
            <w:r w:rsidR="001853E0" w:rsidRPr="009473E6">
              <w:rPr>
                <w:rStyle w:val="1"/>
                <w:sz w:val="28"/>
                <w:szCs w:val="28"/>
              </w:rPr>
              <w:t xml:space="preserve">закладів </w:t>
            </w:r>
            <w:r w:rsidR="00F2022F" w:rsidRPr="009473E6">
              <w:rPr>
                <w:rStyle w:val="1"/>
                <w:sz w:val="28"/>
                <w:szCs w:val="28"/>
              </w:rPr>
              <w:t>освіти територіальної громади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0" w:rsidRPr="009473E6" w:rsidRDefault="00B965E4" w:rsidP="00D448FE">
            <w:pPr>
              <w:jc w:val="both"/>
            </w:pPr>
            <w:r w:rsidRPr="009473E6">
              <w:t>Впродовж 1-3 кварталу</w:t>
            </w:r>
            <w:r w:rsidR="001853E0" w:rsidRPr="009473E6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5325D9" w:rsidP="00044D17">
            <w:r w:rsidRPr="009473E6">
              <w:t>Забезпечено потребу в навчанні відповідно до вимог нормативних документів</w:t>
            </w:r>
          </w:p>
        </w:tc>
      </w:tr>
      <w:tr w:rsidR="00F65A5D" w:rsidRPr="009473E6" w:rsidTr="00F65A5D">
        <w:trPr>
          <w:trHeight w:val="43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5D" w:rsidRPr="009473E6" w:rsidRDefault="00F65A5D" w:rsidP="00D448FE">
            <w:pPr>
              <w:jc w:val="center"/>
            </w:pPr>
          </w:p>
        </w:tc>
        <w:tc>
          <w:tcPr>
            <w:tcW w:w="14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A5D" w:rsidRPr="009473E6" w:rsidRDefault="00F65A5D" w:rsidP="00F65A5D">
            <w:pPr>
              <w:jc w:val="center"/>
            </w:pPr>
            <w:r w:rsidRPr="009473E6">
              <w:t>Участь у заходах, що проводяться Державною службою України з надзвичайних ситуацій</w:t>
            </w:r>
          </w:p>
        </w:tc>
      </w:tr>
      <w:tr w:rsidR="001853E0" w:rsidRPr="009473E6" w:rsidTr="00044D17">
        <w:trPr>
          <w:trHeight w:val="210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8602C9" w:rsidP="00D448FE">
            <w:pPr>
              <w:jc w:val="center"/>
            </w:pPr>
            <w:r w:rsidRPr="009473E6">
              <w:t>8.</w:t>
            </w:r>
            <w:r w:rsidR="001853E0" w:rsidRPr="009473E6"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0" w:rsidRPr="009473E6" w:rsidRDefault="001853E0" w:rsidP="00044D17">
            <w:r w:rsidRPr="009473E6">
              <w:t>Проведення просвітницької роботи із запобігання виникненню надзвичайних ситуацій, пов’язаних з небезпечними інфекційними захворюваннями, масовими неінфекційними захворюваннями (отруєннями) із залученням фахівців МОЗ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0" w:rsidRPr="009473E6" w:rsidRDefault="003F390A" w:rsidP="00D448FE">
            <w:pPr>
              <w:jc w:val="both"/>
              <w:rPr>
                <w:color w:val="000000"/>
                <w:spacing w:val="2"/>
              </w:rPr>
            </w:pPr>
            <w:r>
              <w:rPr>
                <w:rStyle w:val="1"/>
                <w:sz w:val="28"/>
                <w:szCs w:val="28"/>
              </w:rPr>
              <w:t>У</w:t>
            </w:r>
            <w:r w:rsidR="001853E0" w:rsidRPr="009473E6">
              <w:rPr>
                <w:rStyle w:val="1"/>
                <w:sz w:val="28"/>
                <w:szCs w:val="28"/>
              </w:rPr>
              <w:t>правління освіти  міської ради,  директори</w:t>
            </w:r>
            <w:r w:rsidR="00B965E4" w:rsidRPr="009473E6">
              <w:rPr>
                <w:rStyle w:val="1"/>
                <w:sz w:val="28"/>
                <w:szCs w:val="28"/>
              </w:rPr>
              <w:t xml:space="preserve"> всіх закладів освіти територіальної громади</w:t>
            </w:r>
            <w:r w:rsidR="001853E0" w:rsidRPr="009473E6">
              <w:rPr>
                <w:rStyle w:val="1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0" w:rsidRPr="009473E6" w:rsidRDefault="005325D9" w:rsidP="00D448FE">
            <w:pPr>
              <w:jc w:val="both"/>
            </w:pPr>
            <w:r w:rsidRPr="009473E6">
              <w:t>До  10 грудня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5325D9" w:rsidP="00044D17">
            <w:r w:rsidRPr="009473E6">
              <w:t>Відповідно до затверджених планів проведено просвітницьку роботу  серед учасників освітнього процесу щодо запобігання виникненню захворювань</w:t>
            </w:r>
          </w:p>
        </w:tc>
      </w:tr>
      <w:tr w:rsidR="001853E0" w:rsidRPr="009473E6" w:rsidTr="003F390A">
        <w:trPr>
          <w:trHeight w:val="26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8602C9" w:rsidP="008602C9">
            <w:pPr>
              <w:jc w:val="center"/>
            </w:pPr>
            <w:r w:rsidRPr="009473E6">
              <w:lastRenderedPageBreak/>
              <w:t>8</w:t>
            </w:r>
            <w:r w:rsidR="001853E0" w:rsidRPr="009473E6">
              <w:t>.2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0" w:rsidRPr="009473E6" w:rsidRDefault="001853E0" w:rsidP="00D448FE">
            <w:pPr>
              <w:jc w:val="both"/>
            </w:pPr>
            <w:r w:rsidRPr="009473E6">
              <w:t xml:space="preserve">Громадських акцій «Запобігти. Врятувати. Допомогти» та «Герой рятувальник року»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044D17" w:rsidP="003F390A">
            <w:pPr>
              <w:rPr>
                <w:color w:val="000000"/>
                <w:spacing w:val="2"/>
              </w:rPr>
            </w:pPr>
            <w:r w:rsidRPr="009473E6">
              <w:rPr>
                <w:rStyle w:val="1"/>
                <w:sz w:val="28"/>
                <w:szCs w:val="28"/>
              </w:rPr>
              <w:t>У</w:t>
            </w:r>
            <w:r w:rsidR="001853E0" w:rsidRPr="009473E6">
              <w:rPr>
                <w:rStyle w:val="1"/>
                <w:sz w:val="28"/>
                <w:szCs w:val="28"/>
              </w:rPr>
              <w:t>правління освіти  міської ради, директори закладів дошкільної , загальної середньої  освіти,  закладів що фінансуються з міського бюджету (спільно  з Управлінням цивільного захисту населення, Управлінням ДСНС України у Чернівецькій області)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0" w:rsidRPr="009473E6" w:rsidRDefault="001853E0" w:rsidP="00044D17">
            <w:r w:rsidRPr="009473E6">
              <w:t>Згідно</w:t>
            </w:r>
            <w:r w:rsidR="005325D9" w:rsidRPr="009473E6">
              <w:t xml:space="preserve"> плану Управління ДСНС на 2022</w:t>
            </w:r>
            <w:r w:rsidRPr="009473E6">
              <w:t xml:space="preserve"> рік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5325D9" w:rsidP="00D448FE">
            <w:pPr>
              <w:jc w:val="both"/>
            </w:pPr>
            <w:r w:rsidRPr="009473E6">
              <w:t>Проведено заходи</w:t>
            </w:r>
          </w:p>
        </w:tc>
      </w:tr>
      <w:tr w:rsidR="001853E0" w:rsidRPr="009473E6" w:rsidTr="00044D17">
        <w:trPr>
          <w:trHeight w:val="2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8602C9" w:rsidP="00D448FE">
            <w:pPr>
              <w:jc w:val="center"/>
            </w:pPr>
            <w:r w:rsidRPr="009473E6">
              <w:t>8.3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0" w:rsidRPr="009473E6" w:rsidRDefault="001853E0" w:rsidP="00044D17">
            <w:r w:rsidRPr="009473E6">
              <w:t xml:space="preserve">Фестивалю Дружин юних пожежників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044D17" w:rsidP="00044D17">
            <w:pPr>
              <w:rPr>
                <w:color w:val="000000"/>
                <w:spacing w:val="2"/>
              </w:rPr>
            </w:pPr>
            <w:r w:rsidRPr="009473E6">
              <w:rPr>
                <w:rStyle w:val="1"/>
                <w:sz w:val="28"/>
                <w:szCs w:val="28"/>
              </w:rPr>
              <w:t>У</w:t>
            </w:r>
            <w:r w:rsidR="001853E0" w:rsidRPr="009473E6">
              <w:rPr>
                <w:rStyle w:val="1"/>
                <w:sz w:val="28"/>
                <w:szCs w:val="28"/>
              </w:rPr>
              <w:t xml:space="preserve">правління освіти  міської ради,  директори закладів дошкільної, </w:t>
            </w:r>
            <w:r w:rsidRPr="009473E6">
              <w:rPr>
                <w:rStyle w:val="1"/>
                <w:sz w:val="28"/>
                <w:szCs w:val="28"/>
              </w:rPr>
              <w:t xml:space="preserve">загальної середньої </w:t>
            </w:r>
            <w:r w:rsidR="001853E0" w:rsidRPr="009473E6">
              <w:rPr>
                <w:rStyle w:val="1"/>
                <w:sz w:val="28"/>
                <w:szCs w:val="28"/>
              </w:rPr>
              <w:t>освіти. (спільно  з Управлінням цивільного захисту населення, Управлінням ДСНС України у Чернівецькій області)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0" w:rsidRPr="009473E6" w:rsidRDefault="001853E0" w:rsidP="00D448FE">
            <w:pPr>
              <w:jc w:val="both"/>
            </w:pPr>
            <w:r w:rsidRPr="009473E6">
              <w:t xml:space="preserve">Упродовж </w:t>
            </w:r>
          </w:p>
          <w:p w:rsidR="001853E0" w:rsidRPr="009473E6" w:rsidRDefault="005325D9" w:rsidP="00D448FE">
            <w:pPr>
              <w:jc w:val="both"/>
            </w:pPr>
            <w:r w:rsidRPr="009473E6">
              <w:t xml:space="preserve"> 2022</w:t>
            </w:r>
            <w:r w:rsidR="001853E0" w:rsidRPr="009473E6">
              <w:t xml:space="preserve"> року.</w:t>
            </w:r>
          </w:p>
          <w:p w:rsidR="001853E0" w:rsidRPr="009473E6" w:rsidRDefault="001853E0" w:rsidP="00D448FE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5325D9" w:rsidP="00044D17">
            <w:r w:rsidRPr="009473E6">
              <w:t>Проведені спільні заходи з фахівцями ДСНС</w:t>
            </w:r>
          </w:p>
        </w:tc>
      </w:tr>
      <w:tr w:rsidR="001853E0" w:rsidRPr="009473E6" w:rsidTr="00225803">
        <w:trPr>
          <w:trHeight w:val="52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0" w:rsidRPr="009473E6" w:rsidRDefault="001853E0" w:rsidP="00D448FE">
            <w:pPr>
              <w:jc w:val="center"/>
            </w:pPr>
          </w:p>
        </w:tc>
        <w:tc>
          <w:tcPr>
            <w:tcW w:w="1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0" w:rsidRPr="009473E6" w:rsidRDefault="001853E0" w:rsidP="00D448FE">
            <w:pPr>
              <w:jc w:val="both"/>
            </w:pPr>
            <w:r w:rsidRPr="009473E6">
              <w:t>Організація і проведення: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1853E0" w:rsidP="00D448FE">
            <w:pPr>
              <w:jc w:val="both"/>
            </w:pPr>
          </w:p>
        </w:tc>
      </w:tr>
      <w:tr w:rsidR="001853E0" w:rsidRPr="009473E6" w:rsidTr="00044D17">
        <w:trPr>
          <w:trHeight w:val="29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8602C9" w:rsidP="00D448FE">
            <w:pPr>
              <w:jc w:val="center"/>
            </w:pPr>
            <w:r w:rsidRPr="009473E6">
              <w:t>8.4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0" w:rsidRPr="009473E6" w:rsidRDefault="001853E0" w:rsidP="00044D17">
            <w:r w:rsidRPr="009473E6">
              <w:t>П</w:t>
            </w:r>
            <w:r w:rsidRPr="009473E6">
              <w:rPr>
                <w:rStyle w:val="1"/>
                <w:sz w:val="28"/>
                <w:szCs w:val="28"/>
              </w:rPr>
              <w:t>оказового «Дня цивільного захисту» у закладах загальної середньої  освіти, визначених місцевими органами управління освітою  міських рад.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0" w:rsidRPr="009473E6" w:rsidRDefault="003F390A" w:rsidP="00D448FE">
            <w:pPr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У</w:t>
            </w:r>
            <w:r w:rsidR="001853E0" w:rsidRPr="009473E6">
              <w:rPr>
                <w:rStyle w:val="1"/>
                <w:sz w:val="28"/>
                <w:szCs w:val="28"/>
              </w:rPr>
              <w:t>правління освіти міської ради,  директори закладів дошкільної, загальної середньої освіти,   (спільно  з Управлінням цивільного захисту населення, Управлінням ДСНС України у Чернівецькій області</w:t>
            </w:r>
          </w:p>
          <w:p w:rsidR="001853E0" w:rsidRPr="009473E6" w:rsidRDefault="001853E0" w:rsidP="00D448FE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0" w:rsidRPr="009473E6" w:rsidRDefault="005325D9" w:rsidP="00D448FE">
            <w:pPr>
              <w:jc w:val="both"/>
            </w:pPr>
            <w:r w:rsidRPr="009473E6">
              <w:t>2-ге півріччя начального процесу</w:t>
            </w:r>
          </w:p>
          <w:p w:rsidR="001853E0" w:rsidRPr="009473E6" w:rsidRDefault="001853E0" w:rsidP="00D448FE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5325D9" w:rsidP="00D448FE">
            <w:pPr>
              <w:jc w:val="both"/>
            </w:pPr>
            <w:r w:rsidRPr="009473E6">
              <w:t>Зформовано достатній та необхідний рівнь знань і умінь дитини для безпечного перебування в навколишньому середовищі</w:t>
            </w:r>
          </w:p>
        </w:tc>
      </w:tr>
      <w:tr w:rsidR="001853E0" w:rsidRPr="009473E6" w:rsidTr="003F57BB">
        <w:trPr>
          <w:trHeight w:val="255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8602C9" w:rsidP="00D448FE">
            <w:pPr>
              <w:jc w:val="center"/>
            </w:pPr>
            <w:r w:rsidRPr="009473E6">
              <w:lastRenderedPageBreak/>
              <w:t>8.5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0" w:rsidRPr="009473E6" w:rsidRDefault="001853E0" w:rsidP="00D448FE">
            <w:pPr>
              <w:jc w:val="both"/>
            </w:pPr>
            <w:r w:rsidRPr="009473E6">
              <w:t>Є</w:t>
            </w:r>
            <w:r w:rsidRPr="009473E6">
              <w:rPr>
                <w:rStyle w:val="1"/>
                <w:sz w:val="28"/>
                <w:szCs w:val="28"/>
              </w:rPr>
              <w:t>диного «Дня цивільного захисту» у закладах загальної середньої освіти, здійснення контролю за його ходом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1853E0" w:rsidP="00044D17">
            <w:r w:rsidRPr="009473E6">
              <w:rPr>
                <w:rStyle w:val="1"/>
                <w:sz w:val="28"/>
                <w:szCs w:val="28"/>
              </w:rPr>
              <w:t>Кер</w:t>
            </w:r>
            <w:r w:rsidR="003F390A">
              <w:rPr>
                <w:rStyle w:val="1"/>
                <w:sz w:val="28"/>
                <w:szCs w:val="28"/>
              </w:rPr>
              <w:t>івник  У</w:t>
            </w:r>
            <w:r w:rsidRPr="009473E6">
              <w:rPr>
                <w:rStyle w:val="1"/>
                <w:sz w:val="28"/>
                <w:szCs w:val="28"/>
              </w:rPr>
              <w:t>правління освіти міської ради,  директори закладів дошкільної, загальної середньої   освіти,  закладів що фінансуються з міського бюджету (спільно  з Управлінням цивільного захисту населення, Управлінням ДСНС України у Чернівецькій області)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0" w:rsidRPr="009473E6" w:rsidRDefault="009379B4" w:rsidP="00044D17">
            <w:r w:rsidRPr="009473E6">
              <w:t>Квітень-травень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105A16" w:rsidP="00044D17">
            <w:r w:rsidRPr="009473E6">
              <w:t xml:space="preserve">Спільно з  обласним НМЦ  БЖД розробити заходи по проведенню «Дня цивільного захисту» </w:t>
            </w:r>
          </w:p>
          <w:p w:rsidR="00105A16" w:rsidRPr="009473E6" w:rsidRDefault="00105A16" w:rsidP="00044D17">
            <w:r w:rsidRPr="009473E6">
              <w:t>Звіт про проведення заходів</w:t>
            </w:r>
          </w:p>
        </w:tc>
      </w:tr>
      <w:tr w:rsidR="001853E0" w:rsidRPr="009473E6" w:rsidTr="009473E6">
        <w:trPr>
          <w:trHeight w:val="21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8602C9" w:rsidP="00D448FE">
            <w:pPr>
              <w:jc w:val="center"/>
            </w:pPr>
            <w:r w:rsidRPr="009473E6">
              <w:t>8.6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0" w:rsidRPr="009473E6" w:rsidRDefault="001853E0" w:rsidP="000A34E1">
            <w:r w:rsidRPr="009473E6">
              <w:t xml:space="preserve"> </w:t>
            </w:r>
            <w:r w:rsidRPr="009473E6">
              <w:rPr>
                <w:rStyle w:val="1"/>
                <w:sz w:val="28"/>
                <w:szCs w:val="28"/>
              </w:rPr>
              <w:t xml:space="preserve">«Тижня знань з основ безпеки життєдіяльності» у закладах загальної середньої  та дошкільної  освіти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1853E0" w:rsidP="003F390A">
            <w:pPr>
              <w:rPr>
                <w:color w:val="000000"/>
                <w:spacing w:val="2"/>
              </w:rPr>
            </w:pPr>
            <w:r w:rsidRPr="009473E6">
              <w:rPr>
                <w:rStyle w:val="1"/>
                <w:sz w:val="28"/>
                <w:szCs w:val="28"/>
              </w:rPr>
              <w:t xml:space="preserve">Керівник  </w:t>
            </w:r>
            <w:r w:rsidR="003F390A">
              <w:rPr>
                <w:rStyle w:val="1"/>
                <w:sz w:val="28"/>
                <w:szCs w:val="28"/>
              </w:rPr>
              <w:t>У</w:t>
            </w:r>
            <w:r w:rsidRPr="009473E6">
              <w:rPr>
                <w:rStyle w:val="1"/>
                <w:sz w:val="28"/>
                <w:szCs w:val="28"/>
              </w:rPr>
              <w:t>правління освіти міської ради,  директори закладів дошкільної, загальної середньої  освіти,   (спільно  з Управлінням цивільного захисту населення, Управлінням ДСНС України у Чернівецькій області)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0" w:rsidRPr="009473E6" w:rsidRDefault="007C08BA" w:rsidP="00044D17">
            <w:r w:rsidRPr="009473E6">
              <w:t>Квітень-травень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105A16" w:rsidP="00044D17">
            <w:r w:rsidRPr="009473E6">
              <w:t>Спільно з  обласним НМЦ  БЖД розробити заходи по проведенню «Тижня знань з основ безпеки  життєдія</w:t>
            </w:r>
            <w:r w:rsidR="000A34E1" w:rsidRPr="009473E6">
              <w:t>ль</w:t>
            </w:r>
            <w:r w:rsidRPr="009473E6">
              <w:t>ності»</w:t>
            </w:r>
          </w:p>
          <w:p w:rsidR="00105A16" w:rsidRPr="009473E6" w:rsidRDefault="00105A16" w:rsidP="00044D17">
            <w:pPr>
              <w:rPr>
                <w:b/>
              </w:rPr>
            </w:pPr>
            <w:r w:rsidRPr="009473E6">
              <w:t>Звіт про проведення заходів.</w:t>
            </w:r>
          </w:p>
        </w:tc>
      </w:tr>
      <w:tr w:rsidR="001853E0" w:rsidRPr="009473E6" w:rsidTr="00044D17">
        <w:trPr>
          <w:trHeight w:val="310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8602C9" w:rsidP="00D448FE">
            <w:pPr>
              <w:jc w:val="center"/>
            </w:pPr>
            <w:r w:rsidRPr="009473E6">
              <w:t>8.7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0" w:rsidRPr="009473E6" w:rsidRDefault="001853E0" w:rsidP="00D448FE">
            <w:pPr>
              <w:jc w:val="both"/>
            </w:pPr>
            <w:r w:rsidRPr="009473E6">
              <w:t xml:space="preserve"> «Тижня безпеки дитини» у закладах дошкільної освіти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1853E0" w:rsidP="003F390A">
            <w:r w:rsidRPr="009473E6">
              <w:rPr>
                <w:rStyle w:val="1"/>
                <w:sz w:val="28"/>
                <w:szCs w:val="28"/>
              </w:rPr>
              <w:t xml:space="preserve">Керівник </w:t>
            </w:r>
            <w:r w:rsidR="003F390A">
              <w:rPr>
                <w:rStyle w:val="1"/>
                <w:sz w:val="28"/>
                <w:szCs w:val="28"/>
              </w:rPr>
              <w:t>У</w:t>
            </w:r>
            <w:r w:rsidRPr="009473E6">
              <w:rPr>
                <w:rStyle w:val="1"/>
                <w:sz w:val="28"/>
                <w:szCs w:val="28"/>
              </w:rPr>
              <w:t>правління освіти  міської ради,  директори закладів дошкільної, загальної середньої освіти,   (спільно  з Управлінням цивільного захисту населення, Управлінням ДСНС України у Чернівецькій області)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0" w:rsidRPr="009473E6" w:rsidRDefault="007C08BA" w:rsidP="00044D17">
            <w:r w:rsidRPr="009473E6">
              <w:t xml:space="preserve">Квітень-травень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105A16" w:rsidP="000A34E1">
            <w:r w:rsidRPr="009473E6">
              <w:t>Звіт про проведення з</w:t>
            </w:r>
            <w:r w:rsidR="000A34E1" w:rsidRPr="009473E6">
              <w:t>а</w:t>
            </w:r>
            <w:r w:rsidRPr="009473E6">
              <w:t>ходів</w:t>
            </w:r>
          </w:p>
        </w:tc>
      </w:tr>
      <w:tr w:rsidR="001853E0" w:rsidRPr="009473E6" w:rsidTr="009473E6">
        <w:trPr>
          <w:trHeight w:val="226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8602C9" w:rsidP="00D448FE">
            <w:pPr>
              <w:jc w:val="center"/>
            </w:pPr>
            <w:r w:rsidRPr="009473E6">
              <w:lastRenderedPageBreak/>
              <w:t>8.8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0" w:rsidRPr="009473E6" w:rsidRDefault="001853E0" w:rsidP="00D448FE">
            <w:pPr>
              <w:jc w:val="both"/>
            </w:pPr>
            <w:r w:rsidRPr="009473E6">
              <w:t>Ш</w:t>
            </w:r>
            <w:r w:rsidRPr="009473E6">
              <w:rPr>
                <w:rStyle w:val="1"/>
                <w:sz w:val="28"/>
                <w:szCs w:val="28"/>
              </w:rPr>
              <w:t>кільних, міських та обласного етапів фестивалю дружин юних пожежних - рятувальників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0" w:rsidRPr="009473E6" w:rsidRDefault="001853E0" w:rsidP="003F57BB">
            <w:pPr>
              <w:rPr>
                <w:color w:val="000000"/>
                <w:spacing w:val="2"/>
              </w:rPr>
            </w:pPr>
            <w:r w:rsidRPr="009473E6">
              <w:rPr>
                <w:rStyle w:val="1"/>
                <w:sz w:val="28"/>
                <w:szCs w:val="28"/>
              </w:rPr>
              <w:t xml:space="preserve">Керівник  </w:t>
            </w:r>
            <w:r w:rsidR="003F57BB">
              <w:rPr>
                <w:rStyle w:val="1"/>
                <w:sz w:val="28"/>
                <w:szCs w:val="28"/>
              </w:rPr>
              <w:t>У</w:t>
            </w:r>
            <w:r w:rsidRPr="009473E6">
              <w:rPr>
                <w:rStyle w:val="1"/>
                <w:sz w:val="28"/>
                <w:szCs w:val="28"/>
              </w:rPr>
              <w:t>правління освіти  міської ради,  директори закладів дошкільної</w:t>
            </w:r>
            <w:r w:rsidR="009473E6">
              <w:rPr>
                <w:rStyle w:val="1"/>
                <w:sz w:val="28"/>
                <w:szCs w:val="28"/>
              </w:rPr>
              <w:t xml:space="preserve">, загальної середньої  освіти, </w:t>
            </w:r>
            <w:r w:rsidRPr="009473E6">
              <w:rPr>
                <w:rStyle w:val="1"/>
                <w:sz w:val="28"/>
                <w:szCs w:val="28"/>
              </w:rPr>
              <w:t>(спільно  з Управлінням цивільного захисту населення, Управлінням ДСНС України у Чернівецькій області)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0" w:rsidRPr="009473E6" w:rsidRDefault="001853E0" w:rsidP="00D448FE">
            <w:pPr>
              <w:jc w:val="both"/>
            </w:pPr>
            <w:r w:rsidRPr="009473E6">
              <w:t>Квітень– вере</w:t>
            </w:r>
            <w:r w:rsidR="007C08BA" w:rsidRPr="009473E6">
              <w:t xml:space="preserve">сень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105A16" w:rsidP="00D448FE">
            <w:pPr>
              <w:jc w:val="both"/>
            </w:pPr>
            <w:r w:rsidRPr="009473E6">
              <w:t>Спільно з фахівцями ДСНС організувати та провести заходи</w:t>
            </w:r>
          </w:p>
        </w:tc>
      </w:tr>
      <w:tr w:rsidR="001853E0" w:rsidRPr="009473E6" w:rsidTr="009473E6">
        <w:trPr>
          <w:trHeight w:val="22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8602C9" w:rsidP="00D448FE">
            <w:pPr>
              <w:jc w:val="center"/>
            </w:pPr>
            <w:r w:rsidRPr="009473E6">
              <w:t>8.9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0" w:rsidRPr="009473E6" w:rsidRDefault="001853E0" w:rsidP="00D448FE">
            <w:pPr>
              <w:jc w:val="both"/>
            </w:pPr>
            <w:r w:rsidRPr="009473E6">
              <w:t>О</w:t>
            </w:r>
            <w:r w:rsidRPr="009473E6">
              <w:rPr>
                <w:rStyle w:val="1"/>
                <w:sz w:val="28"/>
                <w:szCs w:val="28"/>
              </w:rPr>
              <w:t>бласного конкурсу дитячого малюнку та живопису на протипожежну та техногенну тематику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0" w:rsidRPr="009473E6" w:rsidRDefault="001853E0" w:rsidP="003F57BB">
            <w:pPr>
              <w:rPr>
                <w:color w:val="000000"/>
                <w:spacing w:val="2"/>
              </w:rPr>
            </w:pPr>
            <w:r w:rsidRPr="009473E6">
              <w:rPr>
                <w:rStyle w:val="1"/>
                <w:sz w:val="28"/>
                <w:szCs w:val="28"/>
              </w:rPr>
              <w:t xml:space="preserve">Керівник  </w:t>
            </w:r>
            <w:r w:rsidR="003F57BB">
              <w:rPr>
                <w:rStyle w:val="1"/>
                <w:sz w:val="28"/>
                <w:szCs w:val="28"/>
              </w:rPr>
              <w:t>У</w:t>
            </w:r>
            <w:r w:rsidRPr="009473E6">
              <w:rPr>
                <w:rStyle w:val="1"/>
                <w:sz w:val="28"/>
                <w:szCs w:val="28"/>
              </w:rPr>
              <w:t>правління освіти міської ради,  директори закладів дошкільної, загальної середньої,     (спільно  з Управлінням цивільного захисту населення, Управлінням ДСНС України у Чернівецькій області)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0" w:rsidRPr="009473E6" w:rsidRDefault="007C08BA" w:rsidP="00D448FE">
            <w:pPr>
              <w:jc w:val="both"/>
            </w:pPr>
            <w:r w:rsidRPr="009473E6">
              <w:t xml:space="preserve">Лютий-квітень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105A16" w:rsidP="00D448FE">
            <w:pPr>
              <w:jc w:val="both"/>
            </w:pPr>
            <w:r w:rsidRPr="009473E6">
              <w:t>Спільно з фахівцями ДСНС організувати та провести заходи</w:t>
            </w:r>
          </w:p>
        </w:tc>
      </w:tr>
      <w:tr w:rsidR="001853E0" w:rsidRPr="009473E6" w:rsidTr="009473E6">
        <w:trPr>
          <w:trHeight w:val="295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8602C9" w:rsidP="00D448FE">
            <w:pPr>
              <w:jc w:val="center"/>
            </w:pPr>
            <w:r w:rsidRPr="009473E6">
              <w:t>8.10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0" w:rsidRPr="009473E6" w:rsidRDefault="001853E0" w:rsidP="00D448FE">
            <w:pPr>
              <w:jc w:val="both"/>
            </w:pPr>
            <w:r w:rsidRPr="009473E6">
              <w:t>Заходів з популяризації культури безпеки життєдіяльності серед дітей і молоді шляхом проведення шкільних,  міських, обласних змагань, навчально – тренувальних  зборів і навчальних таборів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1853E0" w:rsidP="003F57BB">
            <w:pPr>
              <w:rPr>
                <w:color w:val="000000"/>
                <w:spacing w:val="2"/>
              </w:rPr>
            </w:pPr>
            <w:r w:rsidRPr="009473E6">
              <w:rPr>
                <w:rStyle w:val="1"/>
                <w:sz w:val="28"/>
                <w:szCs w:val="28"/>
              </w:rPr>
              <w:t xml:space="preserve">Керівник  </w:t>
            </w:r>
            <w:r w:rsidR="003F57BB">
              <w:rPr>
                <w:rStyle w:val="1"/>
                <w:sz w:val="28"/>
                <w:szCs w:val="28"/>
              </w:rPr>
              <w:t>У</w:t>
            </w:r>
            <w:r w:rsidRPr="009473E6">
              <w:rPr>
                <w:rStyle w:val="1"/>
                <w:sz w:val="28"/>
                <w:szCs w:val="28"/>
              </w:rPr>
              <w:t>правління освіти міської ради,  директори закладів дошкільної, загальної середньої   освіти,   (спільно  з Управлінням цивільного захисту населення, Управлінням ДСНС України у Чернівецькій області)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0" w:rsidRPr="009473E6" w:rsidRDefault="001853E0" w:rsidP="00D448FE">
            <w:pPr>
              <w:jc w:val="both"/>
            </w:pPr>
            <w:r w:rsidRPr="009473E6">
              <w:t>До 15 грудня</w:t>
            </w:r>
          </w:p>
          <w:p w:rsidR="001853E0" w:rsidRPr="009473E6" w:rsidRDefault="001853E0" w:rsidP="00D448FE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7C08BA" w:rsidP="009473E6">
            <w:r w:rsidRPr="009473E6">
              <w:t>Проведено заходи та сформовано культуру безпеки життєдіяльності</w:t>
            </w:r>
            <w:r w:rsidR="009473E6">
              <w:t xml:space="preserve">, </w:t>
            </w:r>
            <w:r w:rsidRPr="009473E6">
              <w:t>здоровий спосіб життя та оволодіння навичками самозахисту та рятування серед учасників освітнього процесу в рамках вивчення дисциплін БЖД та «Захист Вітчиз</w:t>
            </w:r>
            <w:r w:rsidR="000A34E1" w:rsidRPr="009473E6">
              <w:t>н</w:t>
            </w:r>
            <w:r w:rsidRPr="009473E6">
              <w:t>и»</w:t>
            </w:r>
          </w:p>
        </w:tc>
      </w:tr>
      <w:tr w:rsidR="001853E0" w:rsidRPr="009473E6" w:rsidTr="003F57BB">
        <w:trPr>
          <w:trHeight w:val="226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0" w:rsidRPr="009473E6" w:rsidRDefault="008602C9" w:rsidP="00D448FE">
            <w:pPr>
              <w:jc w:val="center"/>
            </w:pPr>
            <w:r w:rsidRPr="009473E6">
              <w:lastRenderedPageBreak/>
              <w:t>8.11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0" w:rsidRPr="009473E6" w:rsidRDefault="001853E0" w:rsidP="00D448FE">
            <w:pPr>
              <w:jc w:val="both"/>
            </w:pPr>
            <w:r w:rsidRPr="009473E6">
              <w:t>Участь у створенні тематичних теле – та радіопередач, сюжетів соціальної реклами, згідно з основними вимогами безпеки життєдіяльності з урахуванням рівня підготовки аудиторії, на яку розраховані програми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0" w:rsidRPr="009473E6" w:rsidRDefault="003F57BB" w:rsidP="003F57BB">
            <w:r>
              <w:rPr>
                <w:rStyle w:val="1"/>
                <w:sz w:val="28"/>
                <w:szCs w:val="28"/>
              </w:rPr>
              <w:t>Керівник У</w:t>
            </w:r>
            <w:r w:rsidR="001853E0" w:rsidRPr="009473E6">
              <w:rPr>
                <w:rStyle w:val="1"/>
                <w:sz w:val="28"/>
                <w:szCs w:val="28"/>
              </w:rPr>
              <w:t>правління освіти міської ради,  директори закладів дошкільної, загальної середньої освіти,   (спільно  з Управлінням цивільного захисту населення, Управлінням ДСНС України у Чернівецькій області)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0" w:rsidRPr="009473E6" w:rsidRDefault="007C08BA" w:rsidP="00D448FE">
            <w:pPr>
              <w:jc w:val="both"/>
            </w:pPr>
            <w:r w:rsidRPr="009473E6">
              <w:t>До 10 грудня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0" w:rsidRPr="009473E6" w:rsidRDefault="007C08BA" w:rsidP="00D448FE">
            <w:pPr>
              <w:jc w:val="both"/>
            </w:pPr>
            <w:r w:rsidRPr="009473E6">
              <w:t>Створено цикл тематичних передач ,соціальної реклами з основ БЖД</w:t>
            </w:r>
          </w:p>
        </w:tc>
      </w:tr>
    </w:tbl>
    <w:p w:rsidR="00075E85" w:rsidRPr="009473E6" w:rsidRDefault="00075E85" w:rsidP="00075E85"/>
    <w:p w:rsidR="002F1990" w:rsidRPr="009473E6" w:rsidRDefault="002F1990" w:rsidP="00075E85">
      <w:pPr>
        <w:ind w:left="9912" w:firstLine="708"/>
      </w:pPr>
    </w:p>
    <w:sectPr w:rsidR="002F1990" w:rsidRPr="009473E6" w:rsidSect="003409D5">
      <w:pgSz w:w="16838" w:h="11906" w:orient="landscape"/>
      <w:pgMar w:top="1417" w:right="850" w:bottom="850" w:left="85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19D" w:rsidRDefault="0042619D" w:rsidP="001A4E44">
      <w:r>
        <w:separator/>
      </w:r>
    </w:p>
  </w:endnote>
  <w:endnote w:type="continuationSeparator" w:id="0">
    <w:p w:rsidR="0042619D" w:rsidRDefault="0042619D" w:rsidP="001A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19D" w:rsidRDefault="0042619D" w:rsidP="001A4E44">
      <w:r>
        <w:separator/>
      </w:r>
    </w:p>
  </w:footnote>
  <w:footnote w:type="continuationSeparator" w:id="0">
    <w:p w:rsidR="0042619D" w:rsidRDefault="0042619D" w:rsidP="001A4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6"/>
    <w:rsid w:val="000134D4"/>
    <w:rsid w:val="0004368E"/>
    <w:rsid w:val="00044D17"/>
    <w:rsid w:val="00047E16"/>
    <w:rsid w:val="00073AEF"/>
    <w:rsid w:val="00075E85"/>
    <w:rsid w:val="000A34E1"/>
    <w:rsid w:val="000E7555"/>
    <w:rsid w:val="000F525A"/>
    <w:rsid w:val="000F6E6B"/>
    <w:rsid w:val="00105A16"/>
    <w:rsid w:val="0014426B"/>
    <w:rsid w:val="0017216B"/>
    <w:rsid w:val="00174555"/>
    <w:rsid w:val="00182FFC"/>
    <w:rsid w:val="001853E0"/>
    <w:rsid w:val="001A4E44"/>
    <w:rsid w:val="001C0C92"/>
    <w:rsid w:val="001F5EDC"/>
    <w:rsid w:val="00225803"/>
    <w:rsid w:val="00225D1E"/>
    <w:rsid w:val="002B4800"/>
    <w:rsid w:val="002E2532"/>
    <w:rsid w:val="002F1990"/>
    <w:rsid w:val="003C5E20"/>
    <w:rsid w:val="003C60E4"/>
    <w:rsid w:val="003F390A"/>
    <w:rsid w:val="003F57BB"/>
    <w:rsid w:val="00401266"/>
    <w:rsid w:val="004067A8"/>
    <w:rsid w:val="0042619D"/>
    <w:rsid w:val="00443B7A"/>
    <w:rsid w:val="00450F01"/>
    <w:rsid w:val="004E0094"/>
    <w:rsid w:val="004E1657"/>
    <w:rsid w:val="00517BEC"/>
    <w:rsid w:val="00522C52"/>
    <w:rsid w:val="00525FD5"/>
    <w:rsid w:val="005325D9"/>
    <w:rsid w:val="00595C61"/>
    <w:rsid w:val="005D3CB9"/>
    <w:rsid w:val="006B26A8"/>
    <w:rsid w:val="006C26CF"/>
    <w:rsid w:val="006E179F"/>
    <w:rsid w:val="006F4C4A"/>
    <w:rsid w:val="00717644"/>
    <w:rsid w:val="00745B71"/>
    <w:rsid w:val="00783EAC"/>
    <w:rsid w:val="007C08BA"/>
    <w:rsid w:val="00840168"/>
    <w:rsid w:val="008570F0"/>
    <w:rsid w:val="008602C9"/>
    <w:rsid w:val="008964DA"/>
    <w:rsid w:val="008C0A88"/>
    <w:rsid w:val="008F7566"/>
    <w:rsid w:val="009379B4"/>
    <w:rsid w:val="009473E6"/>
    <w:rsid w:val="00986448"/>
    <w:rsid w:val="00995A90"/>
    <w:rsid w:val="009B5108"/>
    <w:rsid w:val="00A43CA3"/>
    <w:rsid w:val="00A743D4"/>
    <w:rsid w:val="00AB3E2C"/>
    <w:rsid w:val="00AC4A07"/>
    <w:rsid w:val="00AE7A80"/>
    <w:rsid w:val="00B33F57"/>
    <w:rsid w:val="00B41A36"/>
    <w:rsid w:val="00B64639"/>
    <w:rsid w:val="00B80554"/>
    <w:rsid w:val="00B87D10"/>
    <w:rsid w:val="00B965E4"/>
    <w:rsid w:val="00C35BFA"/>
    <w:rsid w:val="00C43E83"/>
    <w:rsid w:val="00CD3FC8"/>
    <w:rsid w:val="00CD4209"/>
    <w:rsid w:val="00CF11A8"/>
    <w:rsid w:val="00D02215"/>
    <w:rsid w:val="00D150FE"/>
    <w:rsid w:val="00D162ED"/>
    <w:rsid w:val="00D7708A"/>
    <w:rsid w:val="00DF783B"/>
    <w:rsid w:val="00E30376"/>
    <w:rsid w:val="00EA16C2"/>
    <w:rsid w:val="00EE0B94"/>
    <w:rsid w:val="00EF09C6"/>
    <w:rsid w:val="00F061C2"/>
    <w:rsid w:val="00F15F0C"/>
    <w:rsid w:val="00F2022F"/>
    <w:rsid w:val="00F65A5D"/>
    <w:rsid w:val="00F92492"/>
    <w:rsid w:val="00FA7CA9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1E7A5-E370-481A-9074-5D7716A1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566"/>
    <w:pPr>
      <w:spacing w:after="0" w:line="240" w:lineRule="auto"/>
    </w:pPr>
    <w:rPr>
      <w:rFonts w:eastAsia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7566"/>
    <w:rPr>
      <w:color w:val="0000FF"/>
      <w:u w:val="single"/>
    </w:rPr>
  </w:style>
  <w:style w:type="paragraph" w:customStyle="1" w:styleId="a4">
    <w:name w:val="заголов"/>
    <w:basedOn w:val="a"/>
    <w:rsid w:val="008F7566"/>
    <w:pPr>
      <w:widowControl w:val="0"/>
      <w:suppressAutoHyphens/>
      <w:jc w:val="center"/>
    </w:pPr>
    <w:rPr>
      <w:rFonts w:eastAsia="Lucida Sans Unicode"/>
      <w:b/>
      <w:kern w:val="2"/>
      <w:sz w:val="24"/>
      <w:szCs w:val="24"/>
      <w:lang w:eastAsia="ar-SA"/>
    </w:rPr>
  </w:style>
  <w:style w:type="character" w:customStyle="1" w:styleId="1">
    <w:name w:val="Основной текст1"/>
    <w:rsid w:val="008F75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6"/>
      <w:szCs w:val="26"/>
      <w:u w:val="none"/>
      <w:effect w:val="none"/>
      <w:lang w:val="uk-UA"/>
    </w:rPr>
  </w:style>
  <w:style w:type="paragraph" w:styleId="a5">
    <w:name w:val="header"/>
    <w:basedOn w:val="a"/>
    <w:link w:val="a6"/>
    <w:uiPriority w:val="99"/>
    <w:unhideWhenUsed/>
    <w:rsid w:val="001A4E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4E44"/>
    <w:rPr>
      <w:rFonts w:eastAsia="Times New Roman" w:cs="Times New Roman"/>
      <w:lang w:eastAsia="uk-UA"/>
    </w:rPr>
  </w:style>
  <w:style w:type="paragraph" w:styleId="a7">
    <w:name w:val="footer"/>
    <w:basedOn w:val="a"/>
    <w:link w:val="a8"/>
    <w:uiPriority w:val="99"/>
    <w:unhideWhenUsed/>
    <w:rsid w:val="001A4E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4E44"/>
    <w:rPr>
      <w:rFonts w:eastAsia="Times New Roman" w:cs="Times New Roman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522C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C52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4787E-05CE-4754-9CCE-AD32677F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9401</Words>
  <Characters>5360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Osvita</cp:lastModifiedBy>
  <cp:revision>4</cp:revision>
  <cp:lastPrinted>2021-02-23T14:10:00Z</cp:lastPrinted>
  <dcterms:created xsi:type="dcterms:W3CDTF">2022-02-15T09:44:00Z</dcterms:created>
  <dcterms:modified xsi:type="dcterms:W3CDTF">2022-02-15T10:00:00Z</dcterms:modified>
</cp:coreProperties>
</file>