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7889049"/>
    <w:p w:rsidR="00611B4A" w:rsidRDefault="00611B4A" w:rsidP="00611B4A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eastAsia="uk-UA"/>
        </w:rPr>
      </w:pPr>
      <w:r>
        <w:rPr>
          <w:lang w:eastAsia="uk-UA"/>
        </w:rPr>
        <w:object w:dxaOrig="765" w:dyaOrig="1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4" o:title=""/>
          </v:shape>
          <o:OLEObject Type="Embed" ProgID="PBrush" ShapeID="_x0000_i1025" DrawAspect="Content" ObjectID="_1710058861" r:id="rId5">
            <o:FieldCodes>\s \* MERGEFORMAT</o:FieldCodes>
          </o:OLEObject>
        </w:object>
      </w:r>
    </w:p>
    <w:p w:rsidR="00611B4A" w:rsidRPr="00021FFE" w:rsidRDefault="00611B4A" w:rsidP="00611B4A">
      <w:pPr>
        <w:tabs>
          <w:tab w:val="left" w:pos="-142"/>
          <w:tab w:val="left" w:pos="4536"/>
          <w:tab w:val="left" w:pos="5680"/>
          <w:tab w:val="left" w:pos="6080"/>
        </w:tabs>
        <w:spacing w:line="360" w:lineRule="auto"/>
        <w:ind w:left="-360" w:right="-7" w:firstLine="180"/>
        <w:jc w:val="center"/>
        <w:rPr>
          <w:b/>
          <w:bCs/>
          <w:lang w:val="ru-RU" w:eastAsia="uk-UA"/>
        </w:rPr>
      </w:pPr>
      <w:r w:rsidRPr="00021FFE">
        <w:rPr>
          <w:b/>
          <w:bCs/>
          <w:lang w:eastAsia="uk-UA"/>
        </w:rPr>
        <w:t>УКРАЇНА</w:t>
      </w:r>
    </w:p>
    <w:p w:rsidR="00611B4A" w:rsidRPr="00021FFE" w:rsidRDefault="00611B4A" w:rsidP="00611B4A">
      <w:pPr>
        <w:spacing w:line="360" w:lineRule="auto"/>
        <w:jc w:val="center"/>
        <w:rPr>
          <w:bCs/>
          <w:lang w:eastAsia="uk-UA"/>
        </w:rPr>
      </w:pPr>
      <w:r>
        <w:rPr>
          <w:bCs/>
          <w:lang w:eastAsia="uk-UA"/>
        </w:rPr>
        <w:t>ЧЕРНІВЕЦЬКА ОБЛАСНА ДЕРЖАВНА АДМІНІСТРАЦІЯ</w:t>
      </w:r>
    </w:p>
    <w:p w:rsidR="00611B4A" w:rsidRDefault="00611B4A" w:rsidP="00611B4A">
      <w:pPr>
        <w:spacing w:line="360" w:lineRule="auto"/>
        <w:jc w:val="center"/>
        <w:rPr>
          <w:b/>
          <w:lang w:eastAsia="uk-UA"/>
        </w:rPr>
      </w:pPr>
      <w:r>
        <w:rPr>
          <w:b/>
          <w:lang w:eastAsia="uk-UA"/>
        </w:rPr>
        <w:t>ЧЕРНІВЕЦЬКА ОБЛАСНА ВІЙСЬКОВА АДМІНІСТРАЦІЯ</w:t>
      </w:r>
    </w:p>
    <w:p w:rsidR="00611B4A" w:rsidRDefault="00611B4A" w:rsidP="00611B4A">
      <w:pPr>
        <w:spacing w:line="360" w:lineRule="auto"/>
        <w:jc w:val="center"/>
        <w:rPr>
          <w:b/>
          <w:sz w:val="34"/>
          <w:szCs w:val="34"/>
          <w:lang w:val="ru-RU" w:eastAsia="uk-UA"/>
        </w:rPr>
      </w:pPr>
      <w:r>
        <w:rPr>
          <w:b/>
          <w:sz w:val="32"/>
          <w:szCs w:val="34"/>
          <w:lang w:eastAsia="uk-UA"/>
        </w:rPr>
        <w:t>ДЕПАРТАМЕНТ ОСВІТИ І НАУКИ</w:t>
      </w:r>
    </w:p>
    <w:p w:rsidR="00611B4A" w:rsidRDefault="00611B4A" w:rsidP="00611B4A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ru-RU"/>
        </w:rPr>
        <w:t>вул</w:t>
      </w:r>
      <w:proofErr w:type="spellEnd"/>
      <w:r>
        <w:rPr>
          <w:sz w:val="22"/>
          <w:szCs w:val="22"/>
          <w:lang w:val="ru-RU"/>
        </w:rPr>
        <w:t xml:space="preserve">. М. </w:t>
      </w:r>
      <w:proofErr w:type="spellStart"/>
      <w:r>
        <w:rPr>
          <w:sz w:val="22"/>
          <w:szCs w:val="22"/>
          <w:lang w:val="ru-RU"/>
        </w:rPr>
        <w:t>Грушевського</w:t>
      </w:r>
      <w:proofErr w:type="spellEnd"/>
      <w:r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ru-RU"/>
        </w:rPr>
        <w:t xml:space="preserve">м. </w:t>
      </w:r>
      <w:proofErr w:type="spellStart"/>
      <w:r>
        <w:rPr>
          <w:sz w:val="22"/>
          <w:szCs w:val="22"/>
          <w:lang w:val="ru-RU"/>
        </w:rPr>
        <w:t>Чернівці</w:t>
      </w:r>
      <w:proofErr w:type="spellEnd"/>
      <w:r>
        <w:rPr>
          <w:sz w:val="22"/>
          <w:szCs w:val="22"/>
        </w:rPr>
        <w:t>,</w:t>
      </w:r>
      <w:r>
        <w:rPr>
          <w:sz w:val="22"/>
          <w:szCs w:val="22"/>
          <w:lang w:val="ru-RU"/>
        </w:rPr>
        <w:t xml:space="preserve"> 58002, тел. (0372) 55-</w:t>
      </w:r>
      <w:r>
        <w:rPr>
          <w:sz w:val="22"/>
          <w:szCs w:val="22"/>
        </w:rPr>
        <w:t>29</w:t>
      </w:r>
      <w:r>
        <w:rPr>
          <w:sz w:val="22"/>
          <w:szCs w:val="22"/>
          <w:lang w:val="ru-RU"/>
        </w:rPr>
        <w:t>-</w:t>
      </w:r>
      <w:r>
        <w:rPr>
          <w:sz w:val="22"/>
          <w:szCs w:val="22"/>
        </w:rPr>
        <w:t>6</w:t>
      </w:r>
      <w:r>
        <w:rPr>
          <w:sz w:val="22"/>
          <w:szCs w:val="22"/>
          <w:lang w:val="ru-RU"/>
        </w:rPr>
        <w:t>6</w:t>
      </w:r>
      <w:r>
        <w:rPr>
          <w:sz w:val="22"/>
          <w:szCs w:val="22"/>
        </w:rPr>
        <w:t>, факс</w:t>
      </w:r>
      <w:r>
        <w:rPr>
          <w:sz w:val="22"/>
          <w:szCs w:val="22"/>
          <w:lang w:val="ru-RU"/>
        </w:rPr>
        <w:t xml:space="preserve"> 5</w:t>
      </w:r>
      <w:r>
        <w:rPr>
          <w:sz w:val="22"/>
          <w:szCs w:val="22"/>
        </w:rPr>
        <w:t>7-32</w:t>
      </w:r>
      <w:r>
        <w:rPr>
          <w:sz w:val="22"/>
          <w:szCs w:val="22"/>
          <w:lang w:val="ru-RU"/>
        </w:rPr>
        <w:t>-8</w:t>
      </w:r>
      <w:r>
        <w:rPr>
          <w:sz w:val="22"/>
          <w:szCs w:val="22"/>
        </w:rPr>
        <w:t>4</w:t>
      </w:r>
      <w:r>
        <w:rPr>
          <w:sz w:val="22"/>
          <w:szCs w:val="22"/>
          <w:lang w:val="ru-RU"/>
        </w:rPr>
        <w:t>,</w:t>
      </w:r>
    </w:p>
    <w:p w:rsidR="00611B4A" w:rsidRDefault="00611B4A" w:rsidP="00611B4A">
      <w:pPr>
        <w:jc w:val="center"/>
        <w:rPr>
          <w:sz w:val="22"/>
          <w:szCs w:val="22"/>
        </w:rPr>
      </w:pPr>
      <w:r>
        <w:rPr>
          <w:sz w:val="22"/>
          <w:szCs w:val="22"/>
        </w:rPr>
        <w:t>Е-</w:t>
      </w:r>
      <w:r>
        <w:rPr>
          <w:sz w:val="22"/>
          <w:szCs w:val="22"/>
          <w:lang w:val="fr-FR"/>
        </w:rPr>
        <w:t>mail</w:t>
      </w:r>
      <w:r>
        <w:rPr>
          <w:sz w:val="22"/>
          <w:szCs w:val="22"/>
        </w:rPr>
        <w:t xml:space="preserve">: </w:t>
      </w:r>
      <w:hyperlink r:id="rId6" w:history="1">
        <w:r>
          <w:rPr>
            <w:rStyle w:val="a3"/>
            <w:sz w:val="22"/>
            <w:szCs w:val="22"/>
            <w:lang w:val="fr-FR"/>
          </w:rPr>
          <w:t>doncv</w:t>
        </w:r>
        <w:r>
          <w:rPr>
            <w:rStyle w:val="a3"/>
            <w:sz w:val="22"/>
            <w:szCs w:val="22"/>
          </w:rPr>
          <w:t>@</w:t>
        </w:r>
        <w:r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 </w:t>
      </w:r>
      <w:r>
        <w:rPr>
          <w:spacing w:val="-10"/>
          <w:sz w:val="22"/>
          <w:szCs w:val="22"/>
        </w:rPr>
        <w:t>Код ЄДРПОУ 39301337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611B4A" w:rsidRPr="009F0C44" w:rsidTr="00D515A9">
        <w:trPr>
          <w:trHeight w:val="157"/>
        </w:trPr>
        <w:tc>
          <w:tcPr>
            <w:tcW w:w="9543" w:type="dxa"/>
          </w:tcPr>
          <w:p w:rsidR="00611B4A" w:rsidRDefault="00611B4A" w:rsidP="00D515A9">
            <w:pPr>
              <w:jc w:val="center"/>
              <w:rPr>
                <w:b/>
                <w:sz w:val="2"/>
              </w:rPr>
            </w:pPr>
          </w:p>
          <w:p w:rsidR="00611B4A" w:rsidRPr="006B724C" w:rsidRDefault="00611B4A" w:rsidP="00D515A9">
            <w:pPr>
              <w:jc w:val="center"/>
              <w:rPr>
                <w:b/>
                <w:sz w:val="2"/>
              </w:rPr>
            </w:pPr>
          </w:p>
          <w:p w:rsidR="00611B4A" w:rsidRPr="009F0C44" w:rsidRDefault="00611B4A" w:rsidP="00D515A9">
            <w:pPr>
              <w:jc w:val="center"/>
              <w:rPr>
                <w:b/>
                <w:sz w:val="2"/>
              </w:rPr>
            </w:pPr>
          </w:p>
        </w:tc>
      </w:tr>
    </w:tbl>
    <w:p w:rsidR="00611B4A" w:rsidRPr="00AF2671" w:rsidRDefault="00611B4A" w:rsidP="00611B4A">
      <w:pPr>
        <w:tabs>
          <w:tab w:val="left" w:pos="8180"/>
        </w:tabs>
        <w:ind w:left="-134" w:right="-1"/>
      </w:pPr>
      <w:r>
        <w:t xml:space="preserve"> </w:t>
      </w:r>
      <w:r w:rsidR="00C46160">
        <w:rPr>
          <w:u w:val="single"/>
        </w:rPr>
        <w:t xml:space="preserve">   </w:t>
      </w:r>
      <w:r w:rsidR="00C46160" w:rsidRPr="00C46160">
        <w:rPr>
          <w:u w:val="single"/>
        </w:rPr>
        <w:t>28.03.</w:t>
      </w:r>
      <w:r w:rsidR="00C46160">
        <w:rPr>
          <w:u w:val="single"/>
        </w:rPr>
        <w:t xml:space="preserve"> </w:t>
      </w:r>
      <w:r w:rsidRPr="00C46160">
        <w:rPr>
          <w:u w:val="single"/>
        </w:rPr>
        <w:t>2022</w:t>
      </w:r>
      <w:r w:rsidR="00C46160">
        <w:rPr>
          <w:u w:val="single"/>
        </w:rPr>
        <w:t xml:space="preserve">   </w:t>
      </w:r>
      <w:r>
        <w:t xml:space="preserve"> </w:t>
      </w:r>
      <w:r w:rsidRPr="00580A12">
        <w:t xml:space="preserve"> № </w:t>
      </w:r>
      <w:r w:rsidR="00C46160">
        <w:rPr>
          <w:u w:val="single"/>
        </w:rPr>
        <w:t xml:space="preserve">01-341/579 </w:t>
      </w:r>
      <w:r w:rsidR="00C46160">
        <w:t xml:space="preserve">                 </w:t>
      </w:r>
      <w:r>
        <w:t xml:space="preserve"> На № _______</w:t>
      </w:r>
      <w:r w:rsidRPr="00580A12">
        <w:t>___</w:t>
      </w:r>
      <w:r>
        <w:t>__</w:t>
      </w:r>
      <w:r w:rsidRPr="00580A12">
        <w:t>від ____</w:t>
      </w:r>
      <w:r>
        <w:t>_</w:t>
      </w:r>
      <w:r w:rsidRPr="00580A12">
        <w:t>_____</w:t>
      </w:r>
      <w:r>
        <w:t>_</w:t>
      </w:r>
    </w:p>
    <w:bookmarkEnd w:id="0"/>
    <w:p w:rsidR="00611B4A" w:rsidRDefault="00611B4A" w:rsidP="00611B4A">
      <w:pPr>
        <w:tabs>
          <w:tab w:val="left" w:pos="9639"/>
        </w:tabs>
        <w:ind w:left="3686" w:right="140"/>
        <w:jc w:val="both"/>
        <w:rPr>
          <w:b/>
        </w:rPr>
      </w:pPr>
    </w:p>
    <w:p w:rsidR="00611B4A" w:rsidRDefault="00611B4A" w:rsidP="00611B4A">
      <w:pPr>
        <w:tabs>
          <w:tab w:val="left" w:pos="9639"/>
        </w:tabs>
        <w:ind w:left="3686" w:right="140"/>
        <w:jc w:val="both"/>
        <w:rPr>
          <w:b/>
        </w:rPr>
      </w:pPr>
    </w:p>
    <w:p w:rsidR="00611B4A" w:rsidRDefault="00611B4A" w:rsidP="00611B4A">
      <w:pPr>
        <w:tabs>
          <w:tab w:val="left" w:pos="9639"/>
        </w:tabs>
        <w:ind w:left="3686" w:right="140"/>
        <w:jc w:val="both"/>
        <w:rPr>
          <w:b/>
        </w:rPr>
      </w:pPr>
    </w:p>
    <w:p w:rsidR="00611B4A" w:rsidRDefault="00611B4A" w:rsidP="00611B4A">
      <w:pPr>
        <w:tabs>
          <w:tab w:val="left" w:pos="9639"/>
        </w:tabs>
        <w:ind w:left="3686" w:right="140"/>
        <w:jc w:val="both"/>
        <w:rPr>
          <w:b/>
        </w:rPr>
      </w:pPr>
      <w:r>
        <w:rPr>
          <w:b/>
        </w:rPr>
        <w:t xml:space="preserve">Керівникам місцевих органів управління   освітою територіальних громад </w:t>
      </w:r>
    </w:p>
    <w:p w:rsidR="00611B4A" w:rsidRPr="00664F3D" w:rsidRDefault="00611B4A" w:rsidP="00611B4A">
      <w:pPr>
        <w:tabs>
          <w:tab w:val="left" w:pos="9639"/>
        </w:tabs>
        <w:ind w:left="3686" w:right="140"/>
        <w:jc w:val="both"/>
        <w:rPr>
          <w:b/>
          <w:sz w:val="16"/>
          <w:szCs w:val="16"/>
        </w:rPr>
      </w:pPr>
      <w:r>
        <w:rPr>
          <w:b/>
        </w:rPr>
        <w:t xml:space="preserve"> </w:t>
      </w:r>
    </w:p>
    <w:p w:rsidR="00611B4A" w:rsidRDefault="00611B4A" w:rsidP="00611B4A">
      <w:pPr>
        <w:tabs>
          <w:tab w:val="left" w:pos="9639"/>
        </w:tabs>
        <w:ind w:left="3686" w:right="140"/>
        <w:jc w:val="both"/>
        <w:rPr>
          <w:b/>
        </w:rPr>
      </w:pPr>
      <w:r>
        <w:rPr>
          <w:b/>
        </w:rPr>
        <w:t xml:space="preserve">Директорам закладів фахової </w:t>
      </w:r>
      <w:proofErr w:type="spellStart"/>
      <w:r>
        <w:rPr>
          <w:b/>
        </w:rPr>
        <w:t>передвищої</w:t>
      </w:r>
      <w:proofErr w:type="spellEnd"/>
      <w:r>
        <w:rPr>
          <w:b/>
        </w:rPr>
        <w:t xml:space="preserve">, професійної (професійно-технічної)   освіти та закладів освіти  комунальної власності Чернівецької обласної  ради </w:t>
      </w:r>
    </w:p>
    <w:p w:rsidR="00611B4A" w:rsidRDefault="00611B4A" w:rsidP="00611B4A">
      <w:pPr>
        <w:tabs>
          <w:tab w:val="left" w:pos="9639"/>
        </w:tabs>
        <w:ind w:left="3828" w:right="140"/>
        <w:jc w:val="both"/>
        <w:rPr>
          <w:b/>
        </w:rPr>
      </w:pPr>
    </w:p>
    <w:p w:rsidR="00611B4A" w:rsidRDefault="00611B4A" w:rsidP="00611B4A">
      <w:pPr>
        <w:rPr>
          <w:bCs/>
        </w:rPr>
      </w:pPr>
      <w:r w:rsidRPr="00611B4A">
        <w:rPr>
          <w:bCs/>
        </w:rPr>
        <w:t xml:space="preserve">Про припинення </w:t>
      </w:r>
      <w:r>
        <w:rPr>
          <w:bCs/>
        </w:rPr>
        <w:t>співпраці</w:t>
      </w:r>
    </w:p>
    <w:p w:rsidR="00611B4A" w:rsidRPr="00C46160" w:rsidRDefault="00611B4A" w:rsidP="00611B4A">
      <w:pPr>
        <w:rPr>
          <w:bCs/>
          <w:lang w:val="ru-RU"/>
        </w:rPr>
      </w:pPr>
      <w:r>
        <w:rPr>
          <w:bCs/>
        </w:rPr>
        <w:t xml:space="preserve">з компанією </w:t>
      </w:r>
      <w:r>
        <w:rPr>
          <w:bCs/>
          <w:lang w:val="en-US"/>
        </w:rPr>
        <w:t>Nestle</w:t>
      </w:r>
    </w:p>
    <w:p w:rsidR="00611B4A" w:rsidRDefault="00611B4A" w:rsidP="00611B4A">
      <w:pPr>
        <w:rPr>
          <w:bCs/>
        </w:rPr>
      </w:pPr>
    </w:p>
    <w:p w:rsidR="00C46160" w:rsidRPr="00611B4A" w:rsidRDefault="00C46160" w:rsidP="00611B4A">
      <w:pPr>
        <w:rPr>
          <w:bCs/>
        </w:rPr>
      </w:pPr>
    </w:p>
    <w:p w:rsidR="00611B4A" w:rsidRDefault="00C46160" w:rsidP="00611B4A">
      <w:pPr>
        <w:ind w:firstLine="708"/>
        <w:jc w:val="both"/>
      </w:pPr>
      <w:r>
        <w:t xml:space="preserve">На виконання </w:t>
      </w:r>
      <w:r w:rsidR="00611B4A" w:rsidRPr="00796491">
        <w:t>лист</w:t>
      </w:r>
      <w:r>
        <w:t>а</w:t>
      </w:r>
      <w:r w:rsidR="00611B4A" w:rsidRPr="00796491">
        <w:t xml:space="preserve"> Міністерства освіти і науки України від </w:t>
      </w:r>
      <w:r w:rsidR="00611B4A">
        <w:t>1</w:t>
      </w:r>
      <w:r w:rsidR="00611B4A" w:rsidRPr="00611B4A">
        <w:t>7</w:t>
      </w:r>
      <w:r w:rsidR="00611B4A">
        <w:t>.0</w:t>
      </w:r>
      <w:r w:rsidR="00611B4A" w:rsidRPr="00611B4A">
        <w:t>3</w:t>
      </w:r>
      <w:r w:rsidR="00611B4A">
        <w:t>.2022</w:t>
      </w:r>
      <w:r w:rsidR="00611B4A" w:rsidRPr="00611B4A">
        <w:t xml:space="preserve"> </w:t>
      </w:r>
      <w:r w:rsidR="00611B4A">
        <w:t>№</w:t>
      </w:r>
      <w:r w:rsidR="00611B4A" w:rsidRPr="00611B4A">
        <w:t>1</w:t>
      </w:r>
      <w:r w:rsidR="00611B4A">
        <w:t xml:space="preserve">/3492-22 «Про припинення співпраці з компанією </w:t>
      </w:r>
      <w:r w:rsidR="00611B4A">
        <w:rPr>
          <w:bCs/>
          <w:lang w:val="en-US"/>
        </w:rPr>
        <w:t>Nestle</w:t>
      </w:r>
      <w:r w:rsidR="00611B4A">
        <w:t>»</w:t>
      </w:r>
      <w:r>
        <w:t xml:space="preserve"> Департамент освіти і науки обласної військової адміністрації повідомляє про наступне.</w:t>
      </w:r>
    </w:p>
    <w:p w:rsidR="00EF7392" w:rsidRDefault="00EF7392" w:rsidP="00611B4A">
      <w:pPr>
        <w:ind w:firstLine="708"/>
        <w:jc w:val="both"/>
      </w:pPr>
      <w:r>
        <w:t xml:space="preserve">З 24 лютого 2022 року відбувається повномасштабне вторгнення російських військ на територію України. У зв’язку з російською агресією низка міжнародних компаній розірвала відносини з Росією та ввела заборону на російські продукти. Список </w:t>
      </w:r>
      <w:r w:rsidR="005A603F">
        <w:t>санкцій постійно зростає та оновлюється. Такі вимушені заходи світової спільноти демонструють підтримку Україні та засуджують дії російських окупантів.</w:t>
      </w:r>
    </w:p>
    <w:p w:rsidR="005A603F" w:rsidRDefault="005A603F" w:rsidP="00611B4A">
      <w:pPr>
        <w:ind w:firstLine="708"/>
        <w:jc w:val="both"/>
        <w:rPr>
          <w:bCs/>
        </w:rPr>
      </w:pPr>
      <w:r>
        <w:t xml:space="preserve">Швейцарська компанія </w:t>
      </w:r>
      <w:r>
        <w:rPr>
          <w:bCs/>
          <w:lang w:val="en-US"/>
        </w:rPr>
        <w:t>Nestle</w:t>
      </w:r>
      <w:r>
        <w:rPr>
          <w:bCs/>
        </w:rPr>
        <w:t xml:space="preserve"> не доєдналася до запровадження безпрецедентних санкцій та продовжує працювати </w:t>
      </w:r>
      <w:r w:rsidR="00C46160">
        <w:rPr>
          <w:bCs/>
        </w:rPr>
        <w:t xml:space="preserve"> </w:t>
      </w:r>
      <w:r>
        <w:rPr>
          <w:bCs/>
        </w:rPr>
        <w:t xml:space="preserve">на російському ринку. </w:t>
      </w:r>
      <w:r>
        <w:rPr>
          <w:bCs/>
          <w:lang w:val="en-US"/>
        </w:rPr>
        <w:t>Nestle</w:t>
      </w:r>
      <w:r>
        <w:rPr>
          <w:bCs/>
        </w:rPr>
        <w:t xml:space="preserve"> – найбільша у світі компанія з виробництва про</w:t>
      </w:r>
      <w:bookmarkStart w:id="1" w:name="_GoBack"/>
      <w:bookmarkEnd w:id="1"/>
      <w:r>
        <w:rPr>
          <w:bCs/>
        </w:rPr>
        <w:t xml:space="preserve">дуктів харчування, що має понад 7000 співробітників та шість заводів у Росії. Близько 90% продукції, яку продає </w:t>
      </w:r>
      <w:r>
        <w:rPr>
          <w:bCs/>
          <w:lang w:val="en-US"/>
        </w:rPr>
        <w:t>Nestle</w:t>
      </w:r>
      <w:r>
        <w:rPr>
          <w:bCs/>
        </w:rPr>
        <w:t>, вироблюється безпосередньо у Російській Федерації. Важливо додати, що ці фабрики та офіси світового лідера по виробництву продуктів харчування та напоїв, продовжують свою роботу в штатному режимі та за</w:t>
      </w:r>
      <w:r w:rsidR="00B374B2">
        <w:rPr>
          <w:bCs/>
        </w:rPr>
        <w:t>яв</w:t>
      </w:r>
      <w:r>
        <w:rPr>
          <w:bCs/>
        </w:rPr>
        <w:t>ляють, що несуть відповідальність перед російськими споживачами.</w:t>
      </w:r>
    </w:p>
    <w:p w:rsidR="005A603F" w:rsidRDefault="005A603F" w:rsidP="00611B4A">
      <w:pPr>
        <w:ind w:firstLine="708"/>
        <w:jc w:val="both"/>
        <w:rPr>
          <w:bCs/>
        </w:rPr>
      </w:pPr>
      <w:r>
        <w:rPr>
          <w:bCs/>
        </w:rPr>
        <w:lastRenderedPageBreak/>
        <w:t xml:space="preserve">З огляду на зазначені обставини Міністерство освіти і науки України рекомендує не використовувати продукцію швейцарської компанії </w:t>
      </w:r>
      <w:r>
        <w:rPr>
          <w:bCs/>
          <w:lang w:val="en-US"/>
        </w:rPr>
        <w:t>Nestle</w:t>
      </w:r>
      <w:r>
        <w:rPr>
          <w:bCs/>
        </w:rPr>
        <w:t xml:space="preserve"> у закладах освіти України, оскільки компанія </w:t>
      </w:r>
      <w:r>
        <w:rPr>
          <w:bCs/>
          <w:lang w:val="en-US"/>
        </w:rPr>
        <w:t>Nestle</w:t>
      </w:r>
      <w:r w:rsidR="00B374B2">
        <w:rPr>
          <w:bCs/>
        </w:rPr>
        <w:t>все ще залишається партнером Російської Федерації та своїми податками фінансує війну проти нашої Країни.</w:t>
      </w:r>
    </w:p>
    <w:p w:rsidR="00B374B2" w:rsidRPr="00B374B2" w:rsidRDefault="00B374B2" w:rsidP="00611B4A">
      <w:pPr>
        <w:ind w:firstLine="708"/>
        <w:jc w:val="both"/>
        <w:rPr>
          <w:rFonts w:asciiTheme="minorHAnsi" w:hAnsiTheme="minorHAnsi"/>
          <w:iCs/>
        </w:rPr>
      </w:pPr>
      <w:r>
        <w:rPr>
          <w:bCs/>
        </w:rPr>
        <w:t>Про відповідну рекомендацію просимо проінформувати заклади освіти, які в свою чергу передаватимуть інформацію компетентним та відповідальним за закупівлі продукції  працівникам у закладах освіти України.</w:t>
      </w:r>
    </w:p>
    <w:p w:rsidR="00611B4A" w:rsidRPr="00611B4A" w:rsidRDefault="00611B4A" w:rsidP="00611B4A">
      <w:pPr>
        <w:rPr>
          <w:bCs/>
        </w:rPr>
      </w:pPr>
    </w:p>
    <w:p w:rsidR="00611B4A" w:rsidRDefault="00611B4A" w:rsidP="00611B4A">
      <w:pPr>
        <w:ind w:firstLine="708"/>
        <w:jc w:val="both"/>
        <w:rPr>
          <w:rStyle w:val="a3"/>
        </w:rPr>
      </w:pPr>
    </w:p>
    <w:p w:rsidR="00611B4A" w:rsidRDefault="00611B4A" w:rsidP="00611B4A">
      <w:pPr>
        <w:jc w:val="both"/>
        <w:rPr>
          <w:rFonts w:ascii="Calibri" w:hAnsi="Calibri"/>
          <w:b/>
          <w:bCs/>
          <w:sz w:val="22"/>
          <w:szCs w:val="22"/>
          <w:lang w:val="ru-RU"/>
        </w:rPr>
      </w:pPr>
      <w:r>
        <w:rPr>
          <w:b/>
          <w:bCs/>
        </w:rPr>
        <w:t>Директор  Департаменту                                                Оксана САКРІЄР</w:t>
      </w:r>
    </w:p>
    <w:p w:rsidR="00611B4A" w:rsidRDefault="00611B4A" w:rsidP="00611B4A">
      <w:pPr>
        <w:jc w:val="both"/>
      </w:pPr>
    </w:p>
    <w:p w:rsidR="00611B4A" w:rsidRDefault="00611B4A" w:rsidP="00611B4A">
      <w:pPr>
        <w:jc w:val="both"/>
      </w:pPr>
    </w:p>
    <w:p w:rsidR="00611B4A" w:rsidRDefault="00611B4A" w:rsidP="00611B4A">
      <w:pPr>
        <w:jc w:val="both"/>
        <w:rPr>
          <w:sz w:val="24"/>
          <w:szCs w:val="24"/>
        </w:rPr>
      </w:pPr>
      <w:r>
        <w:rPr>
          <w:sz w:val="24"/>
          <w:szCs w:val="24"/>
        </w:rPr>
        <w:t>Світлана ПРІНЬКО</w:t>
      </w:r>
    </w:p>
    <w:p w:rsidR="00611B4A" w:rsidRDefault="00B374B2" w:rsidP="00611B4A">
      <w:pPr>
        <w:jc w:val="both"/>
        <w:rPr>
          <w:sz w:val="24"/>
          <w:szCs w:val="24"/>
        </w:rPr>
      </w:pPr>
      <w:r>
        <w:rPr>
          <w:sz w:val="24"/>
          <w:szCs w:val="24"/>
        </w:rPr>
        <w:t>Валентина Шевчук</w:t>
      </w:r>
      <w:r w:rsidR="00611B4A">
        <w:rPr>
          <w:sz w:val="24"/>
          <w:szCs w:val="24"/>
        </w:rPr>
        <w:t xml:space="preserve"> 526227 </w:t>
      </w:r>
    </w:p>
    <w:p w:rsidR="00611B4A" w:rsidRDefault="00611B4A" w:rsidP="00611B4A">
      <w:pPr>
        <w:rPr>
          <w:rFonts w:ascii="Calibri" w:hAnsi="Calibri" w:cs="Calibri"/>
          <w:sz w:val="22"/>
          <w:szCs w:val="22"/>
        </w:rPr>
      </w:pPr>
    </w:p>
    <w:p w:rsidR="00611B4A" w:rsidRDefault="00611B4A" w:rsidP="00611B4A">
      <w:pPr>
        <w:rPr>
          <w:rFonts w:ascii="Calibri" w:hAnsi="Calibri" w:cs="Calibri"/>
          <w:sz w:val="22"/>
          <w:szCs w:val="22"/>
        </w:rPr>
      </w:pPr>
    </w:p>
    <w:p w:rsidR="00611B4A" w:rsidRDefault="00611B4A" w:rsidP="00611B4A">
      <w:pPr>
        <w:rPr>
          <w:rFonts w:ascii="Calibri" w:hAnsi="Calibri" w:cs="Calibri"/>
          <w:sz w:val="22"/>
          <w:szCs w:val="22"/>
        </w:rPr>
      </w:pPr>
    </w:p>
    <w:p w:rsidR="00611B4A" w:rsidRDefault="00611B4A" w:rsidP="00611B4A">
      <w:pPr>
        <w:rPr>
          <w:rFonts w:ascii="Calibri" w:hAnsi="Calibri" w:cs="Calibri"/>
          <w:sz w:val="22"/>
          <w:szCs w:val="22"/>
        </w:rPr>
      </w:pPr>
    </w:p>
    <w:p w:rsidR="00611B4A" w:rsidRDefault="00611B4A" w:rsidP="00611B4A">
      <w:pPr>
        <w:rPr>
          <w:rFonts w:ascii="Calibri" w:hAnsi="Calibri" w:cs="Calibri"/>
          <w:sz w:val="22"/>
          <w:szCs w:val="22"/>
        </w:rPr>
      </w:pPr>
    </w:p>
    <w:p w:rsidR="00611B4A" w:rsidRDefault="00611B4A" w:rsidP="00611B4A">
      <w:pPr>
        <w:rPr>
          <w:rFonts w:ascii="Calibri" w:hAnsi="Calibri" w:cs="Calibri"/>
          <w:sz w:val="22"/>
          <w:szCs w:val="22"/>
        </w:rPr>
      </w:pPr>
    </w:p>
    <w:p w:rsidR="00A56A02" w:rsidRDefault="00A56A02"/>
    <w:sectPr w:rsidR="00A56A02" w:rsidSect="00C46160">
      <w:pgSz w:w="11906" w:h="16838" w:code="9"/>
      <w:pgMar w:top="993" w:right="849" w:bottom="1134" w:left="1701" w:header="397" w:footer="39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B4A"/>
    <w:rsid w:val="005A603F"/>
    <w:rsid w:val="00611B4A"/>
    <w:rsid w:val="0086182B"/>
    <w:rsid w:val="00A56A02"/>
    <w:rsid w:val="00B374B2"/>
    <w:rsid w:val="00C46160"/>
    <w:rsid w:val="00E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DF206"/>
  <w15:chartTrackingRefBased/>
  <w15:docId w15:val="{8E1594B4-46EA-4C2F-B3AD-B77031F6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B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1B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ncv@ukr.net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1589</Words>
  <Characters>907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2022-03-23T07:23:00Z</dcterms:created>
  <dcterms:modified xsi:type="dcterms:W3CDTF">2022-03-29T08:35:00Z</dcterms:modified>
</cp:coreProperties>
</file>