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95" w:rsidRDefault="00A51C95" w:rsidP="00A51C95">
      <w:pPr>
        <w:jc w:val="center"/>
      </w:pPr>
      <w:r>
        <w:rPr>
          <w:lang w:val="en-US"/>
        </w:rPr>
        <w:object w:dxaOrig="672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51pt" o:ole="" fillcolor="window">
            <v:imagedata r:id="rId5" o:title=""/>
          </v:shape>
          <o:OLEObject Type="Embed" ProgID="Word.Picture.8" ShapeID="_x0000_i1025" DrawAspect="Content" ObjectID="_1710938641" r:id="rId6"/>
        </w:object>
      </w:r>
    </w:p>
    <w:p w:rsidR="00A51C95" w:rsidRDefault="00A51C95" w:rsidP="00A51C95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A51C95" w:rsidRDefault="00A51C95" w:rsidP="00A51C95">
      <w:pPr>
        <w:jc w:val="center"/>
      </w:pPr>
      <w:r>
        <w:t>ДЕПАРТАМЕНТ ОСВІТИ І НАУКИ ЧЕРНІВЕЦЬКОЇ ОДА</w:t>
      </w:r>
    </w:p>
    <w:p w:rsidR="00A51C95" w:rsidRDefault="00A51C95" w:rsidP="00A51C95">
      <w:pPr>
        <w:jc w:val="center"/>
      </w:pPr>
      <w:r>
        <w:t>ЧЕРНІВЕЦЬКА ОБЛАСНА РАДА</w:t>
      </w:r>
    </w:p>
    <w:p w:rsidR="00A51C95" w:rsidRDefault="00A51C95" w:rsidP="00A51C95">
      <w:pPr>
        <w:jc w:val="center"/>
        <w:rPr>
          <w:b/>
          <w:bCs/>
        </w:rPr>
      </w:pPr>
      <w:r>
        <w:rPr>
          <w:b/>
          <w:bCs/>
        </w:rPr>
        <w:t>КОМУНАЛЬНИЙ ЗАКЛАД</w:t>
      </w:r>
    </w:p>
    <w:p w:rsidR="00A51C95" w:rsidRDefault="00A51C95" w:rsidP="00A51C95">
      <w:pPr>
        <w:jc w:val="center"/>
        <w:rPr>
          <w:b/>
          <w:bCs/>
        </w:rPr>
      </w:pPr>
      <w:r>
        <w:rPr>
          <w:b/>
          <w:bCs/>
        </w:rPr>
        <w:t>„ЧЕРНІВЕЦЬКИЙ ОБЛАСНИЙ ЦЕНТР НАУКОВО-ТЕХНІЧНОЇ ТВОРЧОСТІ</w:t>
      </w:r>
    </w:p>
    <w:p w:rsidR="00A51C95" w:rsidRDefault="00A51C95" w:rsidP="00A51C95">
      <w:pPr>
        <w:jc w:val="center"/>
        <w:rPr>
          <w:b/>
          <w:bCs/>
        </w:rPr>
      </w:pPr>
      <w:r>
        <w:rPr>
          <w:b/>
          <w:bCs/>
        </w:rPr>
        <w:t>УЧНІВСЬКОЇ МОЛОДІ”</w:t>
      </w:r>
    </w:p>
    <w:p w:rsidR="00A51C95" w:rsidRDefault="00A51C95" w:rsidP="00A51C95">
      <w:pPr>
        <w:pBdr>
          <w:bottom w:val="single" w:sz="12" w:space="1" w:color="auto"/>
        </w:pBdr>
        <w:jc w:val="center"/>
      </w:pPr>
      <w:r>
        <w:t>58029, вул. О.Кошового,30,  м. Чернівці,  тел./факс: (0372) 57-67-67</w:t>
      </w:r>
    </w:p>
    <w:p w:rsidR="00A51C95" w:rsidRDefault="00A51C95" w:rsidP="00A51C95">
      <w:pPr>
        <w:pBdr>
          <w:bottom w:val="single" w:sz="12" w:space="1" w:color="auto"/>
        </w:pBdr>
        <w:jc w:val="center"/>
        <w:rPr>
          <w:color w:val="0000FF"/>
        </w:rPr>
      </w:pPr>
      <w:r>
        <w:t>Сайт: www.</w:t>
      </w:r>
      <w:r>
        <w:rPr>
          <w:lang w:val="en-US"/>
        </w:rPr>
        <w:t>ocnttum</w:t>
      </w:r>
      <w:r>
        <w:t>.</w:t>
      </w:r>
      <w:r>
        <w:rPr>
          <w:lang w:val="en-US"/>
        </w:rPr>
        <w:t>com</w:t>
      </w:r>
      <w:r>
        <w:t xml:space="preserve">;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ocnttum</w:t>
      </w:r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>. Код ЄДРПОУ. 21431750</w:t>
      </w:r>
    </w:p>
    <w:p w:rsidR="00A51C95" w:rsidRDefault="00A51C95" w:rsidP="00A51C95">
      <w:pPr>
        <w:ind w:firstLine="0"/>
        <w:rPr>
          <w:sz w:val="28"/>
          <w:szCs w:val="28"/>
          <w:u w:val="single"/>
        </w:rPr>
      </w:pPr>
    </w:p>
    <w:p w:rsidR="00A51C95" w:rsidRDefault="00A51C95" w:rsidP="00A51C95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</w:t>
      </w:r>
      <w:r w:rsidRPr="00003432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  <w:lang w:val="uk-UA"/>
        </w:rPr>
        <w:t>.</w:t>
      </w:r>
      <w:r w:rsidRPr="00A51C95">
        <w:rPr>
          <w:sz w:val="28"/>
          <w:szCs w:val="28"/>
          <w:u w:val="single"/>
          <w:lang w:val="ru-RU"/>
        </w:rPr>
        <w:t>04</w:t>
      </w:r>
      <w:r>
        <w:rPr>
          <w:sz w:val="28"/>
          <w:szCs w:val="28"/>
          <w:u w:val="single"/>
          <w:lang w:val="uk-UA"/>
        </w:rPr>
        <w:t>.2022</w:t>
      </w:r>
      <w:r>
        <w:rPr>
          <w:sz w:val="28"/>
          <w:szCs w:val="28"/>
          <w:lang w:val="uk-UA"/>
        </w:rPr>
        <w:t xml:space="preserve"> № </w:t>
      </w:r>
      <w:r w:rsidR="00A120A6" w:rsidRPr="00A120A6">
        <w:rPr>
          <w:sz w:val="28"/>
          <w:szCs w:val="28"/>
          <w:u w:val="single"/>
          <w:lang w:val="uk-UA"/>
        </w:rPr>
        <w:t>01-16/</w:t>
      </w:r>
      <w:r w:rsidRPr="00A120A6">
        <w:rPr>
          <w:sz w:val="28"/>
          <w:szCs w:val="28"/>
          <w:u w:val="single"/>
          <w:lang w:val="ru-RU"/>
        </w:rPr>
        <w:t>79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 № __________ від _________</w:t>
      </w:r>
    </w:p>
    <w:p w:rsidR="00A51C95" w:rsidRDefault="00A51C95" w:rsidP="00A51C95">
      <w:pPr>
        <w:pStyle w:val="a4"/>
        <w:jc w:val="both"/>
        <w:rPr>
          <w:sz w:val="28"/>
          <w:szCs w:val="28"/>
          <w:lang w:val="uk-UA"/>
        </w:rPr>
      </w:pPr>
    </w:p>
    <w:p w:rsidR="00A51C95" w:rsidRDefault="00A51C95" w:rsidP="00A120A6">
      <w:pPr>
        <w:ind w:left="4962" w:hanging="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Керівникам органів управління освітою міських, сільських, селищних</w:t>
      </w:r>
      <w:r w:rsidR="00A12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A120A6">
        <w:rPr>
          <w:b/>
          <w:sz w:val="28"/>
          <w:szCs w:val="28"/>
        </w:rPr>
        <w:t>б’єднаних територіальних громад</w:t>
      </w:r>
    </w:p>
    <w:p w:rsidR="00A120A6" w:rsidRDefault="00A120A6" w:rsidP="00A120A6">
      <w:pPr>
        <w:ind w:left="4248" w:firstLine="708"/>
        <w:jc w:val="left"/>
        <w:rPr>
          <w:b/>
          <w:sz w:val="28"/>
          <w:szCs w:val="28"/>
        </w:rPr>
      </w:pPr>
    </w:p>
    <w:p w:rsidR="00A51C95" w:rsidRDefault="00A120A6" w:rsidP="00A120A6">
      <w:pPr>
        <w:ind w:left="4248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51C95">
        <w:rPr>
          <w:b/>
          <w:sz w:val="28"/>
          <w:szCs w:val="28"/>
        </w:rPr>
        <w:t>иректорам закладів загальної</w:t>
      </w:r>
    </w:p>
    <w:p w:rsidR="00A51C95" w:rsidRDefault="00A51C95" w:rsidP="00A120A6">
      <w:pPr>
        <w:ind w:left="4962" w:hanging="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середньої, позашкільної, професійної</w:t>
      </w:r>
      <w:r w:rsidR="00A12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(професійно-технічної) освіти</w:t>
      </w:r>
    </w:p>
    <w:p w:rsidR="00A51C95" w:rsidRDefault="00A51C95" w:rsidP="00A51C95">
      <w:pPr>
        <w:spacing w:line="360" w:lineRule="auto"/>
        <w:ind w:firstLine="709"/>
      </w:pPr>
    </w:p>
    <w:p w:rsidR="00A51C95" w:rsidRDefault="00A51C95" w:rsidP="00A51C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плану роботи Департаменту освіти і науки Чернівецької обласної державної адміністрації на 2022 рік, </w:t>
      </w:r>
      <w:r>
        <w:rPr>
          <w:sz w:val="28"/>
        </w:rPr>
        <w:t>з метою творчого, духовного та інтелектуального розвитку дітей, залучення до технічної творчості учнівської молоді, популяризації науково-технічної творчості, пошуку та підтримки обдарованих дітей, підвищення ролі технічної творчості у системі закладів позашкільної освіти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 09 по 22 травня 2022 року </w:t>
      </w:r>
      <w:r>
        <w:rPr>
          <w:sz w:val="28"/>
          <w:szCs w:val="28"/>
        </w:rPr>
        <w:t>на базі Чернівецького обласного центру науково-технічної творчості учнівської молоді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буде проведено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обласний етап Всеукраїнської виставки-конкурсу науково-технічної творчості учнівської молоді "Наш пошук і творчість – тобі, Україно!" у форматі «онлайн» (далі – Виставка-конкурс).</w:t>
      </w:r>
    </w:p>
    <w:p w:rsidR="00A51C95" w:rsidRDefault="00A51C95" w:rsidP="00A51C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Умови проведення Виставки-конкурсу – Додаток 1.</w:t>
      </w:r>
    </w:p>
    <w:p w:rsidR="00454990" w:rsidRDefault="00A51C95" w:rsidP="00A51C95">
      <w:pPr>
        <w:ind w:firstLine="709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участі у виставці необхідно до </w:t>
      </w:r>
      <w:r w:rsidR="00454990">
        <w:rPr>
          <w:b/>
          <w:sz w:val="28"/>
          <w:szCs w:val="28"/>
        </w:rPr>
        <w:t>22 травня 2022 року.</w:t>
      </w:r>
    </w:p>
    <w:p w:rsidR="00A51C95" w:rsidRDefault="00454990" w:rsidP="00A51C95">
      <w:pPr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="00A51C95">
        <w:rPr>
          <w:sz w:val="28"/>
          <w:szCs w:val="28"/>
        </w:rPr>
        <w:t xml:space="preserve">ареєструвати кожен окремий експонат за відповідним посиланням: </w:t>
      </w:r>
    </w:p>
    <w:p w:rsidR="00A51C95" w:rsidRDefault="004F6924" w:rsidP="00A51C95">
      <w:pPr>
        <w:ind w:firstLine="0"/>
        <w:rPr>
          <w:sz w:val="28"/>
          <w:szCs w:val="28"/>
        </w:rPr>
      </w:pPr>
      <w:hyperlink r:id="rId7" w:history="1">
        <w:r w:rsidR="00A51C95">
          <w:rPr>
            <w:rStyle w:val="a3"/>
          </w:rPr>
          <w:t>https://forms.gle/LDb8PtWQPbRKoVxC8</w:t>
        </w:r>
      </w:hyperlink>
    </w:p>
    <w:p w:rsidR="00A51C95" w:rsidRDefault="004F6924" w:rsidP="00A51C95">
      <w:pPr>
        <w:ind w:firstLine="709"/>
        <w:rPr>
          <w:sz w:val="28"/>
          <w:szCs w:val="28"/>
        </w:rPr>
      </w:pPr>
      <w:r w:rsidRPr="00776CFB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0B73CC" wp14:editId="6B663B7D">
            <wp:simplePos x="0" y="0"/>
            <wp:positionH relativeFrom="page">
              <wp:posOffset>3329940</wp:posOffset>
            </wp:positionH>
            <wp:positionV relativeFrom="paragraph">
              <wp:posOffset>188595</wp:posOffset>
            </wp:positionV>
            <wp:extent cx="1391920" cy="13004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еф 1 підпи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90">
        <w:rPr>
          <w:sz w:val="28"/>
          <w:szCs w:val="28"/>
        </w:rPr>
        <w:t>Додаткова інформація за тел.</w:t>
      </w:r>
      <w:r w:rsidR="00A51C95">
        <w:rPr>
          <w:sz w:val="28"/>
          <w:szCs w:val="28"/>
        </w:rPr>
        <w:t xml:space="preserve"> (0372) 57 67 67, (+38) 095 819 55 19 (контактна особа – Людмила БРАГАР).</w:t>
      </w:r>
    </w:p>
    <w:p w:rsidR="00A120A6" w:rsidRDefault="00A120A6" w:rsidP="00A120A6">
      <w:pPr>
        <w:pStyle w:val="a4"/>
        <w:jc w:val="both"/>
        <w:rPr>
          <w:sz w:val="28"/>
          <w:szCs w:val="28"/>
          <w:lang w:val="uk-UA" w:eastAsia="uk-UA"/>
        </w:rPr>
      </w:pPr>
    </w:p>
    <w:p w:rsidR="004F6924" w:rsidRDefault="004F6924" w:rsidP="00A120A6">
      <w:pPr>
        <w:pStyle w:val="a4"/>
        <w:jc w:val="both"/>
        <w:rPr>
          <w:sz w:val="28"/>
          <w:szCs w:val="28"/>
          <w:lang w:val="uk-UA" w:eastAsia="uk-UA"/>
        </w:rPr>
      </w:pPr>
    </w:p>
    <w:p w:rsidR="00A120A6" w:rsidRDefault="00A120A6" w:rsidP="00A120A6">
      <w:pPr>
        <w:pStyle w:val="a4"/>
        <w:jc w:val="both"/>
        <w:rPr>
          <w:sz w:val="28"/>
          <w:szCs w:val="28"/>
          <w:lang w:val="uk-UA" w:eastAsia="uk-UA"/>
        </w:rPr>
      </w:pPr>
    </w:p>
    <w:p w:rsidR="00A51C95" w:rsidRDefault="00A51C95" w:rsidP="00A120A6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 w:rsidR="00A120A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Петро </w:t>
      </w:r>
      <w:r w:rsidR="00454990">
        <w:rPr>
          <w:b/>
          <w:sz w:val="28"/>
          <w:szCs w:val="28"/>
          <w:lang w:val="uk-UA"/>
        </w:rPr>
        <w:t>ПЛЕШКО</w:t>
      </w:r>
    </w:p>
    <w:p w:rsidR="00A120A6" w:rsidRDefault="00A120A6" w:rsidP="00A51C95">
      <w:pPr>
        <w:pStyle w:val="a4"/>
        <w:jc w:val="both"/>
        <w:rPr>
          <w:sz w:val="22"/>
          <w:szCs w:val="28"/>
          <w:lang w:val="uk-UA"/>
        </w:rPr>
      </w:pPr>
    </w:p>
    <w:p w:rsidR="00A51C95" w:rsidRDefault="00A51C95" w:rsidP="00A51C95">
      <w:pPr>
        <w:pStyle w:val="a4"/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Людмила БРАГАР</w:t>
      </w:r>
    </w:p>
    <w:p w:rsidR="00A51C95" w:rsidRDefault="00A51C95" w:rsidP="00A51C95">
      <w:pPr>
        <w:pStyle w:val="a4"/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(0372) 57 67 67</w:t>
      </w:r>
    </w:p>
    <w:p w:rsidR="00A51C95" w:rsidRDefault="00A51C95" w:rsidP="00A51C95">
      <w:pPr>
        <w:pStyle w:val="a4"/>
        <w:jc w:val="both"/>
        <w:rPr>
          <w:sz w:val="22"/>
          <w:szCs w:val="28"/>
          <w:lang w:val="ru-RU"/>
        </w:rPr>
      </w:pPr>
      <w:r>
        <w:rPr>
          <w:sz w:val="22"/>
          <w:szCs w:val="28"/>
          <w:lang w:val="uk-UA"/>
        </w:rPr>
        <w:t>095 819 55 19</w:t>
      </w:r>
    </w:p>
    <w:p w:rsidR="00A51C95" w:rsidRDefault="00A51C95" w:rsidP="00A51C95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left="4308" w:firstLine="2064"/>
        <w:rPr>
          <w:snapToGrid w:val="0"/>
          <w:sz w:val="28"/>
          <w:szCs w:val="28"/>
        </w:rPr>
      </w:pPr>
      <w:r>
        <w:rPr>
          <w:snapToGrid w:val="0"/>
          <w:szCs w:val="24"/>
        </w:rPr>
        <w:br w:type="page"/>
      </w:r>
      <w:r>
        <w:rPr>
          <w:snapToGrid w:val="0"/>
          <w:sz w:val="28"/>
          <w:szCs w:val="28"/>
        </w:rPr>
        <w:lastRenderedPageBreak/>
        <w:t>Додаток 1</w:t>
      </w:r>
    </w:p>
    <w:p w:rsidR="00A51C95" w:rsidRDefault="00A51C95" w:rsidP="00A51C95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left="4308" w:firstLine="206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до листа</w:t>
      </w:r>
    </w:p>
    <w:p w:rsidR="00A51C95" w:rsidRDefault="00A51C95" w:rsidP="00A51C95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left="4308" w:firstLine="206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КЗ «ЧОЦНТТУМ»</w:t>
      </w:r>
    </w:p>
    <w:p w:rsidR="00A51C95" w:rsidRDefault="00A51C95" w:rsidP="00A51C95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left="4308" w:firstLine="206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від 0</w:t>
      </w:r>
      <w:r w:rsidR="00655816" w:rsidRPr="00454990">
        <w:rPr>
          <w:snapToGrid w:val="0"/>
          <w:sz w:val="28"/>
          <w:szCs w:val="28"/>
          <w:lang w:val="ru-RU"/>
        </w:rPr>
        <w:t>6</w:t>
      </w:r>
      <w:r>
        <w:rPr>
          <w:snapToGrid w:val="0"/>
          <w:sz w:val="28"/>
          <w:szCs w:val="28"/>
        </w:rPr>
        <w:t xml:space="preserve">.04.2022 № </w:t>
      </w:r>
      <w:r w:rsidR="00A120A6">
        <w:rPr>
          <w:snapToGrid w:val="0"/>
          <w:sz w:val="28"/>
          <w:szCs w:val="28"/>
        </w:rPr>
        <w:t>01-16/79</w:t>
      </w:r>
    </w:p>
    <w:p w:rsidR="00A51C95" w:rsidRDefault="00A51C95" w:rsidP="00A51C95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snapToGrid w:val="0"/>
          <w:sz w:val="28"/>
          <w:szCs w:val="28"/>
        </w:rPr>
      </w:pPr>
    </w:p>
    <w:p w:rsidR="00A51C95" w:rsidRDefault="00A51C95" w:rsidP="00A51C95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Умови проведення</w:t>
      </w:r>
    </w:p>
    <w:p w:rsidR="00A51C95" w:rsidRDefault="00A51C95" w:rsidP="00A51C95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обласного етапу Всеукраїнської виставки-конкурсу науково-технічної творчості</w:t>
      </w:r>
    </w:p>
    <w:p w:rsidR="00A51C95" w:rsidRDefault="00A51C95" w:rsidP="00A51C95">
      <w:pPr>
        <w:pStyle w:val="a6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"Наш пошук і творчість – тобі, Україно!"</w:t>
      </w:r>
    </w:p>
    <w:p w:rsidR="00A51C95" w:rsidRDefault="00A51C95" w:rsidP="00A51C95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рік</w:t>
      </w:r>
    </w:p>
    <w:p w:rsidR="00A51C95" w:rsidRDefault="00A51C95" w:rsidP="00A51C95">
      <w:pPr>
        <w:pStyle w:val="Style6"/>
        <w:widowControl/>
        <w:rPr>
          <w:rStyle w:val="FontStyle26"/>
          <w:sz w:val="28"/>
          <w:szCs w:val="28"/>
        </w:rPr>
      </w:pPr>
    </w:p>
    <w:p w:rsidR="00A51C95" w:rsidRDefault="00A51C95" w:rsidP="00A51C95">
      <w:pPr>
        <w:pStyle w:val="Style6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 Цілі та завдання</w:t>
      </w:r>
    </w:p>
    <w:p w:rsidR="00A51C95" w:rsidRDefault="00A51C95" w:rsidP="00A51C95">
      <w:pPr>
        <w:pStyle w:val="Style6"/>
        <w:widowControl/>
        <w:ind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1.1. Обласний етап Всеукраїнської виставки-конкурс науково-технічної творчості учнівської молоді </w:t>
      </w:r>
      <w:r>
        <w:rPr>
          <w:sz w:val="28"/>
          <w:szCs w:val="28"/>
          <w:lang w:eastAsia="ru-RU"/>
        </w:rPr>
        <w:t>«</w:t>
      </w:r>
      <w:r>
        <w:rPr>
          <w:rStyle w:val="FontStyle27"/>
          <w:sz w:val="28"/>
          <w:szCs w:val="28"/>
        </w:rPr>
        <w:t>Наш пошук і творчість – тобі, Україно!</w:t>
      </w:r>
      <w:r>
        <w:rPr>
          <w:sz w:val="28"/>
          <w:szCs w:val="28"/>
          <w:lang w:eastAsia="ru-RU"/>
        </w:rPr>
        <w:t>»</w:t>
      </w:r>
      <w:r>
        <w:rPr>
          <w:rStyle w:val="FontStyle27"/>
          <w:sz w:val="28"/>
          <w:szCs w:val="28"/>
        </w:rPr>
        <w:t xml:space="preserve"> (далі – Виставка-конкурс) проводиться з метою:</w:t>
      </w:r>
    </w:p>
    <w:p w:rsidR="00A51C95" w:rsidRDefault="00A51C95" w:rsidP="00A51C95">
      <w:pPr>
        <w:pStyle w:val="Style6"/>
        <w:widowControl/>
        <w:ind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творчого, духовного та інтелектуального розвитку дітей, залучення до технічної творчості учнівської молоді;</w:t>
      </w:r>
    </w:p>
    <w:p w:rsidR="00A51C95" w:rsidRDefault="00A51C95" w:rsidP="00A51C95">
      <w:pPr>
        <w:pStyle w:val="Style6"/>
        <w:widowControl/>
        <w:ind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популяризації науково-технічної творчості;</w:t>
      </w:r>
    </w:p>
    <w:p w:rsidR="00A51C95" w:rsidRDefault="00A51C95" w:rsidP="00A51C95">
      <w:pPr>
        <w:pStyle w:val="Style6"/>
        <w:widowControl/>
        <w:ind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пошуку та підтримки обдарованих дітей;</w:t>
      </w:r>
    </w:p>
    <w:p w:rsidR="00A51C95" w:rsidRDefault="00A51C95" w:rsidP="00A51C95">
      <w:pPr>
        <w:pStyle w:val="Style6"/>
        <w:widowControl/>
        <w:ind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підвищення ролі технічної творчості у системі закладів позашкільної освіти.</w:t>
      </w:r>
    </w:p>
    <w:p w:rsidR="00A51C95" w:rsidRDefault="00A51C95" w:rsidP="00A51C95">
      <w:pPr>
        <w:pStyle w:val="Style6"/>
        <w:widowControl/>
        <w:tabs>
          <w:tab w:val="left" w:pos="426"/>
        </w:tabs>
        <w:ind w:right="680" w:firstLine="567"/>
        <w:jc w:val="left"/>
      </w:pPr>
    </w:p>
    <w:p w:rsidR="00A51C95" w:rsidRDefault="00A51C95" w:rsidP="00A51C95">
      <w:pPr>
        <w:ind w:firstLine="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 Місце та час проведення</w:t>
      </w:r>
    </w:p>
    <w:p w:rsidR="00A51C95" w:rsidRDefault="00A51C95" w:rsidP="00A51C95">
      <w:pPr>
        <w:pStyle w:val="21"/>
        <w:spacing w:after="0" w:line="240" w:lineRule="auto"/>
        <w:ind w:left="0" w:firstLine="708"/>
      </w:pPr>
      <w:r>
        <w:rPr>
          <w:sz w:val="28"/>
          <w:szCs w:val="28"/>
        </w:rPr>
        <w:t xml:space="preserve">2.1. Обласний етап Всеукраїнської виставки-конкурсу проводиться </w:t>
      </w:r>
      <w:r>
        <w:rPr>
          <w:snapToGrid w:val="0"/>
          <w:sz w:val="28"/>
          <w:szCs w:val="28"/>
        </w:rPr>
        <w:t>на базі Чернівецького обласного центру науково-технічної творчості учнівської молоді у форматі ОНЛАЙН.</w:t>
      </w:r>
    </w:p>
    <w:p w:rsidR="00A51C95" w:rsidRDefault="00A51C95" w:rsidP="00A51C95">
      <w:pPr>
        <w:pStyle w:val="21"/>
        <w:spacing w:after="0" w:line="240" w:lineRule="auto"/>
        <w:ind w:left="0" w:firstLine="567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2.2. Експонати на обласний етап Всеукраїнської виставки-конкурсу подаються за </w:t>
      </w:r>
      <w:r>
        <w:rPr>
          <w:sz w:val="28"/>
          <w:szCs w:val="28"/>
        </w:rPr>
        <w:t>відповідним посиланням.</w:t>
      </w:r>
    </w:p>
    <w:p w:rsidR="00A51C95" w:rsidRDefault="00A51C95" w:rsidP="00A51C9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 Термін подання експонатів: </w:t>
      </w:r>
      <w:r>
        <w:rPr>
          <w:b/>
          <w:sz w:val="28"/>
          <w:szCs w:val="28"/>
        </w:rPr>
        <w:t xml:space="preserve">до </w:t>
      </w:r>
      <w:r w:rsidR="00003432" w:rsidRPr="00003432"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 xml:space="preserve"> </w:t>
      </w:r>
      <w:r w:rsidR="00003432">
        <w:rPr>
          <w:b/>
          <w:sz w:val="28"/>
          <w:szCs w:val="28"/>
        </w:rPr>
        <w:t>травня</w:t>
      </w:r>
      <w:r>
        <w:rPr>
          <w:b/>
          <w:sz w:val="28"/>
          <w:szCs w:val="28"/>
        </w:rPr>
        <w:t xml:space="preserve"> 202</w:t>
      </w:r>
      <w:r w:rsidR="000034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року.</w:t>
      </w:r>
    </w:p>
    <w:p w:rsidR="00A51C95" w:rsidRDefault="00A51C95" w:rsidP="00A51C95">
      <w:pPr>
        <w:pStyle w:val="Style9"/>
        <w:widowControl/>
        <w:tabs>
          <w:tab w:val="left" w:pos="426"/>
          <w:tab w:val="left" w:pos="851"/>
          <w:tab w:val="left" w:pos="1134"/>
          <w:tab w:val="left" w:pos="1229"/>
        </w:tabs>
        <w:spacing w:line="240" w:lineRule="auto"/>
        <w:ind w:left="1134" w:firstLine="0"/>
        <w:jc w:val="left"/>
        <w:rPr>
          <w:rStyle w:val="FontStyle27"/>
          <w:sz w:val="28"/>
          <w:szCs w:val="28"/>
        </w:rPr>
      </w:pPr>
    </w:p>
    <w:p w:rsidR="00A51C95" w:rsidRDefault="00A51C95" w:rsidP="00A51C95">
      <w:pPr>
        <w:pStyle w:val="Style6"/>
        <w:widowControl/>
        <w:tabs>
          <w:tab w:val="left" w:pos="426"/>
          <w:tab w:val="left" w:pos="851"/>
          <w:tab w:val="left" w:pos="993"/>
        </w:tabs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3. Учасники Виставки-конкурсу</w:t>
      </w:r>
    </w:p>
    <w:p w:rsidR="00A51C95" w:rsidRDefault="00A51C95" w:rsidP="00A51C95">
      <w:pPr>
        <w:pStyle w:val="Style6"/>
        <w:widowControl/>
        <w:tabs>
          <w:tab w:val="left" w:pos="426"/>
          <w:tab w:val="left" w:pos="851"/>
          <w:tab w:val="left" w:pos="993"/>
        </w:tabs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3.1. До участі в обласному етапі Виставки-конкурсу запрошуються вихованці (учні) закладів позашкільної, загальної середньої, професійної (професійно-технічної) освіти та інших закладів о</w:t>
      </w:r>
      <w:r w:rsidR="00913768">
        <w:rPr>
          <w:rStyle w:val="FontStyle27"/>
          <w:sz w:val="28"/>
          <w:szCs w:val="28"/>
        </w:rPr>
        <w:t>світи віком до 18 років включно;</w:t>
      </w:r>
    </w:p>
    <w:p w:rsidR="00913768" w:rsidRDefault="00913768" w:rsidP="00A51C95">
      <w:pPr>
        <w:pStyle w:val="Style6"/>
        <w:widowControl/>
        <w:tabs>
          <w:tab w:val="left" w:pos="426"/>
          <w:tab w:val="left" w:pos="851"/>
          <w:tab w:val="left" w:pos="993"/>
        </w:tabs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молодша категорія (7-10 років);</w:t>
      </w:r>
    </w:p>
    <w:p w:rsidR="00913768" w:rsidRDefault="00913768" w:rsidP="00A51C95">
      <w:pPr>
        <w:pStyle w:val="Style6"/>
        <w:widowControl/>
        <w:tabs>
          <w:tab w:val="left" w:pos="426"/>
          <w:tab w:val="left" w:pos="851"/>
          <w:tab w:val="left" w:pos="993"/>
        </w:tabs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середня категорія (11-14 років);</w:t>
      </w:r>
    </w:p>
    <w:p w:rsidR="00913768" w:rsidRDefault="00913768" w:rsidP="00A51C95">
      <w:pPr>
        <w:pStyle w:val="Style6"/>
        <w:widowControl/>
        <w:tabs>
          <w:tab w:val="left" w:pos="426"/>
          <w:tab w:val="left" w:pos="851"/>
          <w:tab w:val="left" w:pos="993"/>
        </w:tabs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старша категорія (15-18 років).</w:t>
      </w:r>
    </w:p>
    <w:p w:rsidR="00A51C95" w:rsidRDefault="00A51C95" w:rsidP="00A51C95">
      <w:pPr>
        <w:pStyle w:val="Style6"/>
        <w:widowControl/>
        <w:tabs>
          <w:tab w:val="left" w:pos="0"/>
          <w:tab w:val="left" w:pos="851"/>
        </w:tabs>
        <w:ind w:right="680" w:firstLine="567"/>
        <w:jc w:val="both"/>
      </w:pPr>
    </w:p>
    <w:p w:rsidR="00A51C95" w:rsidRDefault="00A51C95" w:rsidP="00A51C95">
      <w:pPr>
        <w:pStyle w:val="Style6"/>
        <w:widowControl/>
        <w:tabs>
          <w:tab w:val="left" w:pos="426"/>
          <w:tab w:val="left" w:pos="851"/>
        </w:tabs>
        <w:ind w:right="68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4. Умови проведення Виставки-конкурсу</w:t>
      </w:r>
    </w:p>
    <w:p w:rsidR="00913768" w:rsidRDefault="00A51C95" w:rsidP="00913768">
      <w:pPr>
        <w:pStyle w:val="Style6"/>
        <w:widowControl/>
        <w:tabs>
          <w:tab w:val="left" w:pos="426"/>
          <w:tab w:val="left" w:pos="851"/>
        </w:tabs>
        <w:ind w:right="50" w:firstLine="567"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4.1. На Виставку-конкурс представляються роботи учасників, які зайняли призові місця у виставках-конкурсах, проведених на рівні </w:t>
      </w:r>
      <w:r>
        <w:rPr>
          <w:sz w:val="28"/>
          <w:szCs w:val="28"/>
        </w:rPr>
        <w:t>об’єднаних територіальних громад або проведених закладами позашкільної освіти у відповідних територіальних громадах.</w:t>
      </w:r>
    </w:p>
    <w:p w:rsidR="00A51C95" w:rsidRPr="00913768" w:rsidRDefault="00A51C95" w:rsidP="00913768">
      <w:pPr>
        <w:pStyle w:val="Style6"/>
        <w:widowControl/>
        <w:tabs>
          <w:tab w:val="left" w:pos="426"/>
          <w:tab w:val="left" w:pos="851"/>
        </w:tabs>
        <w:ind w:right="5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4.2. Всього на Виставку-конкурс подається не більше </w:t>
      </w:r>
      <w:r>
        <w:rPr>
          <w:rStyle w:val="FontStyle27"/>
          <w:b/>
          <w:sz w:val="28"/>
          <w:szCs w:val="28"/>
        </w:rPr>
        <w:t>10 робіт</w:t>
      </w:r>
      <w:r>
        <w:rPr>
          <w:rStyle w:val="FontStyle27"/>
          <w:sz w:val="28"/>
          <w:szCs w:val="28"/>
        </w:rPr>
        <w:t xml:space="preserve"> від </w:t>
      </w:r>
      <w:r>
        <w:rPr>
          <w:sz w:val="28"/>
          <w:szCs w:val="28"/>
        </w:rPr>
        <w:t>об’єднаної територіальної громади або</w:t>
      </w:r>
      <w:r>
        <w:rPr>
          <w:rStyle w:val="FontStyle27"/>
          <w:sz w:val="28"/>
          <w:szCs w:val="28"/>
        </w:rPr>
        <w:t xml:space="preserve"> закладу </w:t>
      </w:r>
      <w:r>
        <w:rPr>
          <w:sz w:val="28"/>
          <w:szCs w:val="28"/>
        </w:rPr>
        <w:t xml:space="preserve">позашкільної освіти відповідної </w:t>
      </w:r>
      <w:r>
        <w:rPr>
          <w:sz w:val="28"/>
          <w:szCs w:val="28"/>
        </w:rPr>
        <w:lastRenderedPageBreak/>
        <w:t>територіальної громади</w:t>
      </w:r>
      <w:r>
        <w:rPr>
          <w:rStyle w:val="FontStyle27"/>
          <w:sz w:val="28"/>
          <w:szCs w:val="28"/>
        </w:rPr>
        <w:t xml:space="preserve">. </w:t>
      </w:r>
      <w:r>
        <w:rPr>
          <w:rStyle w:val="FontStyle27"/>
          <w:b/>
          <w:sz w:val="28"/>
          <w:szCs w:val="28"/>
        </w:rPr>
        <w:t>Заклади позашкільної освіти м. Чернівців подають до 5-ти експонатів від закладу.</w:t>
      </w:r>
    </w:p>
    <w:p w:rsidR="00A51C95" w:rsidRDefault="00A51C95" w:rsidP="00A51C95">
      <w:pPr>
        <w:pStyle w:val="Style15"/>
        <w:widowControl/>
        <w:tabs>
          <w:tab w:val="left" w:pos="0"/>
          <w:tab w:val="left" w:pos="1066"/>
          <w:tab w:val="left" w:pos="8931"/>
        </w:tabs>
        <w:spacing w:line="240" w:lineRule="auto"/>
        <w:ind w:left="567" w:firstLine="0"/>
        <w:rPr>
          <w:rStyle w:val="FontStyle27"/>
          <w:sz w:val="28"/>
          <w:szCs w:val="28"/>
        </w:rPr>
      </w:pPr>
    </w:p>
    <w:p w:rsidR="00A51C95" w:rsidRDefault="00A51C95" w:rsidP="00A51C95">
      <w:pPr>
        <w:pStyle w:val="Style6"/>
        <w:widowControl/>
        <w:tabs>
          <w:tab w:val="left" w:pos="426"/>
          <w:tab w:val="left" w:pos="851"/>
        </w:tabs>
        <w:ind w:right="68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4.</w:t>
      </w:r>
      <w:r>
        <w:rPr>
          <w:rStyle w:val="FontStyle27"/>
          <w:sz w:val="28"/>
          <w:szCs w:val="28"/>
          <w:lang w:val="ru-RU"/>
        </w:rPr>
        <w:t>3</w:t>
      </w:r>
      <w:r>
        <w:rPr>
          <w:rStyle w:val="FontStyle27"/>
          <w:sz w:val="28"/>
          <w:szCs w:val="28"/>
        </w:rPr>
        <w:t>. Виставка-конкурс проводиться за розділами:</w:t>
      </w:r>
    </w:p>
    <w:p w:rsidR="00A51C95" w:rsidRDefault="00A51C95" w:rsidP="00A51C95">
      <w:pPr>
        <w:pStyle w:val="Style6"/>
        <w:widowControl/>
        <w:tabs>
          <w:tab w:val="left" w:pos="426"/>
          <w:tab w:val="left" w:pos="851"/>
        </w:tabs>
        <w:ind w:right="680" w:firstLine="567"/>
        <w:jc w:val="both"/>
        <w:rPr>
          <w:rStyle w:val="FontStyle27"/>
          <w:i/>
          <w:sz w:val="28"/>
          <w:szCs w:val="28"/>
        </w:rPr>
      </w:pPr>
      <w:r>
        <w:rPr>
          <w:rStyle w:val="FontStyle28"/>
          <w:b/>
          <w:sz w:val="28"/>
          <w:szCs w:val="28"/>
          <w:u w:val="single"/>
        </w:rPr>
        <w:t>Розділ 1.</w:t>
      </w:r>
      <w:r>
        <w:rPr>
          <w:rStyle w:val="FontStyle28"/>
          <w:b/>
          <w:sz w:val="28"/>
          <w:szCs w:val="28"/>
        </w:rPr>
        <w:t xml:space="preserve"> «</w:t>
      </w:r>
      <w:r>
        <w:rPr>
          <w:rStyle w:val="FontStyle27"/>
          <w:b/>
          <w:i/>
          <w:sz w:val="28"/>
          <w:szCs w:val="28"/>
        </w:rPr>
        <w:t>Прилади та обладнання»</w:t>
      </w:r>
    </w:p>
    <w:p w:rsidR="00A51C95" w:rsidRDefault="00A51C95" w:rsidP="00A51C95">
      <w:pPr>
        <w:pStyle w:val="Style1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Радіотехнічні та радіоелектронні діючі моделі приладів оригінальної конструкції, електронні вимірювальні прилади, вдосконалені блоки живлення, регулятори напруги та струму, освітлювальна техніка, мініатюрні моделі та макети верстатів і промислового обладнання.</w:t>
      </w:r>
    </w:p>
    <w:p w:rsidR="00A51C95" w:rsidRDefault="00A51C95" w:rsidP="00A51C95">
      <w:pPr>
        <w:pStyle w:val="Style1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8"/>
          <w:b/>
          <w:i w:val="0"/>
          <w:sz w:val="28"/>
          <w:szCs w:val="28"/>
          <w:u w:val="single"/>
        </w:rPr>
      </w:pPr>
    </w:p>
    <w:p w:rsidR="00A51C95" w:rsidRDefault="00A51C95" w:rsidP="00A51C95">
      <w:pPr>
        <w:pStyle w:val="Style1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7"/>
          <w:i/>
          <w:sz w:val="28"/>
          <w:szCs w:val="28"/>
        </w:rPr>
      </w:pPr>
      <w:r>
        <w:rPr>
          <w:rStyle w:val="FontStyle28"/>
          <w:b/>
          <w:sz w:val="28"/>
          <w:szCs w:val="28"/>
          <w:u w:val="single"/>
        </w:rPr>
        <w:t>Розділ 2.</w:t>
      </w:r>
      <w:r>
        <w:rPr>
          <w:rStyle w:val="FontStyle28"/>
          <w:b/>
          <w:sz w:val="28"/>
          <w:szCs w:val="28"/>
        </w:rPr>
        <w:t xml:space="preserve"> «</w:t>
      </w:r>
      <w:r>
        <w:rPr>
          <w:rStyle w:val="FontStyle27"/>
          <w:b/>
          <w:i/>
          <w:sz w:val="28"/>
          <w:szCs w:val="28"/>
        </w:rPr>
        <w:t>Ігри та іграшки з елементами електротехніки»</w:t>
      </w:r>
    </w:p>
    <w:p w:rsidR="00A51C95" w:rsidRDefault="00A51C95" w:rsidP="00A51C95">
      <w:pPr>
        <w:pStyle w:val="Style11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Зразки саморобних ігор та іграшок, які відрізняються від існуючих оригінальністю задуму, новизною конструкції та художньому вирішенню задачі.</w:t>
      </w:r>
    </w:p>
    <w:p w:rsidR="00A51C95" w:rsidRDefault="00A51C95" w:rsidP="00A51C95">
      <w:pPr>
        <w:pStyle w:val="Style11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8"/>
          <w:b/>
          <w:i w:val="0"/>
          <w:sz w:val="28"/>
          <w:szCs w:val="28"/>
          <w:u w:val="single"/>
        </w:rPr>
      </w:pPr>
    </w:p>
    <w:p w:rsidR="00A51C95" w:rsidRDefault="00A51C95" w:rsidP="00A51C95">
      <w:pPr>
        <w:pStyle w:val="Style11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7"/>
          <w:i/>
          <w:sz w:val="28"/>
          <w:szCs w:val="28"/>
        </w:rPr>
      </w:pPr>
      <w:r>
        <w:rPr>
          <w:rStyle w:val="FontStyle28"/>
          <w:b/>
          <w:sz w:val="28"/>
          <w:szCs w:val="28"/>
          <w:u w:val="single"/>
        </w:rPr>
        <w:t>Розділ 3.</w:t>
      </w:r>
      <w:r>
        <w:rPr>
          <w:rStyle w:val="FontStyle28"/>
          <w:b/>
          <w:sz w:val="28"/>
          <w:szCs w:val="28"/>
        </w:rPr>
        <w:t xml:space="preserve"> «</w:t>
      </w:r>
      <w:r>
        <w:rPr>
          <w:rStyle w:val="FontStyle27"/>
          <w:b/>
          <w:i/>
          <w:sz w:val="28"/>
          <w:szCs w:val="28"/>
        </w:rPr>
        <w:t>Техніка майбутнього»</w:t>
      </w:r>
    </w:p>
    <w:p w:rsidR="00A51C95" w:rsidRDefault="00A51C95" w:rsidP="00A51C95">
      <w:pPr>
        <w:pStyle w:val="Style12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техніки.</w:t>
      </w:r>
    </w:p>
    <w:p w:rsidR="00A51C95" w:rsidRDefault="00A51C95" w:rsidP="00A51C95">
      <w:pPr>
        <w:pStyle w:val="Style12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8"/>
          <w:b/>
          <w:i w:val="0"/>
          <w:sz w:val="28"/>
          <w:szCs w:val="28"/>
          <w:u w:val="single"/>
        </w:rPr>
      </w:pPr>
    </w:p>
    <w:p w:rsidR="00A51C95" w:rsidRDefault="00A51C95" w:rsidP="00A51C95">
      <w:pPr>
        <w:pStyle w:val="Style12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7"/>
          <w:i/>
          <w:sz w:val="28"/>
          <w:szCs w:val="28"/>
        </w:rPr>
      </w:pPr>
      <w:r>
        <w:rPr>
          <w:rStyle w:val="FontStyle28"/>
          <w:b/>
          <w:sz w:val="28"/>
          <w:szCs w:val="28"/>
          <w:u w:val="single"/>
        </w:rPr>
        <w:t>Розділ 4</w:t>
      </w:r>
      <w:r>
        <w:rPr>
          <w:rStyle w:val="FontStyle28"/>
          <w:b/>
          <w:sz w:val="28"/>
          <w:szCs w:val="28"/>
        </w:rPr>
        <w:t>. «</w:t>
      </w:r>
      <w:r>
        <w:rPr>
          <w:rStyle w:val="FontStyle27"/>
          <w:b/>
          <w:i/>
          <w:sz w:val="28"/>
          <w:szCs w:val="28"/>
        </w:rPr>
        <w:t>Спортивно-технічне моделювання»</w:t>
      </w:r>
    </w:p>
    <w:p w:rsidR="00A51C95" w:rsidRDefault="00A51C95" w:rsidP="00A51C95">
      <w:pPr>
        <w:pStyle w:val="Style12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Моделі суден, ракет, авіаційні, автомобільні моделі (мо</w:t>
      </w:r>
      <w:r w:rsidR="003045D0">
        <w:rPr>
          <w:rStyle w:val="FontStyle27"/>
          <w:sz w:val="28"/>
          <w:szCs w:val="28"/>
        </w:rPr>
        <w:t>делі всіх класів та категорій);</w:t>
      </w:r>
    </w:p>
    <w:p w:rsidR="00A51C95" w:rsidRDefault="00A51C95" w:rsidP="00A51C95">
      <w:pPr>
        <w:pStyle w:val="Style13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7"/>
          <w:b/>
          <w:i/>
          <w:sz w:val="28"/>
          <w:szCs w:val="28"/>
          <w:u w:val="single"/>
        </w:rPr>
      </w:pPr>
    </w:p>
    <w:p w:rsidR="00A51C95" w:rsidRDefault="00A51C95" w:rsidP="00A51C95">
      <w:pPr>
        <w:pStyle w:val="Style13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8"/>
          <w:iCs w:val="0"/>
          <w:sz w:val="28"/>
          <w:szCs w:val="28"/>
        </w:rPr>
      </w:pPr>
      <w:r>
        <w:rPr>
          <w:rStyle w:val="FontStyle27"/>
          <w:b/>
          <w:i/>
          <w:sz w:val="28"/>
          <w:szCs w:val="28"/>
          <w:u w:val="single"/>
        </w:rPr>
        <w:t>Розділ 5</w:t>
      </w:r>
      <w:r>
        <w:rPr>
          <w:rStyle w:val="FontStyle27"/>
          <w:b/>
          <w:i/>
          <w:sz w:val="28"/>
          <w:szCs w:val="28"/>
        </w:rPr>
        <w:t xml:space="preserve">. «Архітектура </w:t>
      </w:r>
      <w:r>
        <w:rPr>
          <w:rStyle w:val="FontStyle28"/>
          <w:b/>
          <w:sz w:val="28"/>
          <w:szCs w:val="28"/>
        </w:rPr>
        <w:t>та будівництво»</w:t>
      </w:r>
    </w:p>
    <w:p w:rsidR="00A51C95" w:rsidRDefault="00A51C95" w:rsidP="00A51C95">
      <w:pPr>
        <w:pStyle w:val="Style14"/>
        <w:widowControl/>
        <w:tabs>
          <w:tab w:val="left" w:pos="426"/>
          <w:tab w:val="left" w:pos="8931"/>
        </w:tabs>
        <w:spacing w:line="240" w:lineRule="auto"/>
        <w:ind w:left="57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Макети та проекти всіх видів споруд, будівель, будівельних комплексів, фрагментів  вулиць та міської забудови, залізничних вокзалів та ін. з елементами ландшафту або без них.</w:t>
      </w:r>
    </w:p>
    <w:p w:rsidR="00A51C95" w:rsidRDefault="005D70DE" w:rsidP="005D70DE">
      <w:pPr>
        <w:ind w:firstLine="708"/>
        <w:rPr>
          <w:rStyle w:val="FontStyle27"/>
          <w:b/>
          <w:i/>
          <w:sz w:val="28"/>
          <w:szCs w:val="28"/>
          <w:u w:val="single"/>
        </w:rPr>
      </w:pPr>
      <w:r>
        <w:rPr>
          <w:rStyle w:val="FontStyle27"/>
          <w:b/>
          <w:i/>
          <w:sz w:val="28"/>
          <w:szCs w:val="28"/>
          <w:u w:val="single"/>
        </w:rPr>
        <w:t xml:space="preserve">Розділ 6. «Моделі історичної техніки» </w:t>
      </w:r>
    </w:p>
    <w:p w:rsidR="005D70DE" w:rsidRDefault="00163343" w:rsidP="005D70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163343">
        <w:rPr>
          <w:sz w:val="28"/>
          <w:szCs w:val="28"/>
        </w:rPr>
        <w:t>аморобні моделі та м</w:t>
      </w:r>
      <w:r>
        <w:rPr>
          <w:sz w:val="28"/>
          <w:szCs w:val="28"/>
        </w:rPr>
        <w:t>акети, техніки історичної серії.</w:t>
      </w:r>
      <w:r w:rsidRPr="00163343">
        <w:rPr>
          <w:sz w:val="28"/>
          <w:szCs w:val="28"/>
        </w:rPr>
        <w:t xml:space="preserve"> </w:t>
      </w:r>
    </w:p>
    <w:p w:rsidR="00163343" w:rsidRPr="00163343" w:rsidRDefault="00163343" w:rsidP="005D70DE">
      <w:pPr>
        <w:ind w:firstLine="708"/>
        <w:rPr>
          <w:rStyle w:val="FontStyle27"/>
          <w:b/>
          <w:sz w:val="28"/>
          <w:szCs w:val="28"/>
          <w:u w:val="single"/>
        </w:rPr>
      </w:pPr>
    </w:p>
    <w:p w:rsidR="00A51C95" w:rsidRDefault="005D70DE" w:rsidP="00A51C95">
      <w:pPr>
        <w:ind w:firstLine="708"/>
      </w:pPr>
      <w:r>
        <w:rPr>
          <w:rStyle w:val="FontStyle27"/>
          <w:b/>
          <w:i/>
          <w:sz w:val="28"/>
          <w:szCs w:val="28"/>
          <w:u w:val="single"/>
        </w:rPr>
        <w:t>Розділ 7</w:t>
      </w:r>
      <w:r w:rsidR="00A51C95">
        <w:rPr>
          <w:rStyle w:val="FontStyle27"/>
          <w:b/>
          <w:i/>
          <w:sz w:val="28"/>
          <w:szCs w:val="28"/>
          <w:u w:val="single"/>
        </w:rPr>
        <w:t>.</w:t>
      </w:r>
      <w:r w:rsidR="00A51C95">
        <w:rPr>
          <w:rStyle w:val="FontStyle27"/>
          <w:b/>
          <w:i/>
          <w:sz w:val="28"/>
          <w:szCs w:val="28"/>
        </w:rPr>
        <w:t xml:space="preserve"> </w:t>
      </w:r>
      <w:r w:rsidR="00A51C95">
        <w:rPr>
          <w:b/>
          <w:sz w:val="28"/>
          <w:szCs w:val="28"/>
        </w:rPr>
        <w:t>Декоративно-ужиткове мистецтво:</w:t>
      </w:r>
    </w:p>
    <w:p w:rsidR="00A51C95" w:rsidRDefault="00A51C95" w:rsidP="00A51C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Художня обробка дерева;</w:t>
      </w:r>
    </w:p>
    <w:p w:rsidR="00A51C95" w:rsidRDefault="00A51C95" w:rsidP="00A51C95">
      <w:pPr>
        <w:rPr>
          <w:sz w:val="28"/>
          <w:szCs w:val="28"/>
        </w:rPr>
      </w:pPr>
      <w:r>
        <w:rPr>
          <w:sz w:val="28"/>
          <w:szCs w:val="28"/>
        </w:rPr>
        <w:t>- Кераміка</w:t>
      </w:r>
      <w:r w:rsidR="00003432">
        <w:rPr>
          <w:sz w:val="28"/>
          <w:szCs w:val="28"/>
        </w:rPr>
        <w:t xml:space="preserve"> та пластичні матеріали</w:t>
      </w:r>
      <w:r>
        <w:rPr>
          <w:sz w:val="28"/>
          <w:szCs w:val="28"/>
        </w:rPr>
        <w:t>;</w:t>
      </w:r>
    </w:p>
    <w:p w:rsidR="00A51C95" w:rsidRDefault="00A51C95" w:rsidP="00A51C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Вироби з соломки</w:t>
      </w:r>
    </w:p>
    <w:p w:rsidR="00A51C95" w:rsidRDefault="00A51C95" w:rsidP="00A51C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Лозоплетіння;</w:t>
      </w:r>
    </w:p>
    <w:p w:rsidR="006300BA" w:rsidRDefault="006300BA" w:rsidP="00A51C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Обробка соломки</w:t>
      </w:r>
    </w:p>
    <w:p w:rsidR="00A51C95" w:rsidRDefault="00A51C95" w:rsidP="00A51C95">
      <w:pPr>
        <w:rPr>
          <w:sz w:val="28"/>
          <w:szCs w:val="28"/>
        </w:rPr>
      </w:pPr>
      <w:r>
        <w:rPr>
          <w:sz w:val="28"/>
          <w:szCs w:val="28"/>
        </w:rPr>
        <w:t>- М’яка іграшка</w:t>
      </w:r>
      <w:r w:rsidR="00A46D04" w:rsidRPr="006300BA">
        <w:rPr>
          <w:sz w:val="28"/>
          <w:szCs w:val="28"/>
          <w:lang w:val="ru-RU"/>
        </w:rPr>
        <w:t xml:space="preserve"> </w:t>
      </w:r>
      <w:r w:rsidR="00A46D04">
        <w:rPr>
          <w:sz w:val="28"/>
          <w:szCs w:val="28"/>
        </w:rPr>
        <w:t>(</w:t>
      </w:r>
      <w:r w:rsidR="006300BA">
        <w:rPr>
          <w:sz w:val="28"/>
          <w:szCs w:val="28"/>
        </w:rPr>
        <w:t>або композиції);</w:t>
      </w:r>
    </w:p>
    <w:p w:rsidR="00A51C95" w:rsidRDefault="006300BA" w:rsidP="00A51C95">
      <w:pPr>
        <w:rPr>
          <w:sz w:val="28"/>
          <w:szCs w:val="28"/>
        </w:rPr>
      </w:pPr>
      <w:r>
        <w:rPr>
          <w:sz w:val="28"/>
          <w:szCs w:val="28"/>
        </w:rPr>
        <w:t>- В’язана іграшка (або композиції);</w:t>
      </w:r>
    </w:p>
    <w:p w:rsidR="00003432" w:rsidRDefault="00003432" w:rsidP="00A51C95">
      <w:pPr>
        <w:rPr>
          <w:sz w:val="28"/>
          <w:szCs w:val="28"/>
        </w:rPr>
      </w:pPr>
      <w:r>
        <w:rPr>
          <w:sz w:val="28"/>
          <w:szCs w:val="28"/>
        </w:rPr>
        <w:t>- Картини з бісеру</w:t>
      </w:r>
    </w:p>
    <w:p w:rsidR="00003432" w:rsidRDefault="00003432" w:rsidP="00A51C95">
      <w:pPr>
        <w:rPr>
          <w:sz w:val="28"/>
          <w:szCs w:val="28"/>
        </w:rPr>
      </w:pPr>
      <w:r>
        <w:rPr>
          <w:sz w:val="28"/>
          <w:szCs w:val="28"/>
        </w:rPr>
        <w:t>- Ковані вироби</w:t>
      </w:r>
    </w:p>
    <w:p w:rsidR="006300BA" w:rsidRDefault="006300BA" w:rsidP="00A51C95">
      <w:pPr>
        <w:rPr>
          <w:sz w:val="28"/>
          <w:szCs w:val="28"/>
        </w:rPr>
      </w:pPr>
      <w:r>
        <w:rPr>
          <w:sz w:val="28"/>
          <w:szCs w:val="28"/>
        </w:rPr>
        <w:t>- Ткацтво та нетрадиційне ткацтво;</w:t>
      </w:r>
    </w:p>
    <w:p w:rsidR="00A51C95" w:rsidRDefault="00A51C95" w:rsidP="00A51C95">
      <w:pPr>
        <w:pStyle w:val="Style15"/>
        <w:widowControl/>
        <w:tabs>
          <w:tab w:val="left" w:pos="0"/>
          <w:tab w:val="left" w:pos="993"/>
          <w:tab w:val="left" w:pos="1134"/>
          <w:tab w:val="left" w:pos="8931"/>
        </w:tabs>
        <w:spacing w:line="240" w:lineRule="auto"/>
        <w:rPr>
          <w:rStyle w:val="FontStyle27"/>
          <w:sz w:val="28"/>
          <w:szCs w:val="28"/>
        </w:rPr>
      </w:pPr>
    </w:p>
    <w:p w:rsidR="00A51C95" w:rsidRDefault="00A51C95" w:rsidP="00A51C95">
      <w:pPr>
        <w:pStyle w:val="Style15"/>
        <w:widowControl/>
        <w:tabs>
          <w:tab w:val="left" w:pos="0"/>
          <w:tab w:val="left" w:pos="993"/>
          <w:tab w:val="left" w:pos="1134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4.4. Чернівецький обласний центр науково-технічної творчості учнівської має право використовувати експонати в експозиціях інших виставок.</w:t>
      </w:r>
    </w:p>
    <w:p w:rsidR="00A51C95" w:rsidRDefault="00A51C95" w:rsidP="00A51C95">
      <w:pPr>
        <w:pStyle w:val="Style6"/>
        <w:widowControl/>
        <w:tabs>
          <w:tab w:val="left" w:pos="426"/>
          <w:tab w:val="left" w:pos="8931"/>
        </w:tabs>
        <w:ind w:left="57" w:right="680"/>
        <w:jc w:val="left"/>
      </w:pPr>
    </w:p>
    <w:p w:rsidR="00FF112B" w:rsidRDefault="00FF112B" w:rsidP="00A51C95">
      <w:pPr>
        <w:pStyle w:val="Style6"/>
        <w:widowControl/>
        <w:tabs>
          <w:tab w:val="left" w:pos="426"/>
          <w:tab w:val="left" w:pos="8931"/>
        </w:tabs>
        <w:ind w:right="680"/>
        <w:rPr>
          <w:rStyle w:val="FontStyle26"/>
          <w:sz w:val="28"/>
          <w:szCs w:val="28"/>
        </w:rPr>
      </w:pPr>
    </w:p>
    <w:p w:rsidR="00FF112B" w:rsidRDefault="00FF112B" w:rsidP="00A51C95">
      <w:pPr>
        <w:pStyle w:val="Style6"/>
        <w:widowControl/>
        <w:tabs>
          <w:tab w:val="left" w:pos="426"/>
          <w:tab w:val="left" w:pos="8931"/>
        </w:tabs>
        <w:ind w:right="680"/>
        <w:rPr>
          <w:rStyle w:val="FontStyle26"/>
          <w:sz w:val="28"/>
          <w:szCs w:val="28"/>
        </w:rPr>
      </w:pPr>
    </w:p>
    <w:p w:rsidR="00A51C95" w:rsidRDefault="00A51C95" w:rsidP="00A51C95">
      <w:pPr>
        <w:pStyle w:val="Style6"/>
        <w:widowControl/>
        <w:tabs>
          <w:tab w:val="left" w:pos="426"/>
          <w:tab w:val="left" w:pos="8931"/>
        </w:tabs>
        <w:ind w:right="68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5. Умови участі у Виставці-конкурсі:</w:t>
      </w:r>
    </w:p>
    <w:p w:rsidR="00A51C95" w:rsidRDefault="00A51C95" w:rsidP="00A51C95">
      <w:pPr>
        <w:ind w:firstLine="709"/>
        <w:jc w:val="left"/>
        <w:rPr>
          <w:color w:val="000000"/>
          <w:sz w:val="28"/>
          <w:szCs w:val="28"/>
        </w:rPr>
      </w:pPr>
      <w:r>
        <w:rPr>
          <w:rStyle w:val="FontStyle26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 xml:space="preserve">Для участі у </w:t>
      </w:r>
      <w:r>
        <w:rPr>
          <w:rStyle w:val="FontStyle26"/>
          <w:sz w:val="28"/>
          <w:szCs w:val="28"/>
        </w:rPr>
        <w:t>Виставці</w:t>
      </w:r>
      <w:r>
        <w:rPr>
          <w:color w:val="000000"/>
          <w:sz w:val="28"/>
          <w:szCs w:val="28"/>
        </w:rPr>
        <w:t xml:space="preserve"> -конкурсі необхідно зареєструвати кожну роботу окремо, заповнивши Google Форму за посиланням: </w:t>
      </w:r>
    </w:p>
    <w:p w:rsidR="00667444" w:rsidRDefault="004F6924" w:rsidP="00667444">
      <w:pPr>
        <w:ind w:firstLine="0"/>
        <w:rPr>
          <w:sz w:val="28"/>
          <w:szCs w:val="28"/>
        </w:rPr>
      </w:pPr>
      <w:hyperlink r:id="rId9" w:history="1">
        <w:r w:rsidR="00667444">
          <w:rPr>
            <w:rStyle w:val="a3"/>
          </w:rPr>
          <w:t>https://forms.gle/LDb8PtWQPbRKoVxC8</w:t>
        </w:r>
      </w:hyperlink>
    </w:p>
    <w:p w:rsidR="00667444" w:rsidRDefault="00667444" w:rsidP="00A51C95">
      <w:pPr>
        <w:ind w:firstLine="709"/>
        <w:jc w:val="left"/>
        <w:rPr>
          <w:lang w:val="ru-RU"/>
        </w:rPr>
      </w:pPr>
    </w:p>
    <w:p w:rsidR="00A51C95" w:rsidRDefault="00A51C95" w:rsidP="00A51C95">
      <w:pPr>
        <w:pStyle w:val="Style6"/>
        <w:widowControl/>
        <w:ind w:right="680" w:firstLine="708"/>
        <w:jc w:val="both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Реєстраційна </w:t>
      </w:r>
      <w:r>
        <w:rPr>
          <w:rStyle w:val="FontStyle27"/>
          <w:sz w:val="28"/>
          <w:szCs w:val="28"/>
          <w:lang w:val="en-US"/>
        </w:rPr>
        <w:t>Google</w:t>
      </w:r>
      <w:r>
        <w:rPr>
          <w:rStyle w:val="FontStyle27"/>
          <w:sz w:val="28"/>
          <w:szCs w:val="28"/>
        </w:rPr>
        <w:t>-форма заповнюється без скорочень та абревіатур.</w:t>
      </w:r>
    </w:p>
    <w:p w:rsidR="00A51C95" w:rsidRDefault="00A51C95" w:rsidP="00A51C95">
      <w:pPr>
        <w:spacing w:after="20"/>
        <w:ind w:firstLine="709"/>
      </w:pPr>
      <w:r>
        <w:rPr>
          <w:rStyle w:val="FontStyle27"/>
          <w:sz w:val="28"/>
          <w:szCs w:val="28"/>
        </w:rPr>
        <w:t xml:space="preserve">5.2. </w:t>
      </w:r>
      <w:r>
        <w:rPr>
          <w:sz w:val="28"/>
          <w:szCs w:val="28"/>
        </w:rPr>
        <w:t xml:space="preserve">Обов’язково при реєстрації робіт в графі: «Посилання на роботу» на кожну роботу повинно бути </w:t>
      </w:r>
      <w:r>
        <w:rPr>
          <w:b/>
          <w:sz w:val="28"/>
          <w:szCs w:val="28"/>
        </w:rPr>
        <w:t>окреме посилання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папку</w:t>
      </w:r>
      <w:r>
        <w:rPr>
          <w:sz w:val="28"/>
          <w:szCs w:val="28"/>
        </w:rPr>
        <w:t xml:space="preserve"> на власному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>-диску та наданий доступ: «</w:t>
      </w:r>
      <w:r>
        <w:rPr>
          <w:b/>
          <w:sz w:val="28"/>
          <w:szCs w:val="28"/>
        </w:rPr>
        <w:t>Усі користувачі Інтернету, які мають це посилання, можуть переглядати»</w:t>
      </w:r>
      <w:r>
        <w:rPr>
          <w:sz w:val="28"/>
          <w:szCs w:val="28"/>
        </w:rPr>
        <w:t xml:space="preserve">). </w:t>
      </w:r>
    </w:p>
    <w:p w:rsidR="00A51C95" w:rsidRDefault="00A51C95" w:rsidP="00A51C95">
      <w:pPr>
        <w:spacing w:after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назві папки мають бути вказані: </w:t>
      </w:r>
      <w:r>
        <w:rPr>
          <w:sz w:val="28"/>
          <w:szCs w:val="28"/>
          <w:shd w:val="clear" w:color="auto" w:fill="FFFFFF"/>
        </w:rPr>
        <w:t>назва роботи, прізвище, ім’я виконавця та назва закладу (наприклад: Квіти Мироненко Сергій Глибоцький РБДТ.</w:t>
      </w:r>
      <w:r>
        <w:rPr>
          <w:sz w:val="28"/>
          <w:szCs w:val="28"/>
          <w:shd w:val="clear" w:color="auto" w:fill="FFFFFF"/>
          <w:lang w:val="en-US"/>
        </w:rPr>
        <w:t>j</w:t>
      </w:r>
      <w:proofErr w:type="spellStart"/>
      <w:r>
        <w:rPr>
          <w:sz w:val="28"/>
          <w:szCs w:val="28"/>
          <w:shd w:val="clear" w:color="auto" w:fill="FFFFFF"/>
        </w:rPr>
        <w:t>pg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A51C95" w:rsidRDefault="00A51C95" w:rsidP="00A51C95">
      <w:pPr>
        <w:pStyle w:val="Style6"/>
        <w:widowControl/>
        <w:ind w:right="680"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5.3. Зміст папки:</w:t>
      </w:r>
    </w:p>
    <w:p w:rsidR="00A51C95" w:rsidRDefault="00A51C95" w:rsidP="00A51C95">
      <w:pPr>
        <w:pStyle w:val="Style6"/>
        <w:widowControl/>
        <w:ind w:right="50"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фотографії експонатів у форматі</w:t>
      </w:r>
      <w:r>
        <w:rPr>
          <w:rStyle w:val="FontStyle27"/>
          <w:b/>
          <w:sz w:val="28"/>
          <w:szCs w:val="28"/>
          <w:lang w:val="fr-FR"/>
        </w:rPr>
        <w:t xml:space="preserve"> JPG </w:t>
      </w:r>
      <w:r>
        <w:rPr>
          <w:sz w:val="28"/>
          <w:szCs w:val="28"/>
        </w:rPr>
        <w:t xml:space="preserve">(кількість фото </w:t>
      </w:r>
      <w:r>
        <w:rPr>
          <w:color w:val="1D2129"/>
          <w:sz w:val="28"/>
          <w:szCs w:val="28"/>
        </w:rPr>
        <w:t xml:space="preserve">до 4-х на одну роботу у різних ракурсах) </w:t>
      </w:r>
      <w:r>
        <w:rPr>
          <w:rStyle w:val="FontStyle27"/>
          <w:sz w:val="28"/>
          <w:szCs w:val="28"/>
        </w:rPr>
        <w:t>з друкованими етикетками (додаток 2);</w:t>
      </w:r>
    </w:p>
    <w:p w:rsidR="00A51C95" w:rsidRDefault="00A51C95" w:rsidP="00A51C95">
      <w:pPr>
        <w:pStyle w:val="Style6"/>
        <w:widowControl/>
        <w:ind w:right="50" w:firstLine="708"/>
        <w:jc w:val="both"/>
        <w:rPr>
          <w:rStyle w:val="FontStyle27"/>
          <w:sz w:val="28"/>
          <w:szCs w:val="28"/>
          <w:lang w:val="de-DE"/>
        </w:rPr>
      </w:pPr>
      <w:r>
        <w:rPr>
          <w:rStyle w:val="FontStyle27"/>
          <w:sz w:val="28"/>
          <w:szCs w:val="28"/>
        </w:rPr>
        <w:t xml:space="preserve">- якщо макет діючий – обов’язково короткий </w:t>
      </w:r>
      <w:proofErr w:type="spellStart"/>
      <w:r>
        <w:rPr>
          <w:rStyle w:val="FontStyle27"/>
          <w:sz w:val="28"/>
          <w:szCs w:val="28"/>
        </w:rPr>
        <w:t>відеоролік</w:t>
      </w:r>
      <w:proofErr w:type="spellEnd"/>
      <w:r>
        <w:rPr>
          <w:rStyle w:val="FontStyle27"/>
          <w:sz w:val="28"/>
          <w:szCs w:val="28"/>
        </w:rPr>
        <w:t xml:space="preserve"> –до 1 хв.</w:t>
      </w:r>
    </w:p>
    <w:p w:rsidR="00A51C95" w:rsidRDefault="00A51C95" w:rsidP="00A51C95">
      <w:pPr>
        <w:pStyle w:val="Style6"/>
        <w:widowControl/>
        <w:ind w:right="50"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технічний опис експонату,</w:t>
      </w:r>
      <w:r>
        <w:rPr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який складається з призначення розробки, викладення принципу роботи, </w:t>
      </w:r>
      <w:r>
        <w:rPr>
          <w:rStyle w:val="FontStyle27"/>
          <w:spacing w:val="-20"/>
          <w:sz w:val="28"/>
          <w:szCs w:val="28"/>
        </w:rPr>
        <w:t>її</w:t>
      </w:r>
      <w:r>
        <w:rPr>
          <w:rStyle w:val="FontStyle27"/>
          <w:sz w:val="28"/>
          <w:szCs w:val="28"/>
        </w:rPr>
        <w:t xml:space="preserve"> відмінність від аналогу, а також конкретне застосування цієї розробки у відповідній галузі. До опису додаються блок-схеми, принципові, електричні й кінематичні схеми, короткий опис роботи даних схем, інструкції по експонуванню (підготовка експонату до роботи, порядок вмикання та детальний опис роботи з експонатом, в разі потреби - опис методики проведення вимірів, дослідів і т. ін., характерні несправності та засоби їх усунення); </w:t>
      </w:r>
    </w:p>
    <w:p w:rsidR="00A51C95" w:rsidRDefault="00A51C95" w:rsidP="00A51C95">
      <w:pPr>
        <w:pStyle w:val="Style6"/>
        <w:widowControl/>
        <w:ind w:right="50"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для спортивно-технічних моделей чітко вказати клас моделі, для яких змагань використовується;</w:t>
      </w:r>
    </w:p>
    <w:p w:rsidR="00A51C95" w:rsidRDefault="00A51C95" w:rsidP="00A51C95">
      <w:pPr>
        <w:pStyle w:val="Style6"/>
        <w:widowControl/>
        <w:ind w:right="50" w:firstLine="708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для моделей історичної серії зазначити марку, країну, рік виготовлення аналога, в яких подіях брали участь.</w:t>
      </w:r>
    </w:p>
    <w:p w:rsidR="00A51C95" w:rsidRDefault="00A51C95" w:rsidP="00A51C95">
      <w:pPr>
        <w:pStyle w:val="Style9"/>
        <w:widowControl/>
        <w:tabs>
          <w:tab w:val="left" w:pos="426"/>
          <w:tab w:val="left" w:pos="1224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5.4. Роботи, які не відповідають вимогам та не мають супроводжуючих, вище перерахованих документів на Виставку-конкурс не приймаються.</w:t>
      </w:r>
    </w:p>
    <w:p w:rsidR="00A51C95" w:rsidRDefault="00A51C95" w:rsidP="00A51C95">
      <w:pPr>
        <w:pStyle w:val="Style6"/>
        <w:widowControl/>
        <w:tabs>
          <w:tab w:val="left" w:pos="426"/>
          <w:tab w:val="left" w:pos="8931"/>
        </w:tabs>
        <w:ind w:right="680" w:firstLine="510"/>
        <w:rPr>
          <w:rStyle w:val="FontStyle26"/>
          <w:sz w:val="28"/>
          <w:szCs w:val="28"/>
        </w:rPr>
      </w:pPr>
    </w:p>
    <w:p w:rsidR="00A51C95" w:rsidRDefault="00A51C95" w:rsidP="00A51C95">
      <w:pPr>
        <w:pStyle w:val="Style6"/>
        <w:widowControl/>
        <w:tabs>
          <w:tab w:val="left" w:pos="426"/>
          <w:tab w:val="left" w:pos="8931"/>
        </w:tabs>
        <w:ind w:right="680" w:firstLine="51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6. Вимоги до експонатів та розробок</w:t>
      </w:r>
    </w:p>
    <w:p w:rsidR="00A51C95" w:rsidRDefault="00A51C95" w:rsidP="00A51C95">
      <w:pPr>
        <w:pStyle w:val="Style15"/>
        <w:widowControl/>
        <w:tabs>
          <w:tab w:val="left" w:pos="426"/>
          <w:tab w:val="left" w:pos="1090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6.1. В реальному часі експонати повинні відповідати правилам, вимогам і нормам техніки безпеки.</w:t>
      </w:r>
    </w:p>
    <w:p w:rsidR="00A51C95" w:rsidRDefault="00A51C95" w:rsidP="00A51C95">
      <w:pPr>
        <w:pStyle w:val="Style6"/>
        <w:widowControl/>
        <w:tabs>
          <w:tab w:val="left" w:pos="426"/>
          <w:tab w:val="left" w:pos="851"/>
          <w:tab w:val="left" w:pos="8931"/>
        </w:tabs>
        <w:ind w:firstLine="510"/>
        <w:jc w:val="left"/>
        <w:rPr>
          <w:strike/>
        </w:rPr>
      </w:pPr>
    </w:p>
    <w:p w:rsidR="00A51C95" w:rsidRDefault="00A51C95" w:rsidP="00A51C95">
      <w:pPr>
        <w:pStyle w:val="Style6"/>
        <w:widowControl/>
        <w:tabs>
          <w:tab w:val="left" w:pos="0"/>
          <w:tab w:val="left" w:pos="8931"/>
        </w:tabs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7. Визначення та нагородження переможців</w:t>
      </w:r>
    </w:p>
    <w:p w:rsidR="00A51C95" w:rsidRDefault="00A51C95" w:rsidP="00A51C95">
      <w:pPr>
        <w:pStyle w:val="Style9"/>
        <w:widowControl/>
        <w:numPr>
          <w:ilvl w:val="0"/>
          <w:numId w:val="1"/>
        </w:numPr>
        <w:tabs>
          <w:tab w:val="left" w:pos="426"/>
          <w:tab w:val="left" w:pos="1195"/>
          <w:tab w:val="left" w:pos="8931"/>
        </w:tabs>
        <w:spacing w:line="240" w:lineRule="auto"/>
        <w:ind w:firstLine="567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Роботи оцінюються з кожного розділу експозиції згідно з критеріями оцінювання:</w:t>
      </w:r>
    </w:p>
    <w:p w:rsidR="00A51C95" w:rsidRDefault="00A51C95" w:rsidP="00A51C95">
      <w:pPr>
        <w:pStyle w:val="Style19"/>
        <w:widowControl/>
        <w:tabs>
          <w:tab w:val="left" w:pos="426"/>
          <w:tab w:val="left" w:pos="8931"/>
        </w:tabs>
        <w:spacing w:line="240" w:lineRule="auto"/>
        <w:ind w:firstLine="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У розділах: «Архітектура та будівництво» та «Техніка майбутнього»: </w:t>
      </w:r>
    </w:p>
    <w:p w:rsidR="00A51C95" w:rsidRDefault="00A51C95" w:rsidP="00A51C95">
      <w:pPr>
        <w:pStyle w:val="Style19"/>
        <w:widowControl/>
        <w:tabs>
          <w:tab w:val="left" w:pos="426"/>
          <w:tab w:val="left" w:pos="8931"/>
        </w:tabs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оригінальність конструкції; трудомісткість виготовлення експонату; відповідність вимогам ергономіки та дизайну.</w:t>
      </w:r>
    </w:p>
    <w:p w:rsidR="00A51C95" w:rsidRDefault="00A51C95" w:rsidP="00A51C95">
      <w:pPr>
        <w:pStyle w:val="Style17"/>
        <w:widowControl/>
        <w:tabs>
          <w:tab w:val="left" w:pos="426"/>
          <w:tab w:val="left" w:pos="8931"/>
        </w:tabs>
        <w:spacing w:line="240" w:lineRule="auto"/>
        <w:ind w:firstLine="567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У розділах: «Прилади та обладнання», «Ігри та іграшки з елементами техніки»: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3"/>
          <w:tab w:val="left" w:pos="1276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доцільність розробки експонату; 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3"/>
          <w:tab w:val="left" w:pos="1276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оригінальність ідеї (конструкції); 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3"/>
          <w:tab w:val="left" w:pos="1276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складність приладу (конструкції);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3"/>
          <w:tab w:val="left" w:pos="1276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- трудомісткість виготовлення експонату;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3"/>
          <w:tab w:val="left" w:pos="1276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дієздатність експонату; 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3"/>
          <w:tab w:val="left" w:pos="1276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виконання вимог правил техніки безпеки; 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3"/>
          <w:tab w:val="left" w:pos="1276"/>
          <w:tab w:val="left" w:pos="8931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відповідність вимогам ергономіки та дизайну.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3"/>
          <w:tab w:val="left" w:pos="1276"/>
          <w:tab w:val="left" w:pos="8931"/>
        </w:tabs>
        <w:spacing w:line="240" w:lineRule="auto"/>
        <w:ind w:firstLine="709"/>
        <w:jc w:val="both"/>
        <w:rPr>
          <w:rStyle w:val="FontStyle28"/>
          <w:i w:val="0"/>
          <w:iCs w:val="0"/>
          <w:sz w:val="28"/>
          <w:szCs w:val="28"/>
        </w:rPr>
      </w:pPr>
      <w:r>
        <w:rPr>
          <w:rStyle w:val="FontStyle28"/>
          <w:sz w:val="28"/>
          <w:szCs w:val="28"/>
        </w:rPr>
        <w:t>У розділі: «Спортивно-технічне моделювання»: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23"/>
        </w:tabs>
        <w:spacing w:line="240" w:lineRule="auto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відповідність моделей класам та категоріям, 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23"/>
        </w:tabs>
        <w:spacing w:line="240" w:lineRule="auto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якість виготовлення; 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23"/>
        </w:tabs>
        <w:spacing w:line="240" w:lineRule="auto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для історичної техніки – відповідність аналогу, масштабування.</w:t>
      </w:r>
    </w:p>
    <w:p w:rsidR="00A51C95" w:rsidRDefault="00A51C95" w:rsidP="00A51C95">
      <w:pPr>
        <w:pStyle w:val="Style23"/>
        <w:widowControl/>
        <w:tabs>
          <w:tab w:val="left" w:pos="426"/>
          <w:tab w:val="left" w:pos="9923"/>
        </w:tabs>
        <w:spacing w:line="240" w:lineRule="auto"/>
        <w:ind w:firstLine="709"/>
        <w:jc w:val="both"/>
      </w:pPr>
      <w:r>
        <w:rPr>
          <w:rStyle w:val="FontStyle28"/>
          <w:sz w:val="28"/>
          <w:szCs w:val="28"/>
        </w:rPr>
        <w:t>У розділі: «</w:t>
      </w:r>
      <w:r>
        <w:rPr>
          <w:i/>
          <w:sz w:val="28"/>
          <w:szCs w:val="28"/>
        </w:rPr>
        <w:t>Декоративно-ужиткове мистецтво»:</w:t>
      </w:r>
    </w:p>
    <w:p w:rsidR="00A51C95" w:rsidRDefault="00A51C95" w:rsidP="00A51C95">
      <w:pPr>
        <w:pStyle w:val="Style23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загальний вигляд, майстерність та техніка виконання, </w:t>
      </w:r>
      <w:r>
        <w:rPr>
          <w:rStyle w:val="FontStyle27"/>
          <w:sz w:val="28"/>
          <w:szCs w:val="28"/>
        </w:rPr>
        <w:t>трудомісткість виготовлення експонату</w:t>
      </w:r>
      <w:r>
        <w:rPr>
          <w:sz w:val="28"/>
          <w:szCs w:val="28"/>
        </w:rPr>
        <w:t>, оригінальність, гармонійність поєднання кольорів.</w:t>
      </w:r>
    </w:p>
    <w:p w:rsidR="00A51C95" w:rsidRDefault="00A51C95" w:rsidP="00A51C95">
      <w:pPr>
        <w:pStyle w:val="Style23"/>
        <w:widowControl/>
        <w:tabs>
          <w:tab w:val="left" w:pos="0"/>
        </w:tabs>
        <w:spacing w:line="240" w:lineRule="auto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ab/>
        <w:t>7.2. Переможці та призери в кожному розділі нагороджуються Грамотами «Чернівецького обласного центру науково-технічної творчості учнівської молоді».</w:t>
      </w:r>
    </w:p>
    <w:p w:rsidR="00A51C95" w:rsidRDefault="00A51C95" w:rsidP="00A51C95">
      <w:pPr>
        <w:pStyle w:val="Style23"/>
        <w:widowControl/>
        <w:tabs>
          <w:tab w:val="left" w:pos="426"/>
        </w:tabs>
        <w:spacing w:line="240" w:lineRule="auto"/>
        <w:ind w:firstLine="709"/>
        <w:jc w:val="both"/>
        <w:rPr>
          <w:snapToGrid w:val="0"/>
        </w:rPr>
      </w:pPr>
      <w:r>
        <w:rPr>
          <w:snapToGrid w:val="0"/>
          <w:sz w:val="28"/>
          <w:szCs w:val="28"/>
        </w:rPr>
        <w:t>7.3. Керівники, вихованці яких стали переможцями (І місце) обласної Виставки-конкурсу, нагороджуються грамотами Департаменту освіти і науки Чернівецької облдержадміністрації.</w:t>
      </w:r>
    </w:p>
    <w:p w:rsidR="00A51C95" w:rsidRDefault="00A51C95" w:rsidP="00A51C95">
      <w:pPr>
        <w:pStyle w:val="Style9"/>
        <w:tabs>
          <w:tab w:val="left" w:pos="288"/>
          <w:tab w:val="left" w:pos="426"/>
          <w:tab w:val="left" w:pos="576"/>
          <w:tab w:val="left" w:pos="709"/>
          <w:tab w:val="left" w:pos="1134"/>
          <w:tab w:val="left" w:pos="1195"/>
          <w:tab w:val="left" w:pos="1872"/>
          <w:tab w:val="left" w:pos="9923"/>
        </w:tabs>
        <w:spacing w:line="240" w:lineRule="auto"/>
        <w:rPr>
          <w:rStyle w:val="FontStyle27"/>
          <w:sz w:val="28"/>
          <w:szCs w:val="28"/>
        </w:rPr>
      </w:pPr>
      <w:r>
        <w:rPr>
          <w:snapToGrid w:val="0"/>
          <w:sz w:val="28"/>
          <w:szCs w:val="28"/>
        </w:rPr>
        <w:t>7.4. Роботи переможців обласної Виставки-конкурсу рекомендуються до участі у Всеукраїнській виставці-конкурсі науково-технічної творчості учнівської молоді.</w:t>
      </w:r>
    </w:p>
    <w:p w:rsidR="00A51C95" w:rsidRDefault="00A51C95" w:rsidP="00A51C95">
      <w:pPr>
        <w:ind w:firstLine="0"/>
        <w:jc w:val="left"/>
      </w:pPr>
    </w:p>
    <w:p w:rsidR="00A51C95" w:rsidRDefault="00A51C95" w:rsidP="00A51C95">
      <w:pPr>
        <w:ind w:left="6372" w:firstLine="708"/>
        <w:jc w:val="left"/>
        <w:rPr>
          <w:sz w:val="28"/>
          <w:szCs w:val="28"/>
        </w:rPr>
      </w:pPr>
    </w:p>
    <w:p w:rsidR="00A51C95" w:rsidRDefault="00A51C95" w:rsidP="00A51C95">
      <w:pPr>
        <w:ind w:left="6372" w:firstLine="708"/>
        <w:jc w:val="left"/>
        <w:rPr>
          <w:sz w:val="28"/>
          <w:szCs w:val="28"/>
        </w:rPr>
      </w:pPr>
    </w:p>
    <w:p w:rsidR="00A51C95" w:rsidRDefault="00A51C95" w:rsidP="00A51C95">
      <w:pPr>
        <w:ind w:left="6372" w:firstLine="708"/>
        <w:jc w:val="left"/>
        <w:rPr>
          <w:sz w:val="28"/>
          <w:szCs w:val="28"/>
        </w:rPr>
      </w:pPr>
    </w:p>
    <w:p w:rsidR="00A51C95" w:rsidRDefault="00A51C95" w:rsidP="00A51C95">
      <w:pPr>
        <w:ind w:left="5664" w:firstLine="708"/>
        <w:jc w:val="lef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A51C95" w:rsidRDefault="00A51C95" w:rsidP="00A51C95">
      <w:pPr>
        <w:ind w:left="5664" w:firstLine="708"/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>до листа</w:t>
      </w:r>
    </w:p>
    <w:p w:rsidR="00A51C95" w:rsidRDefault="00A51C95" w:rsidP="00A51C95">
      <w:pPr>
        <w:ind w:left="5664" w:firstLine="708"/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>КЗ «ЧОЦНТТУМ»</w:t>
      </w:r>
    </w:p>
    <w:p w:rsidR="00A51C95" w:rsidRDefault="00A51C95" w:rsidP="00A51C95">
      <w:pPr>
        <w:ind w:left="5664" w:firstLine="708"/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>від 0</w:t>
      </w:r>
      <w:r w:rsidR="00655816" w:rsidRPr="00454990">
        <w:rPr>
          <w:snapToGrid w:val="0"/>
          <w:sz w:val="28"/>
          <w:szCs w:val="28"/>
          <w:lang w:val="ru-RU"/>
        </w:rPr>
        <w:t>6</w:t>
      </w:r>
      <w:r>
        <w:rPr>
          <w:snapToGrid w:val="0"/>
          <w:sz w:val="28"/>
          <w:szCs w:val="28"/>
        </w:rPr>
        <w:t xml:space="preserve">.04.2022 № </w:t>
      </w:r>
      <w:r w:rsidR="00A120A6">
        <w:rPr>
          <w:snapToGrid w:val="0"/>
          <w:sz w:val="28"/>
          <w:szCs w:val="28"/>
        </w:rPr>
        <w:t>01-16/79</w:t>
      </w:r>
    </w:p>
    <w:p w:rsidR="00A51C95" w:rsidRDefault="00A51C95" w:rsidP="00A51C95">
      <w:pPr>
        <w:ind w:left="8484" w:firstLine="12"/>
        <w:jc w:val="left"/>
        <w:rPr>
          <w:b/>
          <w:sz w:val="28"/>
          <w:szCs w:val="28"/>
        </w:rPr>
      </w:pPr>
    </w:p>
    <w:p w:rsidR="00A51C95" w:rsidRDefault="00A51C95" w:rsidP="00A51C9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Етикетка на експонат</w:t>
      </w:r>
    </w:p>
    <w:p w:rsidR="00A51C95" w:rsidRDefault="00A51C95" w:rsidP="00A51C95">
      <w:pPr>
        <w:rPr>
          <w:sz w:val="28"/>
          <w:szCs w:val="28"/>
        </w:rPr>
      </w:pPr>
      <w:r>
        <w:rPr>
          <w:sz w:val="28"/>
          <w:szCs w:val="28"/>
        </w:rPr>
        <w:t>(прикладається до експонату у момент фотографування, повністю друкована шрифтом 14)</w:t>
      </w:r>
    </w:p>
    <w:p w:rsidR="00A51C95" w:rsidRDefault="00A51C95" w:rsidP="00A51C95">
      <w:pPr>
        <w:rPr>
          <w:sz w:val="28"/>
          <w:szCs w:val="28"/>
        </w:rPr>
      </w:pPr>
    </w:p>
    <w:p w:rsidR="00A51C95" w:rsidRDefault="00A51C95" w:rsidP="00A51C9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4090"/>
      </w:tblGrid>
      <w:tr w:rsidR="00A51C95" w:rsidTr="00A51C95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C95" w:rsidRDefault="00A51C95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“Наш пошук і творчість – тобі, Україно!”</w:t>
            </w:r>
            <w:r w:rsidR="00BA3B60">
              <w:rPr>
                <w:rFonts w:ascii="Times New Roman" w:hAnsi="Times New Roman" w:cs="Times New Roman"/>
              </w:rPr>
              <w:t xml:space="preserve"> - 2022</w:t>
            </w:r>
          </w:p>
          <w:p w:rsidR="00A51C95" w:rsidRDefault="00A51C95">
            <w:pPr>
              <w:rPr>
                <w:sz w:val="28"/>
                <w:szCs w:val="28"/>
              </w:rPr>
            </w:pPr>
          </w:p>
        </w:tc>
      </w:tr>
      <w:tr w:rsidR="00A51C95" w:rsidTr="00A51C95"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1C95" w:rsidRDefault="00A5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роботи: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C95" w:rsidRDefault="00A51C9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51C95" w:rsidTr="00A51C95"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1C95" w:rsidRDefault="00A5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(Прізвище, ім’я):</w:t>
            </w:r>
          </w:p>
          <w:p w:rsidR="00F4515A" w:rsidRDefault="00F4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Вік:</w:t>
            </w:r>
          </w:p>
          <w:p w:rsidR="00A51C95" w:rsidRDefault="00A5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Розділ: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C95" w:rsidRDefault="00A51C95">
            <w:pPr>
              <w:pStyle w:val="5"/>
              <w:rPr>
                <w:sz w:val="28"/>
                <w:szCs w:val="28"/>
              </w:rPr>
            </w:pPr>
          </w:p>
        </w:tc>
      </w:tr>
      <w:tr w:rsidR="00A51C95" w:rsidTr="00A51C95"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1C95" w:rsidRDefault="00A5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Керівник: (Прізвище, ім’я)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C95" w:rsidRDefault="00A51C9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51C95" w:rsidTr="00A51C95">
        <w:trPr>
          <w:trHeight w:val="44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1C95" w:rsidRDefault="00A5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назва закладу</w:t>
            </w:r>
          </w:p>
          <w:p w:rsidR="00A51C95" w:rsidRDefault="00F4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</w:t>
            </w:r>
            <w:r w:rsidR="00A51C95">
              <w:rPr>
                <w:sz w:val="28"/>
                <w:szCs w:val="28"/>
              </w:rPr>
              <w:t>ТГ: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C95" w:rsidRDefault="00A51C95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51C95" w:rsidRDefault="00A51C95" w:rsidP="00A51C95">
      <w:pPr>
        <w:ind w:firstLine="0"/>
        <w:jc w:val="left"/>
        <w:rPr>
          <w:b/>
          <w:snapToGrid w:val="0"/>
          <w:sz w:val="28"/>
          <w:szCs w:val="28"/>
        </w:rPr>
      </w:pPr>
    </w:p>
    <w:p w:rsidR="007930BE" w:rsidRDefault="007930BE"/>
    <w:sectPr w:rsidR="00793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11B"/>
    <w:multiLevelType w:val="singleLevel"/>
    <w:tmpl w:val="431E629A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F"/>
    <w:rsid w:val="00003432"/>
    <w:rsid w:val="00163343"/>
    <w:rsid w:val="001D3780"/>
    <w:rsid w:val="002962E3"/>
    <w:rsid w:val="003045D0"/>
    <w:rsid w:val="00346E03"/>
    <w:rsid w:val="003F4675"/>
    <w:rsid w:val="00454990"/>
    <w:rsid w:val="004F6924"/>
    <w:rsid w:val="005D70DE"/>
    <w:rsid w:val="006300BA"/>
    <w:rsid w:val="00655816"/>
    <w:rsid w:val="00667444"/>
    <w:rsid w:val="006756BF"/>
    <w:rsid w:val="007930BE"/>
    <w:rsid w:val="00913768"/>
    <w:rsid w:val="00A120A6"/>
    <w:rsid w:val="00A46D04"/>
    <w:rsid w:val="00A51C95"/>
    <w:rsid w:val="00BA3B60"/>
    <w:rsid w:val="00D71425"/>
    <w:rsid w:val="00F4515A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2D27"/>
  <w15:chartTrackingRefBased/>
  <w15:docId w15:val="{6EA99412-2EA9-472C-B9A6-6E743EF5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51C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1C95"/>
    <w:pPr>
      <w:keepNext/>
      <w:ind w:firstLine="0"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51C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51C95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A51C95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A51C95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styleId="a3">
    <w:name w:val="Hyperlink"/>
    <w:uiPriority w:val="99"/>
    <w:semiHidden/>
    <w:unhideWhenUsed/>
    <w:rsid w:val="00A51C9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51C95"/>
    <w:pPr>
      <w:ind w:firstLine="0"/>
      <w:jc w:val="center"/>
    </w:pPr>
    <w:rPr>
      <w:sz w:val="144"/>
      <w:lang w:val="en-US" w:eastAsia="ru-RU"/>
    </w:rPr>
  </w:style>
  <w:style w:type="character" w:customStyle="1" w:styleId="a5">
    <w:name w:val="Заголовок Знак"/>
    <w:basedOn w:val="a0"/>
    <w:link w:val="a4"/>
    <w:uiPriority w:val="99"/>
    <w:rsid w:val="00A51C95"/>
    <w:rPr>
      <w:rFonts w:ascii="Times New Roman" w:eastAsia="Times New Roman" w:hAnsi="Times New Roman" w:cs="Times New Roman"/>
      <w:sz w:val="144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51C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1C95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A51C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1C95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Style1">
    <w:name w:val="Style1"/>
    <w:basedOn w:val="a"/>
    <w:uiPriority w:val="99"/>
    <w:rsid w:val="00A51C95"/>
    <w:pPr>
      <w:widowControl w:val="0"/>
      <w:autoSpaceDE w:val="0"/>
      <w:autoSpaceDN w:val="0"/>
      <w:adjustRightInd w:val="0"/>
      <w:spacing w:line="313" w:lineRule="exact"/>
      <w:ind w:firstLine="2554"/>
      <w:jc w:val="left"/>
    </w:pPr>
    <w:rPr>
      <w:szCs w:val="24"/>
    </w:rPr>
  </w:style>
  <w:style w:type="paragraph" w:customStyle="1" w:styleId="Style6">
    <w:name w:val="Style6"/>
    <w:basedOn w:val="a"/>
    <w:uiPriority w:val="99"/>
    <w:rsid w:val="00A51C95"/>
    <w:pPr>
      <w:widowControl w:val="0"/>
      <w:autoSpaceDE w:val="0"/>
      <w:autoSpaceDN w:val="0"/>
      <w:adjustRightInd w:val="0"/>
      <w:ind w:firstLine="0"/>
      <w:jc w:val="center"/>
    </w:pPr>
    <w:rPr>
      <w:szCs w:val="24"/>
    </w:rPr>
  </w:style>
  <w:style w:type="paragraph" w:customStyle="1" w:styleId="Style9">
    <w:name w:val="Style9"/>
    <w:basedOn w:val="a"/>
    <w:uiPriority w:val="99"/>
    <w:rsid w:val="00A51C95"/>
    <w:pPr>
      <w:widowControl w:val="0"/>
      <w:autoSpaceDE w:val="0"/>
      <w:autoSpaceDN w:val="0"/>
      <w:adjustRightInd w:val="0"/>
      <w:spacing w:line="317" w:lineRule="exact"/>
      <w:ind w:firstLine="696"/>
    </w:pPr>
    <w:rPr>
      <w:szCs w:val="24"/>
    </w:rPr>
  </w:style>
  <w:style w:type="paragraph" w:customStyle="1" w:styleId="Style11">
    <w:name w:val="Style11"/>
    <w:basedOn w:val="a"/>
    <w:uiPriority w:val="99"/>
    <w:rsid w:val="00A51C95"/>
    <w:pPr>
      <w:widowControl w:val="0"/>
      <w:autoSpaceDE w:val="0"/>
      <w:autoSpaceDN w:val="0"/>
      <w:adjustRightInd w:val="0"/>
      <w:spacing w:line="315" w:lineRule="exact"/>
      <w:ind w:firstLine="1248"/>
      <w:jc w:val="left"/>
    </w:pPr>
    <w:rPr>
      <w:szCs w:val="24"/>
    </w:rPr>
  </w:style>
  <w:style w:type="paragraph" w:customStyle="1" w:styleId="Style12">
    <w:name w:val="Style12"/>
    <w:basedOn w:val="a"/>
    <w:uiPriority w:val="99"/>
    <w:rsid w:val="00A51C95"/>
    <w:pPr>
      <w:widowControl w:val="0"/>
      <w:autoSpaceDE w:val="0"/>
      <w:autoSpaceDN w:val="0"/>
      <w:adjustRightInd w:val="0"/>
      <w:spacing w:line="314" w:lineRule="exact"/>
      <w:ind w:firstLine="2702"/>
      <w:jc w:val="left"/>
    </w:pPr>
    <w:rPr>
      <w:szCs w:val="24"/>
    </w:rPr>
  </w:style>
  <w:style w:type="paragraph" w:customStyle="1" w:styleId="Style13">
    <w:name w:val="Style13"/>
    <w:basedOn w:val="a"/>
    <w:uiPriority w:val="99"/>
    <w:rsid w:val="00A51C95"/>
    <w:pPr>
      <w:widowControl w:val="0"/>
      <w:autoSpaceDE w:val="0"/>
      <w:autoSpaceDN w:val="0"/>
      <w:adjustRightInd w:val="0"/>
      <w:spacing w:line="319" w:lineRule="exact"/>
      <w:ind w:firstLine="1906"/>
      <w:jc w:val="left"/>
    </w:pPr>
    <w:rPr>
      <w:szCs w:val="24"/>
    </w:rPr>
  </w:style>
  <w:style w:type="paragraph" w:customStyle="1" w:styleId="Style14">
    <w:name w:val="Style14"/>
    <w:basedOn w:val="a"/>
    <w:uiPriority w:val="99"/>
    <w:rsid w:val="00A51C95"/>
    <w:pPr>
      <w:widowControl w:val="0"/>
      <w:autoSpaceDE w:val="0"/>
      <w:autoSpaceDN w:val="0"/>
      <w:adjustRightInd w:val="0"/>
      <w:spacing w:line="314" w:lineRule="exact"/>
      <w:ind w:firstLine="2251"/>
      <w:jc w:val="left"/>
    </w:pPr>
    <w:rPr>
      <w:szCs w:val="24"/>
    </w:rPr>
  </w:style>
  <w:style w:type="paragraph" w:customStyle="1" w:styleId="Style15">
    <w:name w:val="Style15"/>
    <w:basedOn w:val="a"/>
    <w:uiPriority w:val="99"/>
    <w:rsid w:val="00A51C95"/>
    <w:pPr>
      <w:widowControl w:val="0"/>
      <w:autoSpaceDE w:val="0"/>
      <w:autoSpaceDN w:val="0"/>
      <w:adjustRightInd w:val="0"/>
      <w:spacing w:line="322" w:lineRule="exact"/>
      <w:ind w:firstLine="562"/>
    </w:pPr>
    <w:rPr>
      <w:szCs w:val="24"/>
    </w:rPr>
  </w:style>
  <w:style w:type="paragraph" w:customStyle="1" w:styleId="Style17">
    <w:name w:val="Style17"/>
    <w:basedOn w:val="a"/>
    <w:uiPriority w:val="99"/>
    <w:rsid w:val="00A51C95"/>
    <w:pPr>
      <w:widowControl w:val="0"/>
      <w:autoSpaceDE w:val="0"/>
      <w:autoSpaceDN w:val="0"/>
      <w:adjustRightInd w:val="0"/>
      <w:spacing w:line="312" w:lineRule="exact"/>
      <w:ind w:firstLine="662"/>
      <w:jc w:val="left"/>
    </w:pPr>
    <w:rPr>
      <w:szCs w:val="24"/>
    </w:rPr>
  </w:style>
  <w:style w:type="paragraph" w:customStyle="1" w:styleId="Style19">
    <w:name w:val="Style19"/>
    <w:basedOn w:val="a"/>
    <w:uiPriority w:val="99"/>
    <w:rsid w:val="00A51C95"/>
    <w:pPr>
      <w:widowControl w:val="0"/>
      <w:autoSpaceDE w:val="0"/>
      <w:autoSpaceDN w:val="0"/>
      <w:adjustRightInd w:val="0"/>
      <w:spacing w:line="314" w:lineRule="exact"/>
      <w:ind w:firstLine="86"/>
      <w:jc w:val="left"/>
    </w:pPr>
    <w:rPr>
      <w:szCs w:val="24"/>
    </w:rPr>
  </w:style>
  <w:style w:type="paragraph" w:customStyle="1" w:styleId="Style23">
    <w:name w:val="Style23"/>
    <w:basedOn w:val="a"/>
    <w:uiPriority w:val="99"/>
    <w:rsid w:val="00A51C95"/>
    <w:pPr>
      <w:widowControl w:val="0"/>
      <w:autoSpaceDE w:val="0"/>
      <w:autoSpaceDN w:val="0"/>
      <w:adjustRightInd w:val="0"/>
      <w:spacing w:line="316" w:lineRule="exact"/>
      <w:ind w:firstLine="0"/>
      <w:jc w:val="left"/>
    </w:pPr>
    <w:rPr>
      <w:szCs w:val="24"/>
    </w:rPr>
  </w:style>
  <w:style w:type="character" w:customStyle="1" w:styleId="FontStyle26">
    <w:name w:val="Font Style26"/>
    <w:uiPriority w:val="99"/>
    <w:rsid w:val="00A51C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7">
    <w:name w:val="Font Style27"/>
    <w:uiPriority w:val="99"/>
    <w:rsid w:val="00A51C95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uiPriority w:val="99"/>
    <w:rsid w:val="00A51C95"/>
    <w:rPr>
      <w:rFonts w:ascii="Times New Roman" w:hAnsi="Times New Roman" w:cs="Times New Roman" w:hint="default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74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44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forms.gle/LDb8PtWQPbRKoVx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LDb8PtWQPbRKoVx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5761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Method_Diana</dc:creator>
  <cp:keywords/>
  <dc:description/>
  <cp:lastModifiedBy>Method_Diana</cp:lastModifiedBy>
  <cp:revision>17</cp:revision>
  <cp:lastPrinted>2022-04-07T08:09:00Z</cp:lastPrinted>
  <dcterms:created xsi:type="dcterms:W3CDTF">2022-04-06T15:21:00Z</dcterms:created>
  <dcterms:modified xsi:type="dcterms:W3CDTF">2022-04-08T12:58:00Z</dcterms:modified>
</cp:coreProperties>
</file>