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9C" w:rsidRPr="00D620C7" w:rsidRDefault="005A639C" w:rsidP="005A639C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9C" w:rsidRPr="006B76FB" w:rsidRDefault="005A639C" w:rsidP="005A639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5A639C" w:rsidRPr="006B76FB" w:rsidRDefault="005A639C" w:rsidP="005A639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5A639C" w:rsidRPr="00D620C7" w:rsidRDefault="005A639C" w:rsidP="005A639C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5A639C" w:rsidRDefault="005A639C" w:rsidP="005A639C">
      <w:pPr>
        <w:jc w:val="center"/>
        <w:rPr>
          <w:sz w:val="24"/>
          <w:szCs w:val="24"/>
        </w:rPr>
      </w:pPr>
    </w:p>
    <w:p w:rsidR="005A639C" w:rsidRPr="00D77A3E" w:rsidRDefault="005A639C" w:rsidP="005A639C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5A639C" w:rsidRPr="00D620C7" w:rsidRDefault="005A639C" w:rsidP="005A639C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5A639C" w:rsidRPr="00D620C7" w:rsidRDefault="005A639C" w:rsidP="005A639C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1"/>
        <w:gridCol w:w="4636"/>
      </w:tblGrid>
      <w:tr w:rsidR="005A639C" w:rsidRPr="00BA4926" w:rsidTr="00CB1111">
        <w:tc>
          <w:tcPr>
            <w:tcW w:w="4927" w:type="dxa"/>
            <w:shd w:val="clear" w:color="auto" w:fill="auto"/>
          </w:tcPr>
          <w:p w:rsidR="005A639C" w:rsidRDefault="005A639C" w:rsidP="00CB1111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12.0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4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8513E0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757</w:t>
            </w:r>
            <w:bookmarkStart w:id="0" w:name="_GoBack"/>
            <w:bookmarkEnd w:id="0"/>
          </w:p>
          <w:p w:rsidR="005A639C" w:rsidRPr="00BA4926" w:rsidRDefault="005A639C" w:rsidP="00CB1111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5A639C" w:rsidRPr="005A639C" w:rsidRDefault="005A639C" w:rsidP="00CB1111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освіти</w:t>
            </w:r>
            <w:proofErr w:type="spellEnd"/>
          </w:p>
        </w:tc>
      </w:tr>
    </w:tbl>
    <w:p w:rsidR="005A639C" w:rsidRPr="00A068D2" w:rsidRDefault="005A639C" w:rsidP="005A639C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DC2557" w:rsidRPr="00DC2557" w:rsidRDefault="00DC2557" w:rsidP="00DC2557">
      <w:pPr>
        <w:kinsoku w:val="0"/>
        <w:overflowPunct w:val="0"/>
        <w:autoSpaceDE w:val="0"/>
        <w:autoSpaceDN w:val="0"/>
        <w:adjustRightInd w:val="0"/>
        <w:spacing w:line="290" w:lineRule="exact"/>
        <w:ind w:left="39"/>
        <w:rPr>
          <w:rFonts w:eastAsiaTheme="minorHAnsi"/>
          <w:b/>
          <w:bCs/>
          <w:sz w:val="28"/>
          <w:szCs w:val="28"/>
          <w:lang w:val="ru-RU" w:eastAsia="en-US"/>
        </w:rPr>
      </w:pPr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 xml:space="preserve">Про </w:t>
      </w:r>
      <w:proofErr w:type="spellStart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проведення</w:t>
      </w:r>
      <w:proofErr w:type="spellEnd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 xml:space="preserve"> IX </w:t>
      </w:r>
      <w:proofErr w:type="spellStart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обласної</w:t>
      </w:r>
      <w:proofErr w:type="spellEnd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учнівської</w:t>
      </w:r>
      <w:proofErr w:type="spellEnd"/>
    </w:p>
    <w:p w:rsidR="00DC2557" w:rsidRPr="00DC2557" w:rsidRDefault="00DC2557" w:rsidP="00DC2557">
      <w:pPr>
        <w:kinsoku w:val="0"/>
        <w:overflowPunct w:val="0"/>
        <w:autoSpaceDE w:val="0"/>
        <w:autoSpaceDN w:val="0"/>
        <w:adjustRightInd w:val="0"/>
        <w:ind w:left="39"/>
        <w:rPr>
          <w:rFonts w:eastAsiaTheme="minorHAnsi"/>
          <w:b/>
          <w:bCs/>
          <w:sz w:val="28"/>
          <w:szCs w:val="28"/>
          <w:lang w:val="ru-RU" w:eastAsia="en-US"/>
        </w:rPr>
      </w:pPr>
      <w:proofErr w:type="spellStart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науково-практичної</w:t>
      </w:r>
      <w:proofErr w:type="spellEnd"/>
      <w:r w:rsidRPr="00DC2557">
        <w:rPr>
          <w:rFonts w:eastAsiaTheme="minorHAnsi"/>
          <w:b/>
          <w:bCs/>
          <w:spacing w:val="68"/>
          <w:sz w:val="28"/>
          <w:szCs w:val="28"/>
          <w:lang w:val="ru-RU" w:eastAsia="en-US"/>
        </w:rPr>
        <w:t xml:space="preserve"> </w:t>
      </w:r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онлайн-</w:t>
      </w:r>
      <w:proofErr w:type="spellStart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конференції</w:t>
      </w:r>
      <w:proofErr w:type="spellEnd"/>
    </w:p>
    <w:p w:rsidR="00DC2557" w:rsidRPr="00DC2557" w:rsidRDefault="00DC2557" w:rsidP="00DC2557">
      <w:pPr>
        <w:kinsoku w:val="0"/>
        <w:overflowPunct w:val="0"/>
        <w:autoSpaceDE w:val="0"/>
        <w:autoSpaceDN w:val="0"/>
        <w:adjustRightInd w:val="0"/>
        <w:spacing w:line="291" w:lineRule="exact"/>
        <w:ind w:left="39"/>
        <w:rPr>
          <w:rFonts w:eastAsiaTheme="minorHAnsi"/>
          <w:b/>
          <w:bCs/>
          <w:sz w:val="28"/>
          <w:szCs w:val="28"/>
          <w:lang w:val="ru-RU" w:eastAsia="en-US"/>
        </w:rPr>
      </w:pPr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«</w:t>
      </w:r>
      <w:proofErr w:type="spellStart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Буковинський</w:t>
      </w:r>
      <w:proofErr w:type="spellEnd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 xml:space="preserve"> край </w:t>
      </w:r>
      <w:proofErr w:type="spellStart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очима</w:t>
      </w:r>
      <w:proofErr w:type="spellEnd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юних</w:t>
      </w:r>
      <w:proofErr w:type="spellEnd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науковців</w:t>
      </w:r>
      <w:proofErr w:type="spellEnd"/>
      <w:r w:rsidRPr="00DC2557">
        <w:rPr>
          <w:rFonts w:eastAsiaTheme="minorHAnsi"/>
          <w:b/>
          <w:bCs/>
          <w:sz w:val="28"/>
          <w:szCs w:val="28"/>
          <w:lang w:val="ru-RU" w:eastAsia="en-US"/>
        </w:rPr>
        <w:t>»</w:t>
      </w:r>
    </w:p>
    <w:p w:rsidR="005A639C" w:rsidRDefault="005A639C" w:rsidP="005A639C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DC2557" w:rsidRPr="00DC2557" w:rsidRDefault="00DC2557" w:rsidP="0079584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Надсилаємо</w:t>
      </w:r>
      <w:proofErr w:type="spellEnd"/>
      <w:r>
        <w:rPr>
          <w:sz w:val="28"/>
          <w:szCs w:val="28"/>
          <w:lang w:val="ru-RU"/>
        </w:rPr>
        <w:t xml:space="preserve"> </w:t>
      </w:r>
      <w:r w:rsidR="0079584B">
        <w:rPr>
          <w:sz w:val="28"/>
          <w:szCs w:val="28"/>
          <w:lang w:val="ru-RU"/>
        </w:rPr>
        <w:t xml:space="preserve">лист Департаменту </w:t>
      </w:r>
      <w:proofErr w:type="spellStart"/>
      <w:r w:rsidR="0079584B">
        <w:rPr>
          <w:sz w:val="28"/>
          <w:szCs w:val="28"/>
          <w:lang w:val="ru-RU"/>
        </w:rPr>
        <w:t>освіти</w:t>
      </w:r>
      <w:proofErr w:type="spellEnd"/>
      <w:r w:rsidR="0079584B">
        <w:rPr>
          <w:sz w:val="28"/>
          <w:szCs w:val="28"/>
          <w:lang w:val="ru-RU"/>
        </w:rPr>
        <w:t xml:space="preserve"> і науки ОВА </w:t>
      </w:r>
      <w:proofErr w:type="spellStart"/>
      <w:r w:rsidR="0079584B">
        <w:rPr>
          <w:sz w:val="28"/>
          <w:szCs w:val="28"/>
          <w:lang w:val="ru-RU"/>
        </w:rPr>
        <w:t>від</w:t>
      </w:r>
      <w:proofErr w:type="spellEnd"/>
      <w:r w:rsidR="0079584B">
        <w:rPr>
          <w:sz w:val="28"/>
          <w:szCs w:val="28"/>
          <w:lang w:val="ru-RU"/>
        </w:rPr>
        <w:t xml:space="preserve"> 05.04.2022 №01-34/609</w:t>
      </w:r>
    </w:p>
    <w:p w:rsidR="0079584B" w:rsidRPr="00DC2557" w:rsidRDefault="0079584B" w:rsidP="0079584B">
      <w:pPr>
        <w:kinsoku w:val="0"/>
        <w:overflowPunct w:val="0"/>
        <w:autoSpaceDE w:val="0"/>
        <w:autoSpaceDN w:val="0"/>
        <w:adjustRightInd w:val="0"/>
        <w:spacing w:line="276" w:lineRule="auto"/>
        <w:ind w:left="39"/>
        <w:jc w:val="both"/>
        <w:rPr>
          <w:rFonts w:eastAsiaTheme="minorHAnsi"/>
          <w:bCs/>
          <w:sz w:val="28"/>
          <w:szCs w:val="28"/>
          <w:lang w:val="ru-RU" w:eastAsia="en-US"/>
        </w:rPr>
      </w:pPr>
      <w:r>
        <w:rPr>
          <w:sz w:val="28"/>
          <w:szCs w:val="28"/>
        </w:rPr>
        <w:t>«</w:t>
      </w:r>
      <w:r w:rsidRPr="00DC2557">
        <w:rPr>
          <w:rFonts w:eastAsiaTheme="minorHAnsi"/>
          <w:bCs/>
          <w:sz w:val="28"/>
          <w:szCs w:val="28"/>
          <w:lang w:val="ru-RU" w:eastAsia="en-US"/>
        </w:rPr>
        <w:t xml:space="preserve">Про </w:t>
      </w:r>
      <w:proofErr w:type="spellStart"/>
      <w:r w:rsidRPr="00DC2557">
        <w:rPr>
          <w:rFonts w:eastAsiaTheme="minorHAnsi"/>
          <w:bCs/>
          <w:sz w:val="28"/>
          <w:szCs w:val="28"/>
          <w:lang w:val="ru-RU" w:eastAsia="en-US"/>
        </w:rPr>
        <w:t>проведення</w:t>
      </w:r>
      <w:proofErr w:type="spellEnd"/>
      <w:r w:rsidRPr="00DC2557">
        <w:rPr>
          <w:rFonts w:eastAsiaTheme="minorHAnsi"/>
          <w:bCs/>
          <w:sz w:val="28"/>
          <w:szCs w:val="28"/>
          <w:lang w:val="ru-RU" w:eastAsia="en-US"/>
        </w:rPr>
        <w:t xml:space="preserve"> IX </w:t>
      </w:r>
      <w:proofErr w:type="spellStart"/>
      <w:r w:rsidRPr="00DC2557">
        <w:rPr>
          <w:rFonts w:eastAsiaTheme="minorHAnsi"/>
          <w:bCs/>
          <w:sz w:val="28"/>
          <w:szCs w:val="28"/>
          <w:lang w:val="ru-RU" w:eastAsia="en-US"/>
        </w:rPr>
        <w:t>обласної</w:t>
      </w:r>
      <w:proofErr w:type="spellEnd"/>
      <w:r w:rsidRPr="00DC2557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DC2557">
        <w:rPr>
          <w:rFonts w:eastAsiaTheme="minorHAnsi"/>
          <w:bCs/>
          <w:sz w:val="28"/>
          <w:szCs w:val="28"/>
          <w:lang w:val="ru-RU" w:eastAsia="en-US"/>
        </w:rPr>
        <w:t>учнівськоїнауково-практичної</w:t>
      </w:r>
      <w:proofErr w:type="spellEnd"/>
      <w:r w:rsidRPr="00DC2557">
        <w:rPr>
          <w:rFonts w:eastAsiaTheme="minorHAnsi"/>
          <w:bCs/>
          <w:spacing w:val="68"/>
          <w:sz w:val="28"/>
          <w:szCs w:val="28"/>
          <w:lang w:val="ru-RU" w:eastAsia="en-US"/>
        </w:rPr>
        <w:t xml:space="preserve"> </w:t>
      </w:r>
      <w:r w:rsidRPr="00DC2557">
        <w:rPr>
          <w:rFonts w:eastAsiaTheme="minorHAnsi"/>
          <w:bCs/>
          <w:sz w:val="28"/>
          <w:szCs w:val="28"/>
          <w:lang w:val="ru-RU" w:eastAsia="en-US"/>
        </w:rPr>
        <w:t>онлайн-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к</w:t>
      </w:r>
      <w:r w:rsidRPr="00DC2557">
        <w:rPr>
          <w:rFonts w:eastAsiaTheme="minorHAnsi"/>
          <w:bCs/>
          <w:sz w:val="28"/>
          <w:szCs w:val="28"/>
          <w:lang w:val="ru-RU" w:eastAsia="en-US"/>
        </w:rPr>
        <w:t>онференції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 </w:t>
      </w:r>
      <w:r w:rsidRPr="00DC2557">
        <w:rPr>
          <w:rFonts w:eastAsiaTheme="minorHAnsi"/>
          <w:bCs/>
          <w:sz w:val="28"/>
          <w:szCs w:val="28"/>
          <w:lang w:val="ru-RU" w:eastAsia="en-US"/>
        </w:rPr>
        <w:t>«</w:t>
      </w:r>
      <w:proofErr w:type="spellStart"/>
      <w:r w:rsidRPr="00DC2557">
        <w:rPr>
          <w:rFonts w:eastAsiaTheme="minorHAnsi"/>
          <w:bCs/>
          <w:sz w:val="28"/>
          <w:szCs w:val="28"/>
          <w:lang w:val="ru-RU" w:eastAsia="en-US"/>
        </w:rPr>
        <w:t>Буковинський</w:t>
      </w:r>
      <w:proofErr w:type="spellEnd"/>
      <w:r w:rsidRPr="00DC2557">
        <w:rPr>
          <w:rFonts w:eastAsiaTheme="minorHAnsi"/>
          <w:bCs/>
          <w:sz w:val="28"/>
          <w:szCs w:val="28"/>
          <w:lang w:val="ru-RU" w:eastAsia="en-US"/>
        </w:rPr>
        <w:t xml:space="preserve"> край </w:t>
      </w:r>
      <w:proofErr w:type="spellStart"/>
      <w:r w:rsidRPr="00DC2557">
        <w:rPr>
          <w:rFonts w:eastAsiaTheme="minorHAnsi"/>
          <w:bCs/>
          <w:sz w:val="28"/>
          <w:szCs w:val="28"/>
          <w:lang w:val="ru-RU" w:eastAsia="en-US"/>
        </w:rPr>
        <w:t>очима</w:t>
      </w:r>
      <w:proofErr w:type="spellEnd"/>
      <w:r w:rsidRPr="00DC2557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DC2557">
        <w:rPr>
          <w:rFonts w:eastAsiaTheme="minorHAnsi"/>
          <w:bCs/>
          <w:sz w:val="28"/>
          <w:szCs w:val="28"/>
          <w:lang w:val="ru-RU" w:eastAsia="en-US"/>
        </w:rPr>
        <w:t>юних</w:t>
      </w:r>
      <w:proofErr w:type="spellEnd"/>
      <w:r w:rsidRPr="00DC2557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DC2557">
        <w:rPr>
          <w:rFonts w:eastAsiaTheme="minorHAnsi"/>
          <w:bCs/>
          <w:sz w:val="28"/>
          <w:szCs w:val="28"/>
          <w:lang w:val="ru-RU" w:eastAsia="en-US"/>
        </w:rPr>
        <w:t>науковців</w:t>
      </w:r>
      <w:proofErr w:type="spellEnd"/>
      <w:r w:rsidRPr="00DC2557">
        <w:rPr>
          <w:rFonts w:eastAsiaTheme="minorHAnsi"/>
          <w:bCs/>
          <w:sz w:val="28"/>
          <w:szCs w:val="28"/>
          <w:lang w:val="ru-RU" w:eastAsia="en-US"/>
        </w:rPr>
        <w:t>»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для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подальшої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організації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роботи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>.</w:t>
      </w:r>
    </w:p>
    <w:p w:rsidR="005A639C" w:rsidRPr="0079584B" w:rsidRDefault="005A639C" w:rsidP="0079584B">
      <w:pPr>
        <w:widowControl w:val="0"/>
        <w:spacing w:line="276" w:lineRule="auto"/>
        <w:jc w:val="both"/>
        <w:rPr>
          <w:sz w:val="28"/>
          <w:szCs w:val="28"/>
          <w:lang w:val="ru-RU"/>
        </w:rPr>
      </w:pPr>
    </w:p>
    <w:p w:rsidR="005A639C" w:rsidRDefault="005A639C" w:rsidP="005A639C">
      <w:pPr>
        <w:widowControl w:val="0"/>
        <w:jc w:val="both"/>
        <w:rPr>
          <w:sz w:val="28"/>
          <w:szCs w:val="28"/>
        </w:rPr>
      </w:pPr>
    </w:p>
    <w:p w:rsidR="005A639C" w:rsidRDefault="005A639C" w:rsidP="005A639C">
      <w:pPr>
        <w:widowControl w:val="0"/>
        <w:jc w:val="both"/>
        <w:rPr>
          <w:sz w:val="28"/>
          <w:szCs w:val="28"/>
        </w:rPr>
      </w:pPr>
    </w:p>
    <w:p w:rsidR="005A639C" w:rsidRPr="0079584B" w:rsidRDefault="005A639C" w:rsidP="005A639C">
      <w:pPr>
        <w:widowControl w:val="0"/>
        <w:jc w:val="both"/>
        <w:rPr>
          <w:b/>
          <w:sz w:val="28"/>
          <w:szCs w:val="28"/>
        </w:rPr>
      </w:pPr>
    </w:p>
    <w:p w:rsidR="008D73C5" w:rsidRDefault="0079584B">
      <w:pPr>
        <w:rPr>
          <w:b/>
          <w:sz w:val="28"/>
          <w:szCs w:val="28"/>
        </w:rPr>
      </w:pPr>
      <w:r w:rsidRPr="0079584B">
        <w:rPr>
          <w:b/>
          <w:sz w:val="28"/>
          <w:szCs w:val="28"/>
        </w:rPr>
        <w:t xml:space="preserve">Заступник начальника управління </w:t>
      </w:r>
      <w:r>
        <w:rPr>
          <w:b/>
          <w:sz w:val="28"/>
          <w:szCs w:val="28"/>
        </w:rPr>
        <w:t xml:space="preserve">              Денис КРУГЛЕЦЬКИЙ</w:t>
      </w:r>
    </w:p>
    <w:p w:rsidR="0079584B" w:rsidRDefault="0079584B">
      <w:pPr>
        <w:rPr>
          <w:b/>
          <w:sz w:val="28"/>
          <w:szCs w:val="28"/>
        </w:rPr>
      </w:pPr>
    </w:p>
    <w:p w:rsidR="0079584B" w:rsidRDefault="0079584B">
      <w:pPr>
        <w:rPr>
          <w:b/>
          <w:sz w:val="28"/>
          <w:szCs w:val="28"/>
        </w:rPr>
      </w:pPr>
    </w:p>
    <w:p w:rsidR="0079584B" w:rsidRPr="0079584B" w:rsidRDefault="0079584B">
      <w:pPr>
        <w:rPr>
          <w:sz w:val="24"/>
          <w:szCs w:val="24"/>
        </w:rPr>
      </w:pPr>
      <w:r w:rsidRPr="0079584B">
        <w:rPr>
          <w:sz w:val="24"/>
          <w:szCs w:val="24"/>
        </w:rPr>
        <w:t>Ірина ЗАСТАНКЕВИЧ</w:t>
      </w:r>
    </w:p>
    <w:sectPr w:rsidR="0079584B" w:rsidRPr="0079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13"/>
    <w:rsid w:val="005A639C"/>
    <w:rsid w:val="005D6D13"/>
    <w:rsid w:val="0079584B"/>
    <w:rsid w:val="008513E0"/>
    <w:rsid w:val="00AF533B"/>
    <w:rsid w:val="00DC2557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C340"/>
  <w15:chartTrackingRefBased/>
  <w15:docId w15:val="{1AD4C42B-62C0-403C-8987-095DE0A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2557"/>
    <w:pPr>
      <w:autoSpaceDE w:val="0"/>
      <w:autoSpaceDN w:val="0"/>
      <w:adjustRightInd w:val="0"/>
      <w:ind w:left="39"/>
    </w:pPr>
    <w:rPr>
      <w:rFonts w:eastAsiaTheme="minorHAnsi"/>
      <w:b/>
      <w:bCs/>
      <w:sz w:val="28"/>
      <w:szCs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DC2557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958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58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8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2022-04-12T07:13:00Z</cp:lastPrinted>
  <dcterms:created xsi:type="dcterms:W3CDTF">2022-04-12T06:22:00Z</dcterms:created>
  <dcterms:modified xsi:type="dcterms:W3CDTF">2022-04-12T07:18:00Z</dcterms:modified>
</cp:coreProperties>
</file>