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14298861" r:id="rId8">
            <o:FieldCodes>\s \* MERGEFORMAT</o:FieldCodes>
          </o:OLEObject>
        </w:object>
      </w:r>
    </w:p>
    <w:p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9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DE770A" w:rsidRDefault="00DE770A" w:rsidP="00F860DC">
            <w:pPr>
              <w:jc w:val="center"/>
              <w:rPr>
                <w:b/>
                <w:sz w:val="2"/>
              </w:rPr>
            </w:pPr>
          </w:p>
          <w:p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9C17CD" w:rsidRPr="009C17CD">
        <w:rPr>
          <w:sz w:val="24"/>
          <w:u w:val="single"/>
          <w:lang w:val="ru-RU"/>
        </w:rPr>
        <w:t>17.05.2022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№ </w:t>
      </w:r>
      <w:r w:rsidR="009C17CD" w:rsidRPr="009C17CD">
        <w:rPr>
          <w:sz w:val="24"/>
          <w:u w:val="single"/>
          <w:lang w:val="ru-RU"/>
        </w:rPr>
        <w:t>01-09/231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</w:t>
      </w:r>
      <w:bookmarkStart w:id="0" w:name="_GoBack"/>
      <w:bookmarkEnd w:id="0"/>
      <w:r w:rsidR="00DE770A" w:rsidRPr="00F57CF2">
        <w:rPr>
          <w:sz w:val="24"/>
        </w:rPr>
        <w:t>На № ________від _______</w:t>
      </w:r>
    </w:p>
    <w:p w:rsidR="00DE770A" w:rsidRPr="007F18C0" w:rsidRDefault="00BE4C06" w:rsidP="00A04BB3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19D92DF">
                <wp:simplePos x="0" y="0"/>
                <wp:positionH relativeFrom="column">
                  <wp:posOffset>3043555</wp:posOffset>
                </wp:positionH>
                <wp:positionV relativeFrom="paragraph">
                  <wp:posOffset>52705</wp:posOffset>
                </wp:positionV>
                <wp:extent cx="3301365" cy="370522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06" w:rsidRPr="00C54866" w:rsidRDefault="009C17CD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Керівникам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органів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управління</w:t>
                            </w:r>
                            <w:proofErr w:type="spellEnd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освітою</w:t>
                            </w:r>
                            <w:proofErr w:type="spellEnd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територіальних</w:t>
                            </w:r>
                            <w:proofErr w:type="spellEnd"/>
                            <w:r w:rsidR="00BE4C06"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громад</w:t>
                            </w: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Директорам </w:t>
                            </w: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Ц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ентрів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професійного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розвитку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педагогічних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працівників</w:t>
                            </w:r>
                            <w:proofErr w:type="spellEnd"/>
                          </w:p>
                          <w:p w:rsidR="00BE4C06" w:rsidRPr="00C54866" w:rsidRDefault="00BE4C06" w:rsidP="001739A8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BE4C06" w:rsidRPr="00C54866" w:rsidRDefault="00BE4C06" w:rsidP="001739A8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54866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Директору Навчально-методичного центру професійно-технічної освіти у Чернівецькій області</w:t>
                            </w: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Директорам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закладів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освіти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4866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інституційного догляду та виховання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обласного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підпорядкування</w:t>
                            </w:r>
                            <w:proofErr w:type="spellEnd"/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закладів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позашкільн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о</w:t>
                            </w: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ї освіти обласного підпорядкування</w:t>
                            </w: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BE4C06" w:rsidRPr="00C54866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закладів фахової </w:t>
                            </w:r>
                            <w:proofErr w:type="spellStart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передвищої</w:t>
                            </w:r>
                            <w:proofErr w:type="spellEnd"/>
                            <w:r w:rsidRPr="00C54866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 освіти</w:t>
                            </w:r>
                          </w:p>
                          <w:p w:rsidR="00BE4C06" w:rsidRPr="009B69C1" w:rsidRDefault="00BE4C06" w:rsidP="007405BD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BE4C06" w:rsidRPr="009201D9" w:rsidRDefault="00BE4C06" w:rsidP="007405BD">
                            <w:pPr>
                              <w:contextualSpacing/>
                              <w:jc w:val="both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E4C06" w:rsidRPr="009B69C1" w:rsidRDefault="00BE4C06" w:rsidP="00263DBC">
                            <w:pPr>
                              <w:contextualSpacing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BE4C06" w:rsidRPr="001C6C49" w:rsidRDefault="00BE4C06" w:rsidP="00263DBC">
                            <w:pPr>
                              <w:contextualSpacing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4C06" w:rsidRPr="007C2E1D" w:rsidRDefault="00BE4C06" w:rsidP="00697F1C">
                            <w:pPr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E4C06" w:rsidRDefault="00BE4C06" w:rsidP="00697F1C">
                            <w:pPr>
                              <w:jc w:val="both"/>
                            </w:pPr>
                          </w:p>
                          <w:p w:rsidR="00BE4C06" w:rsidRDefault="00BE4C06" w:rsidP="00697F1C">
                            <w:pPr>
                              <w:jc w:val="both"/>
                            </w:pPr>
                          </w:p>
                          <w:p w:rsidR="00BE4C06" w:rsidRPr="00B62A3D" w:rsidRDefault="00BE4C06" w:rsidP="00697F1C">
                            <w:pPr>
                              <w:jc w:val="both"/>
                            </w:pPr>
                            <w:r>
                              <w:t>оррр</w:t>
                            </w:r>
                          </w:p>
                          <w:p w:rsidR="00BE4C06" w:rsidRPr="00B00410" w:rsidRDefault="00BE4C06" w:rsidP="00697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39.65pt;margin-top:4.15pt;width:259.95pt;height:2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ngxAIAALw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" filled="f" stroked="f">
                <v:textbox>
                  <w:txbxContent>
                    <w:p w:rsidR="00BE4C06" w:rsidRPr="00C54866" w:rsidRDefault="009C17CD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Керівникам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органів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управління</w:t>
                      </w:r>
                      <w:proofErr w:type="spellEnd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освітою</w:t>
                      </w:r>
                      <w:proofErr w:type="spellEnd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територіальних</w:t>
                      </w:r>
                      <w:proofErr w:type="spellEnd"/>
                      <w:r w:rsidR="00BE4C06"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громад</w:t>
                      </w: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Директорам </w:t>
                      </w: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Ц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ентрів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професійного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розвитку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педагогічних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працівників</w:t>
                      </w:r>
                      <w:proofErr w:type="spellEnd"/>
                    </w:p>
                    <w:p w:rsidR="00BE4C06" w:rsidRPr="00C54866" w:rsidRDefault="00BE4C06" w:rsidP="001739A8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</w:p>
                    <w:p w:rsidR="00BE4C06" w:rsidRPr="00C54866" w:rsidRDefault="00BE4C06" w:rsidP="001739A8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C54866">
                        <w:rPr>
                          <w:b/>
                          <w:color w:val="000000"/>
                          <w:sz w:val="26"/>
                          <w:szCs w:val="26"/>
                        </w:rPr>
                        <w:t>Директору Навчально-методичного центру професійно-технічної освіти у Чернівецькій області</w:t>
                      </w: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Директорам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закладів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освіти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54866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інституційного догляду та виховання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обласного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підпорядкування</w:t>
                      </w:r>
                      <w:proofErr w:type="spellEnd"/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закладів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позашкільн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  <w:t>о</w:t>
                      </w: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ї освіти обласного підпорядкування</w:t>
                      </w: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</w:p>
                    <w:p w:rsidR="00BE4C06" w:rsidRPr="00C54866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закладів фахової </w:t>
                      </w:r>
                      <w:proofErr w:type="spellStart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передвищої</w:t>
                      </w:r>
                      <w:proofErr w:type="spellEnd"/>
                      <w:r w:rsidRPr="00C54866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  освіти</w:t>
                      </w:r>
                    </w:p>
                    <w:p w:rsidR="00BE4C06" w:rsidRPr="009B69C1" w:rsidRDefault="00BE4C06" w:rsidP="007405BD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  <w:p w:rsidR="00BE4C06" w:rsidRPr="009201D9" w:rsidRDefault="00BE4C06" w:rsidP="007405BD">
                      <w:pPr>
                        <w:contextualSpacing/>
                        <w:jc w:val="both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BE4C06" w:rsidRPr="009B69C1" w:rsidRDefault="00BE4C06" w:rsidP="00263DBC">
                      <w:pPr>
                        <w:contextualSpacing/>
                        <w:jc w:val="both"/>
                        <w:rPr>
                          <w:b/>
                          <w:lang w:val="ru-RU"/>
                        </w:rPr>
                      </w:pPr>
                    </w:p>
                    <w:p w:rsidR="00BE4C06" w:rsidRPr="001C6C49" w:rsidRDefault="00BE4C06" w:rsidP="00263DBC">
                      <w:pPr>
                        <w:contextualSpacing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E4C06" w:rsidRPr="007C2E1D" w:rsidRDefault="00BE4C06" w:rsidP="00697F1C">
                      <w:pPr>
                        <w:contextualSpacing/>
                        <w:jc w:val="both"/>
                        <w:rPr>
                          <w:b/>
                        </w:rPr>
                      </w:pPr>
                    </w:p>
                    <w:p w:rsidR="00BE4C06" w:rsidRDefault="00BE4C06" w:rsidP="00697F1C">
                      <w:pPr>
                        <w:jc w:val="both"/>
                      </w:pPr>
                    </w:p>
                    <w:p w:rsidR="00BE4C06" w:rsidRDefault="00BE4C06" w:rsidP="00697F1C">
                      <w:pPr>
                        <w:jc w:val="both"/>
                      </w:pPr>
                    </w:p>
                    <w:p w:rsidR="00BE4C06" w:rsidRPr="00B62A3D" w:rsidRDefault="00BE4C06" w:rsidP="00697F1C">
                      <w:pPr>
                        <w:jc w:val="both"/>
                      </w:pPr>
                      <w:r>
                        <w:t>оррр</w:t>
                      </w:r>
                    </w:p>
                    <w:p w:rsidR="00BE4C06" w:rsidRPr="00B00410" w:rsidRDefault="00BE4C06" w:rsidP="00697F1C"/>
                  </w:txbxContent>
                </v:textbox>
              </v:shape>
            </w:pict>
          </mc:Fallback>
        </mc:AlternateContent>
      </w:r>
    </w:p>
    <w:p w:rsidR="00DE770A" w:rsidRDefault="00DE770A" w:rsidP="00A04BB3">
      <w:pPr>
        <w:jc w:val="both"/>
      </w:pPr>
    </w:p>
    <w:p w:rsidR="00DE770A" w:rsidRPr="00C0180C" w:rsidRDefault="00DE770A" w:rsidP="008A704B">
      <w:pPr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9A0724" w:rsidRPr="009A0724" w:rsidRDefault="009A0724" w:rsidP="009A0724">
      <w:pPr>
        <w:jc w:val="both"/>
        <w:rPr>
          <w:color w:val="000000"/>
          <w:lang w:val="ru-RU"/>
        </w:rPr>
      </w:pPr>
    </w:p>
    <w:p w:rsidR="009A0724" w:rsidRPr="00C0180C" w:rsidRDefault="009A0724" w:rsidP="00BE4C06">
      <w:pPr>
        <w:spacing w:line="276" w:lineRule="auto"/>
        <w:ind w:firstLine="708"/>
        <w:jc w:val="both"/>
        <w:rPr>
          <w:color w:val="000000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BE4C06" w:rsidRDefault="00BE4C06" w:rsidP="00BE4C06">
      <w:pPr>
        <w:spacing w:line="276" w:lineRule="auto"/>
        <w:jc w:val="both"/>
        <w:rPr>
          <w:b/>
          <w:sz w:val="24"/>
        </w:rPr>
      </w:pPr>
    </w:p>
    <w:p w:rsidR="00F3638E" w:rsidRDefault="00F3638E" w:rsidP="00BE4C06">
      <w:pPr>
        <w:spacing w:line="276" w:lineRule="auto"/>
        <w:jc w:val="both"/>
        <w:rPr>
          <w:b/>
          <w:sz w:val="18"/>
        </w:rPr>
      </w:pPr>
    </w:p>
    <w:p w:rsidR="00F3638E" w:rsidRPr="00F3638E" w:rsidRDefault="00F3638E" w:rsidP="00BE4C06">
      <w:pPr>
        <w:spacing w:line="276" w:lineRule="auto"/>
        <w:jc w:val="both"/>
        <w:rPr>
          <w:b/>
          <w:sz w:val="18"/>
        </w:rPr>
      </w:pPr>
    </w:p>
    <w:p w:rsidR="00C54866" w:rsidRDefault="00C54866" w:rsidP="00BE4C06">
      <w:pPr>
        <w:spacing w:line="276" w:lineRule="auto"/>
        <w:jc w:val="both"/>
        <w:rPr>
          <w:b/>
          <w:i/>
          <w:sz w:val="26"/>
          <w:szCs w:val="26"/>
        </w:rPr>
      </w:pPr>
    </w:p>
    <w:p w:rsidR="00C54866" w:rsidRDefault="00C54866" w:rsidP="00BE4C06">
      <w:pPr>
        <w:spacing w:line="276" w:lineRule="auto"/>
        <w:jc w:val="both"/>
        <w:rPr>
          <w:b/>
          <w:i/>
          <w:sz w:val="26"/>
          <w:szCs w:val="26"/>
        </w:rPr>
      </w:pPr>
    </w:p>
    <w:p w:rsidR="00C54866" w:rsidRDefault="00C54866" w:rsidP="00BE4C06">
      <w:pPr>
        <w:spacing w:line="276" w:lineRule="auto"/>
        <w:jc w:val="both"/>
        <w:rPr>
          <w:b/>
          <w:i/>
          <w:sz w:val="26"/>
          <w:szCs w:val="26"/>
        </w:rPr>
      </w:pPr>
    </w:p>
    <w:p w:rsidR="00251AEE" w:rsidRDefault="00DE770A" w:rsidP="00BE4C06">
      <w:pPr>
        <w:spacing w:line="276" w:lineRule="auto"/>
        <w:jc w:val="both"/>
        <w:rPr>
          <w:b/>
          <w:i/>
        </w:rPr>
      </w:pPr>
      <w:r w:rsidRPr="00C54866">
        <w:rPr>
          <w:b/>
          <w:i/>
        </w:rPr>
        <w:t>Про</w:t>
      </w:r>
      <w:r w:rsidR="009A0724" w:rsidRPr="00C54866">
        <w:rPr>
          <w:b/>
          <w:i/>
        </w:rPr>
        <w:t xml:space="preserve"> </w:t>
      </w:r>
      <w:r w:rsidR="00251AEE">
        <w:rPr>
          <w:b/>
          <w:i/>
        </w:rPr>
        <w:t xml:space="preserve">можливості отримання </w:t>
      </w:r>
    </w:p>
    <w:p w:rsidR="00251AEE" w:rsidRDefault="00251AEE" w:rsidP="00BE4C06">
      <w:pPr>
        <w:spacing w:line="276" w:lineRule="auto"/>
        <w:jc w:val="both"/>
        <w:rPr>
          <w:b/>
          <w:i/>
        </w:rPr>
      </w:pPr>
      <w:r>
        <w:rPr>
          <w:b/>
          <w:i/>
        </w:rPr>
        <w:t>безкоштовної психологічної допомоги</w:t>
      </w:r>
      <w:r w:rsidR="00DE770A" w:rsidRPr="00C54866">
        <w:rPr>
          <w:b/>
          <w:i/>
        </w:rPr>
        <w:t xml:space="preserve"> </w:t>
      </w:r>
    </w:p>
    <w:p w:rsidR="009A0724" w:rsidRDefault="00251AEE" w:rsidP="00BE4C06">
      <w:pPr>
        <w:spacing w:line="276" w:lineRule="auto"/>
        <w:jc w:val="both"/>
        <w:rPr>
          <w:b/>
          <w:i/>
        </w:rPr>
      </w:pPr>
      <w:r>
        <w:rPr>
          <w:b/>
          <w:i/>
        </w:rPr>
        <w:t>ВПО, які проживають на території</w:t>
      </w:r>
    </w:p>
    <w:p w:rsidR="00251AEE" w:rsidRDefault="00251AEE" w:rsidP="00BE4C06">
      <w:pPr>
        <w:spacing w:line="276" w:lineRule="auto"/>
        <w:jc w:val="both"/>
        <w:rPr>
          <w:b/>
          <w:i/>
        </w:rPr>
      </w:pPr>
      <w:r>
        <w:rPr>
          <w:b/>
          <w:i/>
        </w:rPr>
        <w:t>закладів освіти, громади від фахівців</w:t>
      </w:r>
    </w:p>
    <w:p w:rsidR="00BE4C06" w:rsidRDefault="009A0724" w:rsidP="00BE4C06">
      <w:pPr>
        <w:spacing w:line="276" w:lineRule="auto"/>
        <w:jc w:val="both"/>
        <w:rPr>
          <w:b/>
          <w:i/>
        </w:rPr>
      </w:pPr>
      <w:r w:rsidRPr="00C54866">
        <w:rPr>
          <w:b/>
          <w:i/>
        </w:rPr>
        <w:t xml:space="preserve">БФ «Голоси дітей» у </w:t>
      </w:r>
      <w:r w:rsidR="00BE4C06" w:rsidRPr="00C54866">
        <w:rPr>
          <w:b/>
          <w:i/>
        </w:rPr>
        <w:t>місті Чернівці</w:t>
      </w:r>
    </w:p>
    <w:p w:rsidR="00C54866" w:rsidRPr="00C54866" w:rsidRDefault="00C54866" w:rsidP="00BE4C06">
      <w:pPr>
        <w:spacing w:line="276" w:lineRule="auto"/>
        <w:jc w:val="both"/>
        <w:rPr>
          <w:b/>
          <w:i/>
        </w:rPr>
      </w:pPr>
    </w:p>
    <w:p w:rsidR="007F2E70" w:rsidRPr="00545BDB" w:rsidRDefault="007F2E70" w:rsidP="00545BDB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0724" w:rsidRPr="00C54866" w:rsidRDefault="00E47B87" w:rsidP="0008238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C54866">
        <w:rPr>
          <w:rFonts w:ascii="Times New Roman" w:hAnsi="Times New Roman"/>
          <w:sz w:val="28"/>
          <w:szCs w:val="28"/>
        </w:rPr>
        <w:t>П</w:t>
      </w:r>
      <w:r w:rsidR="009A0724" w:rsidRPr="00C54866">
        <w:rPr>
          <w:rFonts w:ascii="Times New Roman" w:hAnsi="Times New Roman"/>
          <w:sz w:val="28"/>
          <w:szCs w:val="28"/>
        </w:rPr>
        <w:t>овідомляємо вас, що на території Чернівецької області розпоча</w:t>
      </w:r>
      <w:r w:rsidR="00051093" w:rsidRPr="00C54866">
        <w:rPr>
          <w:rFonts w:ascii="Times New Roman" w:hAnsi="Times New Roman"/>
          <w:sz w:val="28"/>
          <w:szCs w:val="28"/>
        </w:rPr>
        <w:t>в</w:t>
      </w:r>
      <w:r w:rsidR="009A0724" w:rsidRPr="00C54866">
        <w:rPr>
          <w:rFonts w:ascii="Times New Roman" w:hAnsi="Times New Roman"/>
          <w:sz w:val="28"/>
          <w:szCs w:val="28"/>
        </w:rPr>
        <w:t xml:space="preserve"> свою діяльність Благодійний фонд «Голоси дітей»</w:t>
      </w:r>
      <w:r w:rsidR="000C0390" w:rsidRPr="00C54866">
        <w:rPr>
          <w:rFonts w:ascii="Times New Roman" w:hAnsi="Times New Roman"/>
          <w:sz w:val="28"/>
          <w:szCs w:val="28"/>
        </w:rPr>
        <w:t xml:space="preserve"> (голова правління фонду – Олена </w:t>
      </w:r>
      <w:proofErr w:type="spellStart"/>
      <w:r w:rsidR="000C0390" w:rsidRPr="00C54866">
        <w:rPr>
          <w:rFonts w:ascii="Times New Roman" w:hAnsi="Times New Roman"/>
          <w:sz w:val="28"/>
          <w:szCs w:val="28"/>
        </w:rPr>
        <w:t>Розвадовська</w:t>
      </w:r>
      <w:proofErr w:type="spellEnd"/>
      <w:r w:rsidR="000C0390" w:rsidRPr="00C54866">
        <w:rPr>
          <w:rFonts w:ascii="Times New Roman" w:hAnsi="Times New Roman"/>
          <w:sz w:val="28"/>
          <w:szCs w:val="28"/>
        </w:rPr>
        <w:t>)</w:t>
      </w:r>
      <w:r w:rsidR="00210346" w:rsidRPr="00C54866">
        <w:rPr>
          <w:rFonts w:ascii="Times New Roman" w:hAnsi="Times New Roman"/>
          <w:sz w:val="28"/>
          <w:szCs w:val="28"/>
        </w:rPr>
        <w:t xml:space="preserve">. </w:t>
      </w:r>
    </w:p>
    <w:p w:rsidR="006F4962" w:rsidRPr="00C54866" w:rsidRDefault="00210346" w:rsidP="00082382">
      <w:pPr>
        <w:pStyle w:val="a4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 w:rsidRPr="00C54866">
        <w:rPr>
          <w:rFonts w:ascii="Times New Roman" w:hAnsi="Times New Roman"/>
          <w:sz w:val="28"/>
          <w:szCs w:val="28"/>
        </w:rPr>
        <w:t xml:space="preserve">БФ «Голоси дітей» допомагає дітям, які постраждали від війни, з 2015 року. Основні напрямки роботи - психологічна та психосоціальна підтримка </w:t>
      </w:r>
      <w:proofErr w:type="spellStart"/>
      <w:r w:rsidRPr="00C54866">
        <w:rPr>
          <w:rFonts w:ascii="Times New Roman" w:hAnsi="Times New Roman"/>
          <w:sz w:val="28"/>
          <w:szCs w:val="28"/>
        </w:rPr>
        <w:t>діт</w:t>
      </w:r>
      <w:proofErr w:type="spellEnd"/>
      <w:r w:rsidR="00D15F7B" w:rsidRPr="00C54866">
        <w:rPr>
          <w:rFonts w:ascii="Times New Roman" w:hAnsi="Times New Roman"/>
          <w:sz w:val="28"/>
          <w:szCs w:val="28"/>
          <w:lang w:val="ru-RU"/>
        </w:rPr>
        <w:t>ей</w:t>
      </w:r>
      <w:r w:rsidRPr="00C54866">
        <w:rPr>
          <w:rFonts w:ascii="Times New Roman" w:hAnsi="Times New Roman"/>
          <w:sz w:val="28"/>
          <w:szCs w:val="28"/>
        </w:rPr>
        <w:t xml:space="preserve">, яка допомагатиме їм перемагати наслідки війни та розвиватися. У відповідь на широкомасштабне вторгнення </w:t>
      </w:r>
      <w:proofErr w:type="spellStart"/>
      <w:r w:rsidRPr="00C54866">
        <w:rPr>
          <w:rFonts w:ascii="Times New Roman" w:hAnsi="Times New Roman"/>
          <w:sz w:val="28"/>
          <w:szCs w:val="28"/>
        </w:rPr>
        <w:t>росії</w:t>
      </w:r>
      <w:proofErr w:type="spellEnd"/>
      <w:r w:rsidRPr="00C54866">
        <w:rPr>
          <w:rFonts w:ascii="Times New Roman" w:hAnsi="Times New Roman"/>
          <w:sz w:val="28"/>
          <w:szCs w:val="28"/>
        </w:rPr>
        <w:t xml:space="preserve"> в У</w:t>
      </w:r>
      <w:r w:rsidR="00BE4C06" w:rsidRPr="00C54866">
        <w:rPr>
          <w:rFonts w:ascii="Times New Roman" w:hAnsi="Times New Roman"/>
          <w:sz w:val="28"/>
          <w:szCs w:val="28"/>
        </w:rPr>
        <w:t>країну 24 лютого 2022 року, БО «</w:t>
      </w:r>
      <w:r w:rsidRPr="00C54866">
        <w:rPr>
          <w:rFonts w:ascii="Times New Roman" w:hAnsi="Times New Roman"/>
          <w:sz w:val="28"/>
          <w:szCs w:val="28"/>
        </w:rPr>
        <w:t>Благод</w:t>
      </w:r>
      <w:r w:rsidR="00BE4C06" w:rsidRPr="00C54866">
        <w:rPr>
          <w:rFonts w:ascii="Times New Roman" w:hAnsi="Times New Roman"/>
          <w:sz w:val="28"/>
          <w:szCs w:val="28"/>
        </w:rPr>
        <w:t>ійний фонд «</w:t>
      </w:r>
      <w:r w:rsidRPr="00C54866">
        <w:rPr>
          <w:rFonts w:ascii="Times New Roman" w:hAnsi="Times New Roman"/>
          <w:sz w:val="28"/>
          <w:szCs w:val="28"/>
        </w:rPr>
        <w:t>Голоси дітей</w:t>
      </w:r>
      <w:r w:rsidR="00BE4C06" w:rsidRPr="00C54866">
        <w:rPr>
          <w:rFonts w:ascii="Times New Roman" w:hAnsi="Times New Roman"/>
          <w:sz w:val="28"/>
          <w:szCs w:val="28"/>
        </w:rPr>
        <w:t>»</w:t>
      </w:r>
      <w:r w:rsidRPr="00C54866">
        <w:rPr>
          <w:rFonts w:ascii="Times New Roman" w:hAnsi="Times New Roman"/>
          <w:sz w:val="28"/>
          <w:szCs w:val="28"/>
        </w:rPr>
        <w:t xml:space="preserve"> розширили програму психологічної підтримки для роботи з травмою війни.</w:t>
      </w:r>
      <w:r w:rsidR="006F4962" w:rsidRPr="00C548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5A29" w:rsidRPr="00C54866" w:rsidRDefault="00E47B87" w:rsidP="008D5A29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C54866">
        <w:rPr>
          <w:rFonts w:ascii="Times New Roman" w:hAnsi="Times New Roman"/>
          <w:sz w:val="28"/>
          <w:szCs w:val="28"/>
        </w:rPr>
        <w:lastRenderedPageBreak/>
        <w:t xml:space="preserve">Формати роботи включають групову роботу з дітьми та батьками за методами, які адаптовані та перевірені саме для роботи з наслідками війни, оскільки Фонд має глибокий досвід роботи на прифронтових територіях Донецької та Луганської області протягом останніх років. </w:t>
      </w:r>
      <w:r w:rsidR="008D5A29" w:rsidRPr="00C54866">
        <w:rPr>
          <w:rFonts w:ascii="Times New Roman" w:hAnsi="Times New Roman"/>
          <w:sz w:val="28"/>
          <w:szCs w:val="28"/>
        </w:rPr>
        <w:t>Для роботи з сім’ями ВПО щодо подолання наслідків стресу, посттравматичного синдрому фахівцями БФ застосовуються програми «Діти та війна», «Безпечний простір» та  методи «Серійне малювання», «</w:t>
      </w:r>
      <w:proofErr w:type="spellStart"/>
      <w:r w:rsidR="008D5A29" w:rsidRPr="00C54866">
        <w:rPr>
          <w:rFonts w:ascii="Times New Roman" w:hAnsi="Times New Roman"/>
          <w:sz w:val="28"/>
          <w:szCs w:val="28"/>
        </w:rPr>
        <w:t>Лего</w:t>
      </w:r>
      <w:proofErr w:type="spellEnd"/>
      <w:r w:rsidR="008D5A29" w:rsidRPr="00C54866">
        <w:rPr>
          <w:rFonts w:ascii="Times New Roman" w:hAnsi="Times New Roman"/>
          <w:sz w:val="28"/>
          <w:szCs w:val="28"/>
        </w:rPr>
        <w:t xml:space="preserve"> терапія», «Невербальна піскова терапія», </w:t>
      </w:r>
      <w:r w:rsidR="008D5A29" w:rsidRPr="00C54866">
        <w:rPr>
          <w:rFonts w:ascii="Times New Roman" w:hAnsi="Times New Roman"/>
          <w:sz w:val="28"/>
          <w:szCs w:val="28"/>
          <w:lang w:val="en-US"/>
        </w:rPr>
        <w:t>EMDR</w:t>
      </w:r>
      <w:r w:rsidR="008D5A29" w:rsidRPr="00C54866">
        <w:rPr>
          <w:rFonts w:ascii="Times New Roman" w:hAnsi="Times New Roman"/>
          <w:sz w:val="28"/>
          <w:szCs w:val="28"/>
        </w:rPr>
        <w:t>, «</w:t>
      </w:r>
      <w:proofErr w:type="spellStart"/>
      <w:r w:rsidR="008D5A29" w:rsidRPr="00C54866">
        <w:rPr>
          <w:rFonts w:ascii="Times New Roman" w:hAnsi="Times New Roman"/>
          <w:sz w:val="28"/>
          <w:szCs w:val="28"/>
        </w:rPr>
        <w:t>Трансдіагностичне</w:t>
      </w:r>
      <w:proofErr w:type="spellEnd"/>
      <w:r w:rsidR="008D5A29" w:rsidRPr="00C54866">
        <w:rPr>
          <w:rFonts w:ascii="Times New Roman" w:hAnsi="Times New Roman"/>
          <w:sz w:val="28"/>
          <w:szCs w:val="28"/>
        </w:rPr>
        <w:t xml:space="preserve"> психологічне консультування СЕТА».</w:t>
      </w:r>
    </w:p>
    <w:p w:rsidR="00E47B87" w:rsidRPr="00C54866" w:rsidRDefault="000C0390" w:rsidP="0008238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C54866">
        <w:rPr>
          <w:rFonts w:ascii="Times New Roman" w:hAnsi="Times New Roman"/>
          <w:sz w:val="28"/>
          <w:szCs w:val="28"/>
        </w:rPr>
        <w:t xml:space="preserve">Фахівці БФ </w:t>
      </w:r>
      <w:r w:rsidR="00C54866" w:rsidRPr="00C54866">
        <w:rPr>
          <w:rFonts w:ascii="Times New Roman" w:hAnsi="Times New Roman"/>
          <w:sz w:val="28"/>
          <w:szCs w:val="28"/>
        </w:rPr>
        <w:t xml:space="preserve">спільно з фахівцями науково-методичного центру практичної психології та соціальної роботи ІППО ЧО </w:t>
      </w:r>
      <w:r w:rsidRPr="00C54866">
        <w:rPr>
          <w:rFonts w:ascii="Times New Roman" w:hAnsi="Times New Roman"/>
          <w:sz w:val="28"/>
          <w:szCs w:val="28"/>
        </w:rPr>
        <w:t xml:space="preserve">будуть </w:t>
      </w:r>
      <w:r w:rsidR="00E47B87" w:rsidRPr="00C54866">
        <w:rPr>
          <w:rFonts w:ascii="Times New Roman" w:hAnsi="Times New Roman"/>
          <w:sz w:val="28"/>
          <w:szCs w:val="28"/>
        </w:rPr>
        <w:t>здійсню</w:t>
      </w:r>
      <w:r w:rsidRPr="00C54866">
        <w:rPr>
          <w:rFonts w:ascii="Times New Roman" w:hAnsi="Times New Roman"/>
          <w:sz w:val="28"/>
          <w:szCs w:val="28"/>
        </w:rPr>
        <w:t>вати</w:t>
      </w:r>
      <w:r w:rsidR="00E47B87" w:rsidRPr="00C54866">
        <w:rPr>
          <w:rFonts w:ascii="Times New Roman" w:hAnsi="Times New Roman"/>
          <w:sz w:val="28"/>
          <w:szCs w:val="28"/>
        </w:rPr>
        <w:t xml:space="preserve"> навчання соціальних </w:t>
      </w:r>
      <w:r w:rsidRPr="00C54866">
        <w:rPr>
          <w:rFonts w:ascii="Times New Roman" w:hAnsi="Times New Roman"/>
          <w:sz w:val="28"/>
          <w:szCs w:val="28"/>
        </w:rPr>
        <w:t>педагогів</w:t>
      </w:r>
      <w:r w:rsidR="00E47B87" w:rsidRPr="00C54866">
        <w:rPr>
          <w:rFonts w:ascii="Times New Roman" w:hAnsi="Times New Roman"/>
          <w:sz w:val="28"/>
          <w:szCs w:val="28"/>
        </w:rPr>
        <w:t>,</w:t>
      </w:r>
      <w:r w:rsidRPr="00C54866">
        <w:rPr>
          <w:rFonts w:ascii="Times New Roman" w:hAnsi="Times New Roman"/>
          <w:sz w:val="28"/>
          <w:szCs w:val="28"/>
        </w:rPr>
        <w:t xml:space="preserve"> практичних психологів, </w:t>
      </w:r>
      <w:r w:rsidR="00E47B87" w:rsidRPr="00C54866">
        <w:rPr>
          <w:rFonts w:ascii="Times New Roman" w:hAnsi="Times New Roman"/>
          <w:sz w:val="28"/>
          <w:szCs w:val="28"/>
        </w:rPr>
        <w:t xml:space="preserve">волонтерів, </w:t>
      </w:r>
      <w:r w:rsidRPr="00C54866">
        <w:rPr>
          <w:rFonts w:ascii="Times New Roman" w:hAnsi="Times New Roman"/>
          <w:sz w:val="28"/>
          <w:szCs w:val="28"/>
        </w:rPr>
        <w:t>педагогічних працівників з оволодіння вищезазначеними методами, програмами психосоціальної допомоги</w:t>
      </w:r>
      <w:r w:rsidR="00E47B87" w:rsidRPr="00C54866">
        <w:rPr>
          <w:rFonts w:ascii="Times New Roman" w:hAnsi="Times New Roman"/>
          <w:sz w:val="28"/>
          <w:szCs w:val="28"/>
        </w:rPr>
        <w:t>.</w:t>
      </w:r>
    </w:p>
    <w:p w:rsidR="006B6B00" w:rsidRPr="00C54866" w:rsidRDefault="00E47B87" w:rsidP="0008238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C54866">
        <w:rPr>
          <w:rFonts w:ascii="Times New Roman" w:hAnsi="Times New Roman"/>
          <w:sz w:val="28"/>
          <w:szCs w:val="28"/>
        </w:rPr>
        <w:t>Просимо</w:t>
      </w:r>
      <w:r w:rsidR="00BE4C06" w:rsidRPr="00C54866">
        <w:rPr>
          <w:rFonts w:ascii="Times New Roman" w:hAnsi="Times New Roman"/>
          <w:sz w:val="28"/>
          <w:szCs w:val="28"/>
        </w:rPr>
        <w:t>,</w:t>
      </w:r>
      <w:r w:rsidRPr="00C54866">
        <w:rPr>
          <w:rFonts w:ascii="Times New Roman" w:hAnsi="Times New Roman"/>
          <w:sz w:val="28"/>
          <w:szCs w:val="28"/>
        </w:rPr>
        <w:t xml:space="preserve"> довести до відома директорів закладів освіти, практичних психологів, соціальних педагогів, вчителів</w:t>
      </w:r>
      <w:r w:rsidR="00C23308" w:rsidRPr="00C54866">
        <w:rPr>
          <w:rFonts w:ascii="Times New Roman" w:hAnsi="Times New Roman"/>
          <w:sz w:val="28"/>
          <w:szCs w:val="28"/>
        </w:rPr>
        <w:t>, які опікуються</w:t>
      </w:r>
      <w:r w:rsidRPr="00C54866">
        <w:rPr>
          <w:rFonts w:ascii="Times New Roman" w:hAnsi="Times New Roman"/>
          <w:sz w:val="28"/>
          <w:szCs w:val="28"/>
        </w:rPr>
        <w:t xml:space="preserve"> </w:t>
      </w:r>
      <w:r w:rsidR="00C23308" w:rsidRPr="00C54866">
        <w:rPr>
          <w:rFonts w:ascii="Times New Roman" w:hAnsi="Times New Roman"/>
          <w:sz w:val="28"/>
          <w:szCs w:val="28"/>
        </w:rPr>
        <w:t>дітьми та сім'ями ВПО</w:t>
      </w:r>
      <w:r w:rsidR="000C0390" w:rsidRPr="00C54866">
        <w:rPr>
          <w:rFonts w:ascii="Times New Roman" w:hAnsi="Times New Roman"/>
          <w:sz w:val="28"/>
          <w:szCs w:val="28"/>
        </w:rPr>
        <w:t>,</w:t>
      </w:r>
      <w:r w:rsidR="00C23308" w:rsidRPr="00C54866">
        <w:rPr>
          <w:rFonts w:ascii="Times New Roman" w:hAnsi="Times New Roman"/>
          <w:sz w:val="28"/>
          <w:szCs w:val="28"/>
        </w:rPr>
        <w:t xml:space="preserve"> </w:t>
      </w:r>
      <w:r w:rsidRPr="00C54866">
        <w:rPr>
          <w:rFonts w:ascii="Times New Roman" w:hAnsi="Times New Roman"/>
          <w:sz w:val="28"/>
          <w:szCs w:val="28"/>
        </w:rPr>
        <w:t xml:space="preserve">про можливість отримання </w:t>
      </w:r>
      <w:r w:rsidR="000C0390" w:rsidRPr="00C54866">
        <w:rPr>
          <w:rFonts w:ascii="Times New Roman" w:hAnsi="Times New Roman"/>
          <w:sz w:val="28"/>
          <w:szCs w:val="28"/>
        </w:rPr>
        <w:t xml:space="preserve">ними </w:t>
      </w:r>
      <w:r w:rsidR="006B6B00" w:rsidRPr="00C54866">
        <w:rPr>
          <w:rFonts w:ascii="Times New Roman" w:hAnsi="Times New Roman"/>
          <w:sz w:val="28"/>
          <w:szCs w:val="28"/>
        </w:rPr>
        <w:t xml:space="preserve">безкоштовної </w:t>
      </w:r>
      <w:r w:rsidRPr="00C54866">
        <w:rPr>
          <w:rFonts w:ascii="Times New Roman" w:hAnsi="Times New Roman"/>
          <w:sz w:val="28"/>
          <w:szCs w:val="28"/>
        </w:rPr>
        <w:t>психологічн</w:t>
      </w:r>
      <w:r w:rsidR="002A1447" w:rsidRPr="00C54866">
        <w:rPr>
          <w:rFonts w:ascii="Times New Roman" w:hAnsi="Times New Roman"/>
          <w:sz w:val="28"/>
          <w:szCs w:val="28"/>
        </w:rPr>
        <w:t>ої</w:t>
      </w:r>
      <w:r w:rsidR="000C0390" w:rsidRPr="00C54866">
        <w:rPr>
          <w:rFonts w:ascii="Times New Roman" w:hAnsi="Times New Roman"/>
          <w:sz w:val="28"/>
          <w:szCs w:val="28"/>
        </w:rPr>
        <w:t>,</w:t>
      </w:r>
      <w:r w:rsidRPr="00C54866">
        <w:rPr>
          <w:rFonts w:ascii="Times New Roman" w:hAnsi="Times New Roman"/>
          <w:sz w:val="28"/>
          <w:szCs w:val="28"/>
        </w:rPr>
        <w:t xml:space="preserve"> психосоціальн</w:t>
      </w:r>
      <w:r w:rsidR="002A1447" w:rsidRPr="00C54866">
        <w:rPr>
          <w:rFonts w:ascii="Times New Roman" w:hAnsi="Times New Roman"/>
          <w:sz w:val="28"/>
          <w:szCs w:val="28"/>
        </w:rPr>
        <w:t>ої</w:t>
      </w:r>
      <w:r w:rsidRPr="00C54866">
        <w:rPr>
          <w:rFonts w:ascii="Times New Roman" w:hAnsi="Times New Roman"/>
          <w:sz w:val="28"/>
          <w:szCs w:val="28"/>
        </w:rPr>
        <w:t xml:space="preserve"> </w:t>
      </w:r>
      <w:r w:rsidR="000C0390" w:rsidRPr="00C54866">
        <w:rPr>
          <w:rFonts w:ascii="Times New Roman" w:hAnsi="Times New Roman"/>
          <w:sz w:val="28"/>
          <w:szCs w:val="28"/>
        </w:rPr>
        <w:t xml:space="preserve">та психотерапевтичної </w:t>
      </w:r>
      <w:r w:rsidR="006B6B00" w:rsidRPr="00C54866">
        <w:rPr>
          <w:rFonts w:ascii="Times New Roman" w:hAnsi="Times New Roman"/>
          <w:sz w:val="28"/>
          <w:szCs w:val="28"/>
        </w:rPr>
        <w:t>допомоги</w:t>
      </w:r>
      <w:r w:rsidR="000C0390" w:rsidRPr="00C54866">
        <w:rPr>
          <w:rFonts w:ascii="Times New Roman" w:hAnsi="Times New Roman"/>
          <w:sz w:val="28"/>
          <w:szCs w:val="28"/>
        </w:rPr>
        <w:t xml:space="preserve"> </w:t>
      </w:r>
      <w:r w:rsidR="006B6B00" w:rsidRPr="00C54866">
        <w:rPr>
          <w:rFonts w:ascii="Times New Roman" w:hAnsi="Times New Roman"/>
          <w:sz w:val="28"/>
          <w:szCs w:val="28"/>
        </w:rPr>
        <w:t>у</w:t>
      </w:r>
      <w:r w:rsidR="002A1447" w:rsidRPr="00C54866">
        <w:rPr>
          <w:rFonts w:ascii="Times New Roman" w:hAnsi="Times New Roman"/>
          <w:sz w:val="28"/>
          <w:szCs w:val="28"/>
        </w:rPr>
        <w:t xml:space="preserve"> місті Чернівці </w:t>
      </w:r>
      <w:proofErr w:type="spellStart"/>
      <w:r w:rsidR="006B6B00" w:rsidRPr="00C54866">
        <w:rPr>
          <w:rFonts w:ascii="Times New Roman" w:hAnsi="Times New Roman"/>
          <w:sz w:val="28"/>
          <w:szCs w:val="28"/>
        </w:rPr>
        <w:t>офлайн</w:t>
      </w:r>
      <w:proofErr w:type="spellEnd"/>
      <w:r w:rsidR="006B6B00" w:rsidRPr="00C54866">
        <w:rPr>
          <w:rFonts w:ascii="Times New Roman" w:hAnsi="Times New Roman"/>
          <w:sz w:val="28"/>
          <w:szCs w:val="28"/>
        </w:rPr>
        <w:t xml:space="preserve"> (</w:t>
      </w:r>
      <w:r w:rsidR="002A1447" w:rsidRPr="00C54866">
        <w:rPr>
          <w:rFonts w:ascii="Times New Roman" w:hAnsi="Times New Roman"/>
          <w:sz w:val="28"/>
          <w:szCs w:val="28"/>
        </w:rPr>
        <w:t xml:space="preserve">телефон контактної </w:t>
      </w:r>
      <w:r w:rsidR="00FE7FC9" w:rsidRPr="00C54866">
        <w:rPr>
          <w:rFonts w:ascii="Times New Roman" w:hAnsi="Times New Roman"/>
          <w:sz w:val="28"/>
          <w:szCs w:val="28"/>
        </w:rPr>
        <w:t xml:space="preserve">особи </w:t>
      </w:r>
      <w:r w:rsidR="00BE4C06" w:rsidRPr="00C54866">
        <w:rPr>
          <w:rFonts w:ascii="Times New Roman" w:hAnsi="Times New Roman"/>
          <w:sz w:val="28"/>
          <w:szCs w:val="28"/>
        </w:rPr>
        <w:t>БО «</w:t>
      </w:r>
      <w:r w:rsidR="002A1447" w:rsidRPr="00C54866">
        <w:rPr>
          <w:rFonts w:ascii="Times New Roman" w:hAnsi="Times New Roman"/>
          <w:sz w:val="28"/>
          <w:szCs w:val="28"/>
        </w:rPr>
        <w:t>Благод</w:t>
      </w:r>
      <w:r w:rsidR="00BE4C06" w:rsidRPr="00C54866">
        <w:rPr>
          <w:rFonts w:ascii="Times New Roman" w:hAnsi="Times New Roman"/>
          <w:sz w:val="28"/>
          <w:szCs w:val="28"/>
        </w:rPr>
        <w:t>ійний фонд «</w:t>
      </w:r>
      <w:r w:rsidR="002A1447" w:rsidRPr="00C54866">
        <w:rPr>
          <w:rFonts w:ascii="Times New Roman" w:hAnsi="Times New Roman"/>
          <w:sz w:val="28"/>
          <w:szCs w:val="28"/>
        </w:rPr>
        <w:t>Голоси дітей</w:t>
      </w:r>
      <w:r w:rsidR="00BE4C06" w:rsidRPr="00C54866">
        <w:rPr>
          <w:rFonts w:ascii="Times New Roman" w:hAnsi="Times New Roman"/>
          <w:sz w:val="28"/>
          <w:szCs w:val="28"/>
        </w:rPr>
        <w:t>»</w:t>
      </w:r>
      <w:r w:rsidR="00FE7FC9" w:rsidRPr="00C54866">
        <w:rPr>
          <w:rFonts w:ascii="Times New Roman" w:hAnsi="Times New Roman"/>
          <w:sz w:val="28"/>
          <w:szCs w:val="28"/>
        </w:rPr>
        <w:t xml:space="preserve"> </w:t>
      </w:r>
      <w:r w:rsidR="002A1447" w:rsidRPr="00C54866">
        <w:rPr>
          <w:rFonts w:ascii="Times New Roman" w:hAnsi="Times New Roman"/>
          <w:sz w:val="28"/>
          <w:szCs w:val="28"/>
        </w:rPr>
        <w:t xml:space="preserve">Тетяни </w:t>
      </w:r>
      <w:proofErr w:type="spellStart"/>
      <w:r w:rsidR="002A1447" w:rsidRPr="00C54866">
        <w:rPr>
          <w:rFonts w:ascii="Times New Roman" w:hAnsi="Times New Roman"/>
          <w:sz w:val="28"/>
          <w:szCs w:val="28"/>
        </w:rPr>
        <w:t>Асланян</w:t>
      </w:r>
      <w:proofErr w:type="spellEnd"/>
      <w:r w:rsidR="002A1447" w:rsidRPr="00C54866">
        <w:rPr>
          <w:rFonts w:ascii="Times New Roman" w:hAnsi="Times New Roman"/>
          <w:sz w:val="28"/>
          <w:szCs w:val="28"/>
        </w:rPr>
        <w:t>: +38050 182 63 15</w:t>
      </w:r>
      <w:r w:rsidR="006B6B00" w:rsidRPr="00C54866">
        <w:rPr>
          <w:rFonts w:ascii="Times New Roman" w:hAnsi="Times New Roman"/>
          <w:sz w:val="28"/>
          <w:szCs w:val="28"/>
        </w:rPr>
        <w:t>).</w:t>
      </w:r>
    </w:p>
    <w:p w:rsidR="009A0724" w:rsidRPr="00C54866" w:rsidRDefault="000C0390" w:rsidP="0008238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C54866">
        <w:rPr>
          <w:rFonts w:ascii="Times New Roman" w:hAnsi="Times New Roman"/>
          <w:sz w:val="28"/>
          <w:szCs w:val="28"/>
        </w:rPr>
        <w:t>Внутрішньо переміщені особи, що проживають за межами м. Чернівці можуть отримати кризове психологічне консультування на</w:t>
      </w:r>
      <w:r w:rsidR="00FE7FC9" w:rsidRPr="00C54866">
        <w:rPr>
          <w:rFonts w:ascii="Times New Roman" w:hAnsi="Times New Roman"/>
          <w:sz w:val="28"/>
          <w:szCs w:val="28"/>
        </w:rPr>
        <w:t xml:space="preserve"> </w:t>
      </w:r>
      <w:r w:rsidR="002A1447" w:rsidRPr="00C54866">
        <w:rPr>
          <w:rFonts w:ascii="Times New Roman" w:hAnsi="Times New Roman"/>
          <w:sz w:val="28"/>
          <w:szCs w:val="28"/>
        </w:rPr>
        <w:t>гаря</w:t>
      </w:r>
      <w:r w:rsidR="00FE7FC9" w:rsidRPr="00C54866">
        <w:rPr>
          <w:rFonts w:ascii="Times New Roman" w:hAnsi="Times New Roman"/>
          <w:sz w:val="28"/>
          <w:szCs w:val="28"/>
        </w:rPr>
        <w:t>ч</w:t>
      </w:r>
      <w:r w:rsidRPr="00C54866">
        <w:rPr>
          <w:rFonts w:ascii="Times New Roman" w:hAnsi="Times New Roman"/>
          <w:sz w:val="28"/>
          <w:szCs w:val="28"/>
        </w:rPr>
        <w:t>ій</w:t>
      </w:r>
      <w:r w:rsidR="00FE7FC9" w:rsidRPr="00C54866">
        <w:rPr>
          <w:rFonts w:ascii="Times New Roman" w:hAnsi="Times New Roman"/>
          <w:sz w:val="28"/>
          <w:szCs w:val="28"/>
        </w:rPr>
        <w:t xml:space="preserve"> лінії фонду</w:t>
      </w:r>
      <w:r w:rsidR="00437B04" w:rsidRPr="00C54866">
        <w:rPr>
          <w:rFonts w:ascii="Times New Roman" w:hAnsi="Times New Roman"/>
          <w:sz w:val="28"/>
          <w:szCs w:val="28"/>
        </w:rPr>
        <w:t>, яка функціонує у партнерстві з Центром психічного здоров’я Києво-Могилянської Академії</w:t>
      </w:r>
      <w:r w:rsidR="00FE7FC9" w:rsidRPr="00C54866">
        <w:rPr>
          <w:rFonts w:ascii="Times New Roman" w:hAnsi="Times New Roman"/>
          <w:sz w:val="28"/>
          <w:szCs w:val="28"/>
        </w:rPr>
        <w:t>: +3809</w:t>
      </w:r>
      <w:r w:rsidR="00082382" w:rsidRPr="00C54866">
        <w:rPr>
          <w:rFonts w:ascii="Times New Roman" w:hAnsi="Times New Roman"/>
          <w:sz w:val="28"/>
          <w:szCs w:val="28"/>
        </w:rPr>
        <w:t>6 039 22 58 (</w:t>
      </w:r>
      <w:proofErr w:type="spellStart"/>
      <w:r w:rsidR="00082382" w:rsidRPr="00C54866">
        <w:rPr>
          <w:rFonts w:ascii="Times New Roman" w:hAnsi="Times New Roman"/>
          <w:sz w:val="28"/>
          <w:szCs w:val="28"/>
          <w:lang w:val="en-US"/>
        </w:rPr>
        <w:t>Kyivstar</w:t>
      </w:r>
      <w:proofErr w:type="spellEnd"/>
      <w:r w:rsidR="00082382" w:rsidRPr="00C54866">
        <w:rPr>
          <w:rFonts w:ascii="Times New Roman" w:hAnsi="Times New Roman"/>
          <w:sz w:val="28"/>
          <w:szCs w:val="28"/>
        </w:rPr>
        <w:t>), +38099 198 57 95 (</w:t>
      </w:r>
      <w:r w:rsidR="00082382" w:rsidRPr="00C54866">
        <w:rPr>
          <w:rFonts w:ascii="Times New Roman" w:hAnsi="Times New Roman"/>
          <w:sz w:val="28"/>
          <w:szCs w:val="28"/>
          <w:lang w:val="en-US"/>
        </w:rPr>
        <w:t>Vodafone</w:t>
      </w:r>
      <w:r w:rsidR="00082382" w:rsidRPr="00C54866">
        <w:rPr>
          <w:rFonts w:ascii="Times New Roman" w:hAnsi="Times New Roman"/>
          <w:sz w:val="28"/>
          <w:szCs w:val="28"/>
        </w:rPr>
        <w:t>), +38063 558 12 82 (</w:t>
      </w:r>
      <w:proofErr w:type="spellStart"/>
      <w:r w:rsidR="00082382" w:rsidRPr="00C54866">
        <w:rPr>
          <w:rFonts w:ascii="Times New Roman" w:hAnsi="Times New Roman"/>
          <w:sz w:val="28"/>
          <w:szCs w:val="28"/>
          <w:lang w:val="en-US"/>
        </w:rPr>
        <w:t>Lifecell</w:t>
      </w:r>
      <w:proofErr w:type="spellEnd"/>
      <w:r w:rsidR="00082382" w:rsidRPr="00C54866">
        <w:rPr>
          <w:rFonts w:ascii="Times New Roman" w:hAnsi="Times New Roman"/>
          <w:sz w:val="28"/>
          <w:szCs w:val="28"/>
        </w:rPr>
        <w:t xml:space="preserve">) та </w:t>
      </w:r>
      <w:r w:rsidR="009A2A3F" w:rsidRPr="00C54866">
        <w:rPr>
          <w:rFonts w:ascii="Times New Roman" w:hAnsi="Times New Roman"/>
          <w:sz w:val="28"/>
          <w:szCs w:val="28"/>
        </w:rPr>
        <w:t xml:space="preserve">за цими номерами </w:t>
      </w:r>
      <w:r w:rsidR="00082382" w:rsidRPr="00C54866">
        <w:rPr>
          <w:rFonts w:ascii="Times New Roman" w:hAnsi="Times New Roman"/>
          <w:sz w:val="28"/>
          <w:szCs w:val="28"/>
        </w:rPr>
        <w:t xml:space="preserve">на платформах </w:t>
      </w:r>
      <w:proofErr w:type="spellStart"/>
      <w:r w:rsidR="00082382" w:rsidRPr="00C54866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="00082382" w:rsidRPr="00C54866">
        <w:rPr>
          <w:rFonts w:ascii="Times New Roman" w:hAnsi="Times New Roman"/>
          <w:sz w:val="28"/>
          <w:szCs w:val="28"/>
        </w:rPr>
        <w:t xml:space="preserve">, </w:t>
      </w:r>
      <w:r w:rsidR="00082382" w:rsidRPr="00C54866">
        <w:rPr>
          <w:rFonts w:ascii="Times New Roman" w:hAnsi="Times New Roman"/>
          <w:sz w:val="28"/>
          <w:szCs w:val="28"/>
          <w:lang w:val="en-US"/>
        </w:rPr>
        <w:t>Telegram</w:t>
      </w:r>
      <w:r w:rsidR="00082382" w:rsidRPr="00C54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382" w:rsidRPr="00C54866">
        <w:rPr>
          <w:rFonts w:ascii="Times New Roman" w:hAnsi="Times New Roman"/>
          <w:sz w:val="28"/>
          <w:szCs w:val="28"/>
          <w:lang w:val="en-US"/>
        </w:rPr>
        <w:t>Whats</w:t>
      </w:r>
      <w:proofErr w:type="spellEnd"/>
      <w:r w:rsidR="00082382" w:rsidRPr="00C54866">
        <w:rPr>
          <w:rFonts w:ascii="Times New Roman" w:hAnsi="Times New Roman"/>
          <w:sz w:val="28"/>
          <w:szCs w:val="28"/>
        </w:rPr>
        <w:t xml:space="preserve"> </w:t>
      </w:r>
      <w:r w:rsidR="00082382" w:rsidRPr="00C54866">
        <w:rPr>
          <w:rFonts w:ascii="Times New Roman" w:hAnsi="Times New Roman"/>
          <w:sz w:val="28"/>
          <w:szCs w:val="28"/>
          <w:lang w:val="en-US"/>
        </w:rPr>
        <w:t>app</w:t>
      </w:r>
      <w:r w:rsidR="00FE7FC9" w:rsidRPr="00C54866">
        <w:rPr>
          <w:rFonts w:ascii="Times New Roman" w:hAnsi="Times New Roman"/>
          <w:sz w:val="28"/>
          <w:szCs w:val="28"/>
        </w:rPr>
        <w:t>.</w:t>
      </w:r>
      <w:r w:rsidR="002A1447" w:rsidRPr="00C54866">
        <w:rPr>
          <w:rFonts w:ascii="Times New Roman" w:hAnsi="Times New Roman"/>
          <w:sz w:val="28"/>
          <w:szCs w:val="28"/>
        </w:rPr>
        <w:t xml:space="preserve"> </w:t>
      </w:r>
    </w:p>
    <w:p w:rsidR="009A2A3F" w:rsidRDefault="009A2A3F" w:rsidP="009A2A3F">
      <w:pPr>
        <w:ind w:right="-1"/>
        <w:rPr>
          <w:b/>
          <w:bCs/>
        </w:rPr>
      </w:pPr>
    </w:p>
    <w:p w:rsidR="00C54866" w:rsidRDefault="00C54866" w:rsidP="009A2A3F">
      <w:pPr>
        <w:ind w:right="-1"/>
        <w:rPr>
          <w:b/>
          <w:bCs/>
        </w:rPr>
      </w:pPr>
    </w:p>
    <w:p w:rsidR="00C54866" w:rsidRDefault="00C54866" w:rsidP="009A2A3F">
      <w:pPr>
        <w:ind w:right="-1"/>
        <w:rPr>
          <w:b/>
          <w:bCs/>
        </w:rPr>
      </w:pPr>
    </w:p>
    <w:p w:rsidR="00C54866" w:rsidRDefault="00C54866" w:rsidP="009A2A3F">
      <w:pPr>
        <w:ind w:right="-1"/>
        <w:rPr>
          <w:b/>
          <w:bCs/>
        </w:rPr>
      </w:pPr>
    </w:p>
    <w:p w:rsidR="00C54866" w:rsidRPr="00C54866" w:rsidRDefault="00C54866" w:rsidP="009A2A3F">
      <w:pPr>
        <w:ind w:right="-1"/>
        <w:rPr>
          <w:b/>
          <w:bCs/>
        </w:rPr>
      </w:pPr>
    </w:p>
    <w:p w:rsidR="00DE770A" w:rsidRPr="00C54866" w:rsidRDefault="00DF4A75" w:rsidP="00C54866">
      <w:pPr>
        <w:ind w:right="-1" w:firstLine="567"/>
        <w:jc w:val="center"/>
        <w:rPr>
          <w:b/>
        </w:rPr>
      </w:pPr>
      <w:r w:rsidRPr="00C54866">
        <w:rPr>
          <w:b/>
          <w:bCs/>
        </w:rPr>
        <w:t>Д</w:t>
      </w:r>
      <w:r w:rsidR="00DE770A" w:rsidRPr="00C54866">
        <w:rPr>
          <w:b/>
          <w:bCs/>
        </w:rPr>
        <w:t xml:space="preserve">иректор  Інституту </w:t>
      </w:r>
      <w:r w:rsidR="00BE4C06" w:rsidRPr="00C54866">
        <w:rPr>
          <w:b/>
        </w:rPr>
        <w:t xml:space="preserve">          </w:t>
      </w:r>
      <w:r w:rsidR="00DE770A" w:rsidRPr="00C54866">
        <w:rPr>
          <w:b/>
        </w:rPr>
        <w:t xml:space="preserve">                                            Григорій БІЛЯНІН</w:t>
      </w:r>
    </w:p>
    <w:p w:rsidR="009A2A3F" w:rsidRDefault="009A2A3F" w:rsidP="00BE4C06">
      <w:pPr>
        <w:ind w:right="-1"/>
        <w:jc w:val="both"/>
      </w:pPr>
    </w:p>
    <w:p w:rsidR="00C54866" w:rsidRDefault="00C54866" w:rsidP="00BE4C06">
      <w:pPr>
        <w:ind w:right="-1"/>
        <w:jc w:val="both"/>
      </w:pPr>
    </w:p>
    <w:p w:rsidR="00C54866" w:rsidRPr="00C54866" w:rsidRDefault="00C54866" w:rsidP="00BE4C06">
      <w:pPr>
        <w:ind w:right="-1"/>
        <w:jc w:val="both"/>
      </w:pPr>
    </w:p>
    <w:p w:rsidR="00DE770A" w:rsidRPr="00C54866" w:rsidRDefault="00BE4C06" w:rsidP="00F3638E">
      <w:pPr>
        <w:ind w:right="-1"/>
        <w:jc w:val="both"/>
        <w:rPr>
          <w:sz w:val="24"/>
          <w:szCs w:val="24"/>
        </w:rPr>
      </w:pPr>
      <w:r w:rsidRPr="00C54866">
        <w:rPr>
          <w:sz w:val="24"/>
          <w:szCs w:val="24"/>
        </w:rPr>
        <w:t xml:space="preserve">Діана </w:t>
      </w:r>
      <w:proofErr w:type="spellStart"/>
      <w:r w:rsidRPr="00C54866">
        <w:rPr>
          <w:sz w:val="24"/>
          <w:szCs w:val="24"/>
        </w:rPr>
        <w:t>Р</w:t>
      </w:r>
      <w:r w:rsidR="00082382" w:rsidRPr="00C54866">
        <w:rPr>
          <w:sz w:val="24"/>
          <w:szCs w:val="24"/>
        </w:rPr>
        <w:t>омановська</w:t>
      </w:r>
      <w:proofErr w:type="spellEnd"/>
      <w:r w:rsidR="00082382" w:rsidRPr="00C54866">
        <w:rPr>
          <w:sz w:val="24"/>
          <w:szCs w:val="24"/>
        </w:rPr>
        <w:t xml:space="preserve">, </w:t>
      </w:r>
      <w:r w:rsidR="00F3638E" w:rsidRPr="00C54866">
        <w:rPr>
          <w:sz w:val="24"/>
          <w:szCs w:val="24"/>
        </w:rPr>
        <w:t>0509696341</w:t>
      </w:r>
    </w:p>
    <w:sectPr w:rsidR="00DE770A" w:rsidRPr="00C54866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1138A"/>
    <w:rsid w:val="00042FB3"/>
    <w:rsid w:val="00047E2E"/>
    <w:rsid w:val="00051093"/>
    <w:rsid w:val="00074A60"/>
    <w:rsid w:val="00082382"/>
    <w:rsid w:val="000B4822"/>
    <w:rsid w:val="000C0390"/>
    <w:rsid w:val="000C656C"/>
    <w:rsid w:val="000E2AB4"/>
    <w:rsid w:val="001014F7"/>
    <w:rsid w:val="0013633E"/>
    <w:rsid w:val="001426FC"/>
    <w:rsid w:val="001534B8"/>
    <w:rsid w:val="00187001"/>
    <w:rsid w:val="001B1613"/>
    <w:rsid w:val="001B2379"/>
    <w:rsid w:val="001C5775"/>
    <w:rsid w:val="001D101A"/>
    <w:rsid w:val="001E2081"/>
    <w:rsid w:val="00210346"/>
    <w:rsid w:val="0022597A"/>
    <w:rsid w:val="00251AEE"/>
    <w:rsid w:val="002935A0"/>
    <w:rsid w:val="00296880"/>
    <w:rsid w:val="002A072E"/>
    <w:rsid w:val="002A1447"/>
    <w:rsid w:val="002B6850"/>
    <w:rsid w:val="00305187"/>
    <w:rsid w:val="0031213A"/>
    <w:rsid w:val="00337BC2"/>
    <w:rsid w:val="0036685C"/>
    <w:rsid w:val="00375C5B"/>
    <w:rsid w:val="003A7D94"/>
    <w:rsid w:val="003D6181"/>
    <w:rsid w:val="003D7332"/>
    <w:rsid w:val="00437B04"/>
    <w:rsid w:val="00452BB4"/>
    <w:rsid w:val="004778B9"/>
    <w:rsid w:val="0049396F"/>
    <w:rsid w:val="004E2CF9"/>
    <w:rsid w:val="00514561"/>
    <w:rsid w:val="005446A5"/>
    <w:rsid w:val="00545BDB"/>
    <w:rsid w:val="0056268B"/>
    <w:rsid w:val="0056361E"/>
    <w:rsid w:val="00580A12"/>
    <w:rsid w:val="00623596"/>
    <w:rsid w:val="00651877"/>
    <w:rsid w:val="0065686D"/>
    <w:rsid w:val="00663AA5"/>
    <w:rsid w:val="006B6B00"/>
    <w:rsid w:val="006B724C"/>
    <w:rsid w:val="006E6FB4"/>
    <w:rsid w:val="006F4962"/>
    <w:rsid w:val="00713334"/>
    <w:rsid w:val="0075648D"/>
    <w:rsid w:val="0077077E"/>
    <w:rsid w:val="007755EA"/>
    <w:rsid w:val="00794B81"/>
    <w:rsid w:val="007A4A2C"/>
    <w:rsid w:val="007B11E0"/>
    <w:rsid w:val="007B5F5D"/>
    <w:rsid w:val="007F13B0"/>
    <w:rsid w:val="007F1518"/>
    <w:rsid w:val="007F18C0"/>
    <w:rsid w:val="007F2E70"/>
    <w:rsid w:val="00831A7A"/>
    <w:rsid w:val="008626F2"/>
    <w:rsid w:val="00862C5F"/>
    <w:rsid w:val="008635BD"/>
    <w:rsid w:val="0089525F"/>
    <w:rsid w:val="008A704B"/>
    <w:rsid w:val="008D5A29"/>
    <w:rsid w:val="008E6D31"/>
    <w:rsid w:val="009071BB"/>
    <w:rsid w:val="00946013"/>
    <w:rsid w:val="0095561E"/>
    <w:rsid w:val="00956112"/>
    <w:rsid w:val="00972700"/>
    <w:rsid w:val="009A0724"/>
    <w:rsid w:val="009A2A3F"/>
    <w:rsid w:val="009C17CD"/>
    <w:rsid w:val="009C666A"/>
    <w:rsid w:val="009F0C44"/>
    <w:rsid w:val="009F0DE4"/>
    <w:rsid w:val="009F25BB"/>
    <w:rsid w:val="00A04BB3"/>
    <w:rsid w:val="00A26D7B"/>
    <w:rsid w:val="00A317D5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80A47"/>
    <w:rsid w:val="00BE4C06"/>
    <w:rsid w:val="00BF2729"/>
    <w:rsid w:val="00BF2DC1"/>
    <w:rsid w:val="00C0180C"/>
    <w:rsid w:val="00C23308"/>
    <w:rsid w:val="00C2438B"/>
    <w:rsid w:val="00C27969"/>
    <w:rsid w:val="00C54866"/>
    <w:rsid w:val="00C63C75"/>
    <w:rsid w:val="00C71CFB"/>
    <w:rsid w:val="00CD0FB5"/>
    <w:rsid w:val="00D15F7B"/>
    <w:rsid w:val="00D32B6B"/>
    <w:rsid w:val="00D9141C"/>
    <w:rsid w:val="00D91D8B"/>
    <w:rsid w:val="00DA0454"/>
    <w:rsid w:val="00DA6E2A"/>
    <w:rsid w:val="00DD2080"/>
    <w:rsid w:val="00DE770A"/>
    <w:rsid w:val="00DF0308"/>
    <w:rsid w:val="00DF453F"/>
    <w:rsid w:val="00DF4A75"/>
    <w:rsid w:val="00DF5E78"/>
    <w:rsid w:val="00E3486B"/>
    <w:rsid w:val="00E47B87"/>
    <w:rsid w:val="00EC3106"/>
    <w:rsid w:val="00EC6409"/>
    <w:rsid w:val="00EC64A9"/>
    <w:rsid w:val="00EC6FEE"/>
    <w:rsid w:val="00F3638E"/>
    <w:rsid w:val="00F57CF2"/>
    <w:rsid w:val="00F75D94"/>
    <w:rsid w:val="00F860DC"/>
    <w:rsid w:val="00FC6CA5"/>
    <w:rsid w:val="00FD31BD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58D9-A934-48BC-8E23-A79FAF9F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User</cp:lastModifiedBy>
  <cp:revision>2</cp:revision>
  <cp:lastPrinted>2022-05-17T09:08:00Z</cp:lastPrinted>
  <dcterms:created xsi:type="dcterms:W3CDTF">2022-05-17T09:21:00Z</dcterms:created>
  <dcterms:modified xsi:type="dcterms:W3CDTF">2022-05-17T09:21:00Z</dcterms:modified>
</cp:coreProperties>
</file>