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7B75E" w14:textId="0979C8A6" w:rsidR="00B37782" w:rsidRPr="009858D8" w:rsidRDefault="00B37782" w:rsidP="007A715B">
      <w:pPr>
        <w:widowControl w:val="0"/>
        <w:spacing w:after="0" w:line="240" w:lineRule="auto"/>
        <w:ind w:left="3540" w:firstLine="1134"/>
        <w:rPr>
          <w:rFonts w:ascii="Times New Roman" w:hAnsi="Times New Roman" w:cs="Times New Roman"/>
          <w:lang w:val="uk-UA"/>
        </w:rPr>
      </w:pPr>
      <w:bookmarkStart w:id="0" w:name="_gjdgxs"/>
      <w:bookmarkEnd w:id="0"/>
      <w:r w:rsidRPr="009858D8">
        <w:rPr>
          <w:rFonts w:ascii="Times New Roman" w:eastAsia="Calibri" w:hAnsi="Times New Roman" w:cs="Times New Roman"/>
          <w:noProof/>
          <w:color w:val="000000"/>
          <w:lang w:val="uk-UA" w:eastAsia="ru-RU"/>
        </w:rPr>
        <w:drawing>
          <wp:inline distT="0" distB="0" distL="0" distR="0" wp14:anchorId="131398B7" wp14:editId="71D65CD3">
            <wp:extent cx="35052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278C7" w14:textId="77777777" w:rsidR="00B37782" w:rsidRPr="009858D8" w:rsidRDefault="00B37782" w:rsidP="009238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85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 К Р А Ї Н А</w:t>
      </w:r>
    </w:p>
    <w:p w14:paraId="401025DC" w14:textId="77777777" w:rsidR="00B37782" w:rsidRPr="009858D8" w:rsidRDefault="00B37782" w:rsidP="00923829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85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Чернівецька міська рада</w:t>
      </w:r>
    </w:p>
    <w:p w14:paraId="46895245" w14:textId="77777777" w:rsidR="00B37782" w:rsidRPr="009858D8" w:rsidRDefault="00B37782" w:rsidP="0092382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85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 П Р А В Л I Н </w:t>
      </w:r>
      <w:proofErr w:type="spellStart"/>
      <w:r w:rsidRPr="00985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</w:t>
      </w:r>
      <w:proofErr w:type="spellEnd"/>
      <w:r w:rsidRPr="00985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Я       О С В I Т И</w:t>
      </w:r>
    </w:p>
    <w:p w14:paraId="1D2609BE" w14:textId="77777777" w:rsidR="00B37782" w:rsidRPr="009858D8" w:rsidRDefault="00B37782" w:rsidP="009238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858D8">
        <w:rPr>
          <w:rFonts w:ascii="Times New Roman" w:eastAsia="Times New Roman" w:hAnsi="Times New Roman" w:cs="Times New Roman"/>
          <w:color w:val="000000"/>
          <w:szCs w:val="24"/>
          <w:lang w:val="uk-UA"/>
        </w:rPr>
        <w:t>вул. Героїв Майдану, 176, м. Чернівці, 58029 тел./факс (0372) 53-30-87</w:t>
      </w:r>
    </w:p>
    <w:p w14:paraId="57508E58" w14:textId="77777777" w:rsidR="00B37782" w:rsidRPr="009858D8" w:rsidRDefault="00B37782" w:rsidP="009238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858D8">
        <w:rPr>
          <w:rFonts w:ascii="Times New Roman" w:eastAsia="Times New Roman" w:hAnsi="Times New Roman" w:cs="Times New Roman"/>
          <w:color w:val="000000"/>
          <w:szCs w:val="24"/>
          <w:lang w:val="uk-UA"/>
        </w:rPr>
        <w:t>E-</w:t>
      </w:r>
      <w:proofErr w:type="spellStart"/>
      <w:r w:rsidRPr="009858D8">
        <w:rPr>
          <w:rFonts w:ascii="Times New Roman" w:eastAsia="Times New Roman" w:hAnsi="Times New Roman" w:cs="Times New Roman"/>
          <w:color w:val="000000"/>
          <w:szCs w:val="24"/>
          <w:lang w:val="uk-UA"/>
        </w:rPr>
        <w:t>mail</w:t>
      </w:r>
      <w:proofErr w:type="spellEnd"/>
      <w:r w:rsidRPr="009858D8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: </w:t>
      </w:r>
      <w:hyperlink r:id="rId7" w:history="1">
        <w:r w:rsidRPr="009858D8">
          <w:rPr>
            <w:rFonts w:ascii="Times New Roman" w:eastAsia="Times New Roman" w:hAnsi="Times New Roman" w:cs="Times New Roman"/>
            <w:color w:val="000000"/>
            <w:szCs w:val="24"/>
            <w:u w:val="single"/>
            <w:lang w:val="uk-UA"/>
          </w:rPr>
          <w:t>osvitacv@gmail.com</w:t>
        </w:r>
      </w:hyperlink>
      <w:r w:rsidRPr="009858D8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  Код ЄДРПОУ №02147345</w:t>
      </w:r>
    </w:p>
    <w:p w14:paraId="4871BB62" w14:textId="77777777" w:rsidR="00B37782" w:rsidRPr="009858D8" w:rsidRDefault="00B37782" w:rsidP="009238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2E6A47" w14:textId="77777777" w:rsidR="00B37782" w:rsidRPr="009858D8" w:rsidRDefault="00B37782" w:rsidP="009238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0321" w:type="dxa"/>
        <w:tblLayout w:type="fixed"/>
        <w:tblLook w:val="0600" w:firstRow="0" w:lastRow="0" w:firstColumn="0" w:lastColumn="0" w:noHBand="1" w:noVBand="1"/>
      </w:tblPr>
      <w:tblGrid>
        <w:gridCol w:w="4851"/>
        <w:gridCol w:w="5470"/>
      </w:tblGrid>
      <w:tr w:rsidR="00B37782" w:rsidRPr="009858D8" w14:paraId="209B1937" w14:textId="77777777" w:rsidTr="00AA253E">
        <w:trPr>
          <w:trHeight w:val="214"/>
        </w:trPr>
        <w:tc>
          <w:tcPr>
            <w:tcW w:w="4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112A" w14:textId="5C1EC4BD" w:rsidR="00B37782" w:rsidRPr="009858D8" w:rsidRDefault="00AE3E2C" w:rsidP="00933A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58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  <w:r w:rsidR="001E4CE6" w:rsidRPr="009858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</w:t>
            </w:r>
            <w:r w:rsidR="00AA253E" w:rsidRPr="009858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="001E4CE6" w:rsidRPr="009858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.2022 р. № 01-31/</w:t>
            </w:r>
            <w:r w:rsidR="00933A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1409</w:t>
            </w:r>
            <w:bookmarkStart w:id="1" w:name="_GoBack"/>
            <w:bookmarkEnd w:id="1"/>
          </w:p>
        </w:tc>
        <w:tc>
          <w:tcPr>
            <w:tcW w:w="5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400D" w14:textId="77777777" w:rsidR="00B228B8" w:rsidRPr="009858D8" w:rsidRDefault="00AE3E2C" w:rsidP="00AE3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ПІДПРИЄМСТВО ЗОВНІШНЬОЕКОНОМІЧНОЇ ДІЯЛЬНОСТІ "УКРІНТЕРЕНЕРГО"</w:t>
            </w:r>
          </w:p>
          <w:p w14:paraId="4CF9A77C" w14:textId="25277B38" w:rsidR="004915E7" w:rsidRPr="009858D8" w:rsidRDefault="0087097E" w:rsidP="00AE3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04080, м. Київ, вул. Кирилівська, 85</w:t>
            </w:r>
          </w:p>
        </w:tc>
      </w:tr>
    </w:tbl>
    <w:p w14:paraId="79230C4C" w14:textId="77777777" w:rsidR="007B76A9" w:rsidRPr="009858D8" w:rsidRDefault="007B76A9" w:rsidP="0092382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F6D7ED" w14:textId="56064304" w:rsidR="004915E7" w:rsidRDefault="00B37782" w:rsidP="009238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b/>
          <w:sz w:val="24"/>
          <w:szCs w:val="24"/>
          <w:lang w:val="uk-UA"/>
        </w:rPr>
        <w:t>Запрошення до участі в проведенні переговорної процедури</w:t>
      </w:r>
      <w:r w:rsidR="007B76A9" w:rsidRPr="009858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</w:t>
      </w:r>
      <w:r w:rsidR="00491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електричної енергії на умовах постачальника «останньої надії»</w:t>
      </w:r>
    </w:p>
    <w:p w14:paraId="509BBE16" w14:textId="78DA67EE" w:rsidR="007B76A9" w:rsidRPr="009858D8" w:rsidRDefault="004915E7" w:rsidP="009238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(Обґрунтування застосування переговорної процедури закупівлі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електричної енергії на умовах постачальника «останньої надії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»)</w:t>
      </w:r>
    </w:p>
    <w:p w14:paraId="01D84337" w14:textId="77777777" w:rsidR="007B76A9" w:rsidRPr="009858D8" w:rsidRDefault="007B76A9" w:rsidP="00923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E25DCB" w14:textId="77777777" w:rsidR="00C94124" w:rsidRPr="009858D8" w:rsidRDefault="00AA253E" w:rsidP="00AA25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B76A9"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Чернівецької міської ради запрошує </w:t>
      </w:r>
      <w:r w:rsidR="0087097E" w:rsidRPr="009858D8">
        <w:rPr>
          <w:rFonts w:ascii="Times New Roman" w:hAnsi="Times New Roman" w:cs="Times New Roman"/>
          <w:b/>
          <w:sz w:val="24"/>
          <w:szCs w:val="24"/>
          <w:lang w:val="uk-UA"/>
        </w:rPr>
        <w:t>ДЕРЖАВНЕ ПІДПРИЄМСТВО ЗОВНІШНЬОЕКОНОМІЧНОЇ ДІЯЛЬНОСТІ "УКРІНТЕРЕНЕРГО"</w:t>
      </w:r>
      <w:r w:rsidR="004733C1" w:rsidRPr="009858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33C1" w:rsidRPr="009858D8">
        <w:rPr>
          <w:rFonts w:ascii="Times New Roman" w:hAnsi="Times New Roman" w:cs="Times New Roman"/>
          <w:sz w:val="24"/>
          <w:szCs w:val="24"/>
          <w:lang w:val="uk-UA"/>
        </w:rPr>
        <w:t>взяти участь у процед</w:t>
      </w:r>
      <w:r w:rsidR="00472196"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урі закупівлі Код </w:t>
      </w:r>
      <w:r w:rsidR="0087097E"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ДК 021:2015: 09310000-5 Електрична енергія </w:t>
      </w:r>
      <w:r w:rsidR="00472196" w:rsidRPr="009858D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7097E" w:rsidRPr="009858D8">
        <w:rPr>
          <w:rFonts w:ascii="Times New Roman" w:hAnsi="Times New Roman" w:cs="Times New Roman"/>
          <w:b/>
          <w:sz w:val="24"/>
          <w:szCs w:val="24"/>
          <w:lang w:val="uk-UA"/>
        </w:rPr>
        <w:t>Електрична енергія</w:t>
      </w:r>
      <w:r w:rsidR="004733C1" w:rsidRPr="009858D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33C1"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 за переговорною процедурою.</w:t>
      </w:r>
    </w:p>
    <w:p w14:paraId="52A3811B" w14:textId="5AA184F9" w:rsidR="00C94124" w:rsidRPr="009858D8" w:rsidRDefault="004915E7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5E7">
        <w:rPr>
          <w:rFonts w:ascii="Times New Roman" w:hAnsi="Times New Roman" w:cs="Times New Roman"/>
          <w:b/>
          <w:sz w:val="24"/>
          <w:szCs w:val="24"/>
          <w:lang w:val="uk-UA"/>
        </w:rPr>
        <w:t>Підстави застосування переговорної процедури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91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94124"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вимог абзацу 6 пункту 2 частини 2 статті 40 Закону України «Про публічні закупівлі» </w:t>
      </w:r>
      <w:r w:rsidR="00C94124" w:rsidRPr="009858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переговорна процедура застосовується замовником як виняток у разі, якщо роботи, товари чи послуги можуть бути виконані, поставлені чи надані виключно певним суб’єктом господарювання у випадку укладення договору з постачальником «останньої надії» на постачання електричної енергії</w:t>
      </w:r>
      <w:r w:rsidR="00C94124" w:rsidRPr="009858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4AA2AE" w14:textId="5E99809E" w:rsidR="0087097E" w:rsidRPr="009858D8" w:rsidRDefault="0087097E" w:rsidP="001800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Кабінету Міністрів України від 12 грудня 2018 року №1023-р «Про визначення державного підприємства зовнішньоекономічної діяльності «Укрінтеренерго» </w:t>
      </w:r>
      <w:r w:rsidR="00933A68"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постачальником «останньої надії» </w:t>
      </w:r>
      <w:r w:rsidR="0018009E"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(зі змінами та доповненнями) </w:t>
      </w: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з 01 січня 2019 року до 31 грудня 2022 року визначено ДПЗД «Укрінтеренерго» (код ЄДРПОУ 19480600). </w:t>
      </w:r>
    </w:p>
    <w:p w14:paraId="551EE2BC" w14:textId="77777777" w:rsidR="0087097E" w:rsidRPr="009858D8" w:rsidRDefault="0087097E" w:rsidP="008709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Пунктом 66 частини 1 статті 1 Закону України від 13 квітня 2017 року №2019- VIII «Про ринок електричної енергії» (далі - Закон України «Про ринок електричної енергії») зазначено, що постачальник «останньої надії» - визначений відповідно до цього Закону </w:t>
      </w:r>
      <w:proofErr w:type="spellStart"/>
      <w:r w:rsidRPr="009858D8">
        <w:rPr>
          <w:rFonts w:ascii="Times New Roman" w:hAnsi="Times New Roman" w:cs="Times New Roman"/>
          <w:sz w:val="24"/>
          <w:szCs w:val="24"/>
          <w:lang w:val="uk-UA"/>
        </w:rPr>
        <w:t>електропостачальник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, який за обставин, встановленим цим Законом, не має права відмовити споживачу в укладенні договору постачання електричної енергії на обмежений період часу. </w:t>
      </w:r>
    </w:p>
    <w:p w14:paraId="440E8682" w14:textId="646858DB" w:rsidR="00C94124" w:rsidRPr="009858D8" w:rsidRDefault="00C94124" w:rsidP="008709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Умови та порядок постачання електричної енергії постачальником «останньої надії» визначено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 від 14.03.2018 № 312 (далі – ПРРЕЕ). Відповідно до абзацу 4 пункту 3.4.2. ПРРЕЕ постачальник «останньої надії» надає послуги з постачання електричної енергії споживачам у разі необрання споживачем </w:t>
      </w:r>
      <w:proofErr w:type="spellStart"/>
      <w:r w:rsidRPr="009858D8">
        <w:rPr>
          <w:rFonts w:ascii="Times New Roman" w:hAnsi="Times New Roman" w:cs="Times New Roman"/>
          <w:sz w:val="24"/>
          <w:szCs w:val="24"/>
          <w:lang w:val="uk-UA"/>
        </w:rPr>
        <w:t>електропостачальника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, зокрема після розірвання (припинення) договору з попереднім </w:t>
      </w:r>
      <w:proofErr w:type="spellStart"/>
      <w:r w:rsidRPr="009858D8">
        <w:rPr>
          <w:rFonts w:ascii="Times New Roman" w:hAnsi="Times New Roman" w:cs="Times New Roman"/>
          <w:sz w:val="24"/>
          <w:szCs w:val="24"/>
          <w:lang w:val="uk-UA"/>
        </w:rPr>
        <w:t>електропостачальником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. Відповідно до пункту 6.2.6. ПРРЕЕ, якщо споживач до моменту його переведення на постачання електричної енергії до постачальника «останньої надії» не обрав </w:t>
      </w:r>
      <w:proofErr w:type="spellStart"/>
      <w:r w:rsidRPr="009858D8">
        <w:rPr>
          <w:rFonts w:ascii="Times New Roman" w:hAnsi="Times New Roman" w:cs="Times New Roman"/>
          <w:sz w:val="24"/>
          <w:szCs w:val="24"/>
          <w:lang w:val="uk-UA"/>
        </w:rPr>
        <w:t>електропостачальника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 або не забезпечив власного споживання шляхом купівлі електричної енергії за двосторонніми договорами та/або на організованих сегментах ринку, адміністратор комерційного обліку (оператор системи розподілу або передачі – АТ «</w:t>
      </w:r>
      <w:proofErr w:type="spellStart"/>
      <w:r w:rsidRPr="009858D8">
        <w:rPr>
          <w:rFonts w:ascii="Times New Roman" w:hAnsi="Times New Roman" w:cs="Times New Roman"/>
          <w:sz w:val="24"/>
          <w:szCs w:val="24"/>
          <w:lang w:val="uk-UA"/>
        </w:rPr>
        <w:t>Чернівціобленерго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») в одноденний термін переводить такого споживача на постачання електричної енергії постачальником «останньої надії». </w:t>
      </w:r>
    </w:p>
    <w:p w14:paraId="1B16C6E2" w14:textId="3290359D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Оскільки, станом на 31.12.2021 завершено договір з попереднім </w:t>
      </w:r>
      <w:proofErr w:type="spellStart"/>
      <w:r w:rsidRPr="009858D8">
        <w:rPr>
          <w:rFonts w:ascii="Times New Roman" w:hAnsi="Times New Roman" w:cs="Times New Roman"/>
          <w:sz w:val="24"/>
          <w:szCs w:val="24"/>
          <w:lang w:val="uk-UA"/>
        </w:rPr>
        <w:t>електропостачальником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33A68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 "НАЦІОНАЛЬНА ЕНЕРГЕТИЧНА ГРУПА" та станом на 01.01.2022 Управління освіти Чернівецької міської ради не обрало </w:t>
      </w:r>
      <w:r w:rsidR="00933A68">
        <w:rPr>
          <w:rFonts w:ascii="Times New Roman" w:hAnsi="Times New Roman" w:cs="Times New Roman"/>
          <w:sz w:val="24"/>
          <w:szCs w:val="24"/>
          <w:lang w:val="uk-UA"/>
        </w:rPr>
        <w:t>постачальника електричної енергії</w:t>
      </w: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 і не забезпечи</w:t>
      </w:r>
      <w:r w:rsidR="00933A68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 власного споживання шляхом купівлі електричної енергії за двосторонніми договорами та/або на організованих сегментах ринку, тому було переведен</w:t>
      </w:r>
      <w:r w:rsidR="00933A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 на постачання електричної енергії до постачальника «останньої надії».</w:t>
      </w:r>
    </w:p>
    <w:p w14:paraId="11D2E86E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Документи, що підтверджують наявність умов застосування переговорної процедури закупівлі: </w:t>
      </w:r>
    </w:p>
    <w:p w14:paraId="14E27D40" w14:textId="2376F46C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- Закон України «Про публічні закупівлі»; </w:t>
      </w:r>
    </w:p>
    <w:p w14:paraId="255AE8C3" w14:textId="77777777" w:rsidR="00C94124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- Закон України «Про ринок електричної енергії»; </w:t>
      </w:r>
    </w:p>
    <w:p w14:paraId="1FE45181" w14:textId="30344B2A" w:rsidR="00933A68" w:rsidRPr="009858D8" w:rsidRDefault="00933A68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A68">
        <w:rPr>
          <w:rFonts w:ascii="Times New Roman" w:hAnsi="Times New Roman" w:cs="Times New Roman"/>
          <w:sz w:val="24"/>
          <w:szCs w:val="24"/>
          <w:lang w:val="uk-UA"/>
        </w:rPr>
        <w:t>- Розпорядження Кабінету міністрів України від 12.12.2018р. №1023-р «Про визначення державного підприємства зовнішньоекономічної діяльності «Укрінтеренерго» постачальником “останньої надії” (зі змінами та доповненнями).</w:t>
      </w:r>
    </w:p>
    <w:p w14:paraId="795F40E3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- Протокол переговорів з учасником від 21.07.2022р. </w:t>
      </w:r>
    </w:p>
    <w:p w14:paraId="5297548E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Переговорна процедура закупівлі електричної енергії застосована відповідно до п.2 ч.2 ст.40 Закону України «Про публічні закупівлі», а саме: «якщо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укладення договору з постачальником «останньої надії» на постачання електричної енергії». </w:t>
      </w:r>
    </w:p>
    <w:p w14:paraId="480F97CF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ч. 1 ст. 64 Закону України «Про ринок електричної енергії» Постачальник "останньої надії" надає послуги з постачання електричної енергії споживачам у разі: </w:t>
      </w:r>
    </w:p>
    <w:p w14:paraId="3CF641A0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1) банкрутства, ліквідації попереднього </w:t>
      </w:r>
      <w:proofErr w:type="spellStart"/>
      <w:r w:rsidRPr="009858D8">
        <w:rPr>
          <w:rFonts w:ascii="Times New Roman" w:hAnsi="Times New Roman" w:cs="Times New Roman"/>
          <w:sz w:val="24"/>
          <w:szCs w:val="24"/>
          <w:lang w:val="uk-UA"/>
        </w:rPr>
        <w:t>електропостачальника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16E1C06F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2) завершення строку дії ліцензії, зупинення або анулювання ліцензії з постачання електричної енергії споживачам попереднього </w:t>
      </w:r>
      <w:proofErr w:type="spellStart"/>
      <w:r w:rsidRPr="009858D8">
        <w:rPr>
          <w:rFonts w:ascii="Times New Roman" w:hAnsi="Times New Roman" w:cs="Times New Roman"/>
          <w:sz w:val="24"/>
          <w:szCs w:val="24"/>
          <w:lang w:val="uk-UA"/>
        </w:rPr>
        <w:t>електропостачальника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33F7EE0C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3) невиконання або неналежного виконання </w:t>
      </w:r>
      <w:proofErr w:type="spellStart"/>
      <w:r w:rsidRPr="009858D8">
        <w:rPr>
          <w:rFonts w:ascii="Times New Roman" w:hAnsi="Times New Roman" w:cs="Times New Roman"/>
          <w:sz w:val="24"/>
          <w:szCs w:val="24"/>
          <w:lang w:val="uk-UA"/>
        </w:rPr>
        <w:t>електропостачальником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 правил ринку, правил ринку "на добу наперед" та внутрішньодобового ринку, що унеможливило постачання електричної енергії споживачам; </w:t>
      </w:r>
    </w:p>
    <w:p w14:paraId="05622E1A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858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4) необрання споживачем </w:t>
      </w:r>
      <w:proofErr w:type="spellStart"/>
      <w:r w:rsidRPr="009858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електропостачальника</w:t>
      </w:r>
      <w:proofErr w:type="spellEnd"/>
      <w:r w:rsidRPr="009858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, зокрема після розірвання договору з попереднім </w:t>
      </w:r>
      <w:proofErr w:type="spellStart"/>
      <w:r w:rsidRPr="009858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електропостачальником</w:t>
      </w:r>
      <w:proofErr w:type="spellEnd"/>
      <w:r w:rsidRPr="009858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; </w:t>
      </w:r>
    </w:p>
    <w:p w14:paraId="6E15CDF0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5) в інших випадках, передбачених правилами роздрібного ринку. </w:t>
      </w:r>
    </w:p>
    <w:p w14:paraId="3B7978E7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proofErr w:type="spellStart"/>
      <w:r w:rsidRPr="009858D8">
        <w:rPr>
          <w:rFonts w:ascii="Times New Roman" w:hAnsi="Times New Roman" w:cs="Times New Roman"/>
          <w:sz w:val="24"/>
          <w:szCs w:val="24"/>
          <w:lang w:val="uk-UA"/>
        </w:rPr>
        <w:t>ч.ч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 8, 9 вказаної статті Закону постачальник "останньої надії" здійснює постачання з моменту припинення постачання електричної енергії попереднім </w:t>
      </w:r>
      <w:proofErr w:type="spellStart"/>
      <w:r w:rsidRPr="009858D8">
        <w:rPr>
          <w:rFonts w:ascii="Times New Roman" w:hAnsi="Times New Roman" w:cs="Times New Roman"/>
          <w:sz w:val="24"/>
          <w:szCs w:val="24"/>
          <w:lang w:val="uk-UA"/>
        </w:rPr>
        <w:t>електропостачальником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. Договір постачання електричної енергії між постачальником "останньої надії" і споживачем вважається укладеним з початку фактичного постачання електричної енергії такому споживачу. </w:t>
      </w:r>
    </w:p>
    <w:p w14:paraId="6E4E7F8D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"останньої надії" постачає електричну енергію споживачу протягом строку, що не може перевищувати 90 днів. </w:t>
      </w:r>
    </w:p>
    <w:p w14:paraId="57A2BD35" w14:textId="77777777" w:rsidR="00C94124" w:rsidRPr="009858D8" w:rsidRDefault="00C94124" w:rsidP="00C94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Після завершення зазначеного строку постачальник "останньої надії" припиняє електропостачання споживачу. Розпорядженням Кабінету міністрів України від 12.12.2018 № 1023-р на ДП ЗД «Укрінтеренерго» покладено виконання функцій постачальника «останньої надії». </w:t>
      </w:r>
    </w:p>
    <w:p w14:paraId="61C68458" w14:textId="7012E8B5" w:rsidR="009858D8" w:rsidRDefault="00C94124" w:rsidP="009858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Оскільки, вартість закупівлі спожитої управлінням освіти Чернівецької міської ради електричної енергії з у період 01.01. 2022 - 21.02.2022 року, до моменту укладення договору з ТОВ "ЕНЕРДЖІ МАРКЕТС АССІСТАНТ"», складає </w:t>
      </w:r>
      <w:r w:rsidRPr="009858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4739672,67 </w:t>
      </w:r>
      <w:proofErr w:type="spellStart"/>
      <w:r w:rsidRPr="009858D8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, та відповідно до ч. 2 ст. 40 Закону України «Про публічні закупівлі», укладення договору з вказаним постачальником електроенергії можливе після проведення з ним переговорної процедури закупівлі. </w:t>
      </w:r>
    </w:p>
    <w:p w14:paraId="7CC96C65" w14:textId="7131A9D7" w:rsidR="009858D8" w:rsidRDefault="009858D8" w:rsidP="009858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Враховуючи вищенаведене,  у  замовника є підстави застосувати переговорну процедуру закупівлі електричної енергії на умовах постачальника «останньої надії».</w:t>
      </w:r>
    </w:p>
    <w:p w14:paraId="79599581" w14:textId="194D8688" w:rsidR="009858D8" w:rsidRDefault="009858D8" w:rsidP="00985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8D8">
        <w:rPr>
          <w:rFonts w:ascii="Times New Roman" w:hAnsi="Times New Roman"/>
          <w:sz w:val="24"/>
          <w:szCs w:val="24"/>
          <w:lang w:val="uk-UA"/>
        </w:rPr>
        <w:t>З метою проведення закупівлі</w:t>
      </w:r>
      <w:r>
        <w:rPr>
          <w:rFonts w:ascii="Times New Roman" w:hAnsi="Times New Roman"/>
          <w:sz w:val="24"/>
          <w:szCs w:val="24"/>
          <w:lang w:val="uk-UA"/>
        </w:rPr>
        <w:t xml:space="preserve"> вищезазначеного товару</w:t>
      </w:r>
      <w:r w:rsidRPr="009858D8">
        <w:rPr>
          <w:rFonts w:ascii="Times New Roman" w:hAnsi="Times New Roman"/>
          <w:sz w:val="24"/>
          <w:szCs w:val="24"/>
          <w:lang w:val="uk-UA"/>
        </w:rPr>
        <w:t xml:space="preserve">, замовник планує використати суму фінансування для закупівлі – </w:t>
      </w:r>
      <w:r w:rsidRPr="009858D8">
        <w:rPr>
          <w:rFonts w:ascii="Times New Roman" w:hAnsi="Times New Roman" w:cs="Times New Roman"/>
          <w:b/>
          <w:sz w:val="24"/>
          <w:szCs w:val="24"/>
          <w:lang w:val="uk-UA"/>
        </w:rPr>
        <w:t>4739672,67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858D8">
        <w:rPr>
          <w:rFonts w:ascii="Times New Roman" w:hAnsi="Times New Roman"/>
          <w:b/>
          <w:sz w:val="24"/>
          <w:szCs w:val="24"/>
          <w:lang w:val="uk-UA"/>
        </w:rPr>
        <w:t>грн</w:t>
      </w:r>
      <w:r w:rsidRPr="009858D8">
        <w:rPr>
          <w:rFonts w:ascii="Times New Roman" w:hAnsi="Times New Roman"/>
          <w:sz w:val="24"/>
          <w:szCs w:val="24"/>
          <w:lang w:val="uk-UA"/>
        </w:rPr>
        <w:t>. за рахунок коштів бюджету Чернівецької міської територіальної громади на 2022 рік.</w:t>
      </w:r>
    </w:p>
    <w:p w14:paraId="41E80F7B" w14:textId="77777777" w:rsidR="00933A68" w:rsidRPr="009858D8" w:rsidRDefault="00933A68" w:rsidP="00985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124F14" w14:textId="77777777" w:rsidR="009858D8" w:rsidRPr="009858D8" w:rsidRDefault="009858D8" w:rsidP="004915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58D8">
        <w:rPr>
          <w:rFonts w:ascii="Times New Roman" w:hAnsi="Times New Roman"/>
          <w:b/>
          <w:sz w:val="24"/>
          <w:szCs w:val="24"/>
          <w:lang w:val="uk-UA"/>
        </w:rPr>
        <w:lastRenderedPageBreak/>
        <w:t>Обґрунтування очікуваної вартості та/або розміру бюджетного призначення:</w:t>
      </w:r>
    </w:p>
    <w:p w14:paraId="0C70934D" w14:textId="77777777" w:rsidR="009858D8" w:rsidRPr="009858D8" w:rsidRDefault="009858D8" w:rsidP="00491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8D8">
        <w:rPr>
          <w:rFonts w:ascii="Times New Roman" w:hAnsi="Times New Roman"/>
          <w:sz w:val="24"/>
          <w:szCs w:val="24"/>
          <w:lang w:val="uk-UA"/>
        </w:rPr>
        <w:t>Розмір бюджетного призначання визначено відповідно до затверджених кошторисних призначень за кодами:</w:t>
      </w:r>
    </w:p>
    <w:p w14:paraId="55CFAD10" w14:textId="6554787B" w:rsidR="009858D8" w:rsidRPr="009858D8" w:rsidRDefault="009858D8" w:rsidP="004915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8D8">
        <w:rPr>
          <w:rFonts w:ascii="Times New Roman" w:hAnsi="Times New Roman"/>
          <w:sz w:val="24"/>
          <w:szCs w:val="24"/>
          <w:lang w:val="uk-UA"/>
        </w:rPr>
        <w:t xml:space="preserve">Код КПКВК 611010 «Надання дошкільної освіти» -  </w:t>
      </w:r>
      <w:r w:rsidRPr="009858D8">
        <w:rPr>
          <w:rFonts w:ascii="Times New Roman" w:hAnsi="Times New Roman"/>
          <w:sz w:val="24"/>
          <w:szCs w:val="24"/>
          <w:lang w:val="uk-UA"/>
        </w:rPr>
        <w:t>2972943,03</w:t>
      </w:r>
      <w:r w:rsidRPr="009858D8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14:paraId="1B2F3294" w14:textId="10F3F6E4" w:rsidR="009858D8" w:rsidRPr="009858D8" w:rsidRDefault="009858D8" w:rsidP="004915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8D8">
        <w:rPr>
          <w:rFonts w:ascii="Times New Roman" w:hAnsi="Times New Roman"/>
          <w:sz w:val="24"/>
          <w:szCs w:val="24"/>
          <w:lang w:val="uk-UA"/>
        </w:rPr>
        <w:t xml:space="preserve">Код КПКВК 611021 «Надання загальної середньої освіти закладами загальної середньої освіти» - </w:t>
      </w:r>
      <w:r w:rsidRPr="009858D8">
        <w:rPr>
          <w:rFonts w:ascii="Times New Roman" w:hAnsi="Times New Roman"/>
          <w:sz w:val="24"/>
          <w:szCs w:val="24"/>
          <w:lang w:val="uk-UA"/>
        </w:rPr>
        <w:t>1674568,81</w:t>
      </w:r>
      <w:r w:rsidRPr="009858D8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14:paraId="7CB42397" w14:textId="1211D893" w:rsidR="009858D8" w:rsidRPr="009858D8" w:rsidRDefault="009858D8" w:rsidP="004915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8D8">
        <w:rPr>
          <w:rFonts w:ascii="Times New Roman" w:hAnsi="Times New Roman"/>
          <w:sz w:val="24"/>
          <w:szCs w:val="24"/>
          <w:lang w:val="uk-UA"/>
        </w:rPr>
        <w:t xml:space="preserve">Код КПКВК 611151 «Забезпечення діяльності інклюзивно-ресурсних центрів за рахунок коштів місцевого бюджету» - </w:t>
      </w:r>
      <w:r w:rsidRPr="009858D8">
        <w:rPr>
          <w:rFonts w:ascii="Times New Roman" w:hAnsi="Times New Roman"/>
          <w:sz w:val="24"/>
          <w:szCs w:val="24"/>
          <w:lang w:val="uk-UA"/>
        </w:rPr>
        <w:t>47582,42</w:t>
      </w:r>
      <w:r w:rsidRPr="009858D8">
        <w:rPr>
          <w:rFonts w:ascii="Times New Roman" w:hAnsi="Times New Roman"/>
          <w:sz w:val="24"/>
          <w:szCs w:val="24"/>
          <w:lang w:val="uk-UA"/>
        </w:rPr>
        <w:t xml:space="preserve">  грн. </w:t>
      </w:r>
    </w:p>
    <w:p w14:paraId="25C6512B" w14:textId="22A93600" w:rsidR="009858D8" w:rsidRDefault="009858D8" w:rsidP="004915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8D8">
        <w:rPr>
          <w:rFonts w:ascii="Times New Roman" w:hAnsi="Times New Roman"/>
          <w:sz w:val="24"/>
          <w:szCs w:val="24"/>
          <w:lang w:val="uk-UA"/>
        </w:rPr>
        <w:t xml:space="preserve">Код КПКВК 611070 «Надання позашкільної освіти закладами позашкільної освіти, заходи із позашкільної роботи з дітьми» - </w:t>
      </w:r>
      <w:r w:rsidRPr="009858D8">
        <w:rPr>
          <w:rFonts w:ascii="Times New Roman" w:hAnsi="Times New Roman"/>
          <w:sz w:val="24"/>
          <w:szCs w:val="24"/>
          <w:lang w:val="uk-UA"/>
        </w:rPr>
        <w:t>44578,41</w:t>
      </w:r>
      <w:r w:rsidRPr="009858D8">
        <w:rPr>
          <w:rFonts w:ascii="Times New Roman" w:hAnsi="Times New Roman"/>
          <w:sz w:val="24"/>
          <w:szCs w:val="24"/>
          <w:lang w:val="uk-UA"/>
        </w:rPr>
        <w:t xml:space="preserve">  грн.</w:t>
      </w:r>
    </w:p>
    <w:p w14:paraId="45E3F60C" w14:textId="77777777" w:rsidR="004915E7" w:rsidRDefault="009858D8" w:rsidP="004915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8D8">
        <w:rPr>
          <w:rFonts w:ascii="Times New Roman" w:hAnsi="Times New Roman"/>
          <w:sz w:val="24"/>
          <w:szCs w:val="24"/>
          <w:lang w:val="uk-UA"/>
        </w:rPr>
        <w:t>Ціна, за якою здійснюється постачання електричної енергії споживачам постачальником «останньої надії», розраховується відповідно до Порядку формування ціни, за якою здійснюється постачання електричної енергії споживачам постачальником «останньої надії», затвердженим постановою НКРЕКП від 05.10.2018 № 1179.</w:t>
      </w:r>
      <w:r w:rsidR="004915E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4989C16" w14:textId="2B4E515C" w:rsidR="009858D8" w:rsidRDefault="004915E7" w:rsidP="004915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цього, очікувана вартість закупівлі розраховано як  добуток обсягу спожитої електроенергії за період з 01.01.2022 р. по 21.02.2022 року  та ц</w:t>
      </w:r>
      <w:r w:rsidRPr="009858D8">
        <w:rPr>
          <w:rFonts w:ascii="Times New Roman" w:hAnsi="Times New Roman"/>
          <w:sz w:val="24"/>
          <w:szCs w:val="24"/>
          <w:lang w:val="uk-UA"/>
        </w:rPr>
        <w:t>ін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858D8">
        <w:rPr>
          <w:rFonts w:ascii="Times New Roman" w:hAnsi="Times New Roman"/>
          <w:sz w:val="24"/>
          <w:szCs w:val="24"/>
          <w:lang w:val="uk-UA"/>
        </w:rPr>
        <w:t>, за якою здійснюється постачання електричної енергії споживачам постачальни</w:t>
      </w:r>
      <w:r>
        <w:rPr>
          <w:rFonts w:ascii="Times New Roman" w:hAnsi="Times New Roman"/>
          <w:sz w:val="24"/>
          <w:szCs w:val="24"/>
          <w:lang w:val="uk-UA"/>
        </w:rPr>
        <w:t>ком «останньої надії», розрахованої</w:t>
      </w:r>
      <w:r w:rsidRPr="009858D8">
        <w:rPr>
          <w:rFonts w:ascii="Times New Roman" w:hAnsi="Times New Roman"/>
          <w:sz w:val="24"/>
          <w:szCs w:val="24"/>
          <w:lang w:val="uk-UA"/>
        </w:rPr>
        <w:t xml:space="preserve"> відповідно до Порядку формування ціни, за якою здійснюється постачання електричної енергії споживачам постачальником «останньої надії», затвердженим постановою НКРЕКП від 05.10.2018 № 1179.</w:t>
      </w:r>
    </w:p>
    <w:p w14:paraId="5402A210" w14:textId="77777777" w:rsidR="004915E7" w:rsidRPr="009858D8" w:rsidRDefault="004915E7" w:rsidP="004915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ED68F3" w14:textId="0DA8C399" w:rsidR="009858D8" w:rsidRPr="009858D8" w:rsidRDefault="009858D8" w:rsidP="004915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58D8">
        <w:rPr>
          <w:rFonts w:ascii="Times New Roman" w:hAnsi="Times New Roman"/>
          <w:b/>
          <w:sz w:val="24"/>
          <w:szCs w:val="24"/>
          <w:lang w:val="uk-UA"/>
        </w:rPr>
        <w:t>Обґрунтування технічних та якісних характеристик</w:t>
      </w:r>
      <w:r w:rsidRPr="009858D8">
        <w:rPr>
          <w:rFonts w:ascii="Times New Roman" w:hAnsi="Times New Roman"/>
          <w:b/>
          <w:sz w:val="24"/>
          <w:szCs w:val="24"/>
          <w:lang w:val="uk-UA"/>
        </w:rPr>
        <w:t xml:space="preserve"> предмету закупівлі</w:t>
      </w:r>
      <w:r w:rsidRPr="009858D8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49E02405" w14:textId="77777777" w:rsidR="009858D8" w:rsidRPr="009858D8" w:rsidRDefault="009858D8" w:rsidP="004915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8D8">
        <w:rPr>
          <w:rFonts w:ascii="Times New Roman" w:hAnsi="Times New Roman"/>
          <w:sz w:val="24"/>
          <w:szCs w:val="24"/>
          <w:lang w:val="uk-UA"/>
        </w:rPr>
        <w:t>Якісні та технічні  характеристики товару обумовлені граничними показниками якості електричної енергії, визначеними державними стандартами.</w:t>
      </w:r>
    </w:p>
    <w:p w14:paraId="36D2A351" w14:textId="157AF188" w:rsidR="009858D8" w:rsidRPr="009858D8" w:rsidRDefault="009858D8" w:rsidP="004915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8D8">
        <w:rPr>
          <w:rFonts w:ascii="Times New Roman" w:hAnsi="Times New Roman"/>
          <w:b/>
          <w:sz w:val="24"/>
          <w:szCs w:val="24"/>
          <w:lang w:val="uk-UA"/>
        </w:rPr>
        <w:t xml:space="preserve">Строк </w:t>
      </w:r>
      <w:r w:rsidRPr="009858D8">
        <w:rPr>
          <w:rFonts w:ascii="Times New Roman" w:hAnsi="Times New Roman"/>
          <w:b/>
          <w:sz w:val="24"/>
          <w:szCs w:val="24"/>
          <w:lang w:val="uk-UA"/>
        </w:rPr>
        <w:t>поставки товару:</w:t>
      </w:r>
      <w:r w:rsidRPr="009858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8D8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Pr="009858D8">
        <w:rPr>
          <w:rFonts w:ascii="Times New Roman" w:hAnsi="Times New Roman"/>
          <w:b/>
          <w:sz w:val="24"/>
          <w:szCs w:val="24"/>
          <w:lang w:val="uk-UA"/>
        </w:rPr>
        <w:t>21.02.</w:t>
      </w:r>
      <w:r w:rsidRPr="009858D8">
        <w:rPr>
          <w:rFonts w:ascii="Times New Roman" w:hAnsi="Times New Roman"/>
          <w:b/>
          <w:sz w:val="24"/>
          <w:szCs w:val="24"/>
          <w:lang w:val="uk-UA"/>
        </w:rPr>
        <w:t>2022 року</w:t>
      </w:r>
      <w:r w:rsidRPr="009858D8">
        <w:rPr>
          <w:rFonts w:ascii="Times New Roman" w:hAnsi="Times New Roman"/>
          <w:sz w:val="24"/>
          <w:szCs w:val="24"/>
          <w:lang w:val="uk-UA"/>
        </w:rPr>
        <w:t>.</w:t>
      </w:r>
    </w:p>
    <w:p w14:paraId="49D0298D" w14:textId="24044DE5" w:rsidR="009858D8" w:rsidRPr="009858D8" w:rsidRDefault="009858D8" w:rsidP="004915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8D8">
        <w:rPr>
          <w:rFonts w:ascii="Times New Roman" w:hAnsi="Times New Roman"/>
          <w:b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858D8">
        <w:rPr>
          <w:rFonts w:ascii="Times New Roman" w:hAnsi="Times New Roman"/>
          <w:b/>
          <w:sz w:val="24"/>
          <w:szCs w:val="24"/>
          <w:lang w:val="uk-UA"/>
        </w:rPr>
        <w:t>4739672,67</w:t>
      </w:r>
      <w:r w:rsidRPr="009858D8">
        <w:rPr>
          <w:rFonts w:ascii="Times New Roman" w:hAnsi="Times New Roman"/>
          <w:b/>
          <w:sz w:val="24"/>
          <w:szCs w:val="24"/>
          <w:lang w:val="uk-UA"/>
        </w:rPr>
        <w:t xml:space="preserve">  грн.</w:t>
      </w:r>
    </w:p>
    <w:p w14:paraId="51D6D8DE" w14:textId="4F8B0DAE" w:rsidR="009858D8" w:rsidRPr="009858D8" w:rsidRDefault="009858D8" w:rsidP="004915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8D8">
        <w:rPr>
          <w:rFonts w:ascii="Times New Roman" w:hAnsi="Times New Roman"/>
          <w:b/>
          <w:sz w:val="24"/>
          <w:szCs w:val="24"/>
          <w:lang w:val="uk-UA"/>
        </w:rPr>
        <w:t xml:space="preserve">Очікувана кількість:    </w:t>
      </w:r>
      <w:r w:rsidRPr="009858D8">
        <w:rPr>
          <w:rFonts w:ascii="Times New Roman" w:hAnsi="Times New Roman"/>
          <w:b/>
          <w:sz w:val="24"/>
          <w:szCs w:val="24"/>
          <w:lang w:val="uk-UA"/>
        </w:rPr>
        <w:t>864863,00</w:t>
      </w:r>
      <w:r w:rsidRPr="009858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8D8">
        <w:rPr>
          <w:rFonts w:ascii="Times New Roman" w:hAnsi="Times New Roman"/>
          <w:b/>
          <w:sz w:val="24"/>
          <w:szCs w:val="24"/>
          <w:lang w:val="uk-UA"/>
        </w:rPr>
        <w:t>кВт.</w:t>
      </w:r>
    </w:p>
    <w:p w14:paraId="575B3264" w14:textId="77777777" w:rsidR="009858D8" w:rsidRDefault="009858D8" w:rsidP="004915E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58D8">
        <w:rPr>
          <w:rFonts w:ascii="Times New Roman" w:hAnsi="Times New Roman"/>
          <w:b/>
          <w:sz w:val="24"/>
          <w:szCs w:val="24"/>
          <w:lang w:val="uk-UA" w:eastAsia="ru-RU"/>
        </w:rPr>
        <w:t xml:space="preserve">Адреси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постачання товару</w:t>
      </w:r>
      <w:r w:rsidRPr="009858D8">
        <w:rPr>
          <w:rFonts w:ascii="Times New Roman" w:hAnsi="Times New Roman"/>
          <w:b/>
          <w:sz w:val="24"/>
          <w:szCs w:val="24"/>
          <w:lang w:val="uk-UA" w:eastAsia="ru-RU"/>
        </w:rPr>
        <w:t xml:space="preserve"> – </w:t>
      </w:r>
      <w:r w:rsidRPr="009858D8">
        <w:rPr>
          <w:rFonts w:ascii="Times New Roman" w:hAnsi="Times New Roman"/>
          <w:sz w:val="24"/>
          <w:szCs w:val="24"/>
          <w:lang w:val="uk-UA" w:eastAsia="ru-RU"/>
        </w:rPr>
        <w:t>заклади освіти Чернівецької міської ради:</w:t>
      </w:r>
      <w:r w:rsidRPr="009858D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7EFE0872" w14:textId="60A9154C" w:rsidR="009858D8" w:rsidRPr="009858D8" w:rsidRDefault="009858D8" w:rsidP="004915E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58D8">
        <w:rPr>
          <w:rFonts w:ascii="Times New Roman" w:hAnsi="Times New Roman"/>
          <w:b/>
          <w:szCs w:val="24"/>
          <w:lang w:val="uk-UA"/>
        </w:rPr>
        <w:t>ЗНЗ:</w:t>
      </w:r>
      <w:r w:rsidRPr="009858D8">
        <w:rPr>
          <w:rFonts w:ascii="Times New Roman" w:hAnsi="Times New Roman"/>
          <w:szCs w:val="24"/>
          <w:lang w:val="uk-UA"/>
        </w:rPr>
        <w:t xml:space="preserve"> ліцей №1  (вул.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Штейнбарга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, 2, вул. Поштова, 1, вул. Університетська, 39, вул. Шкільна, 25, вул. Ольжича, 12-14),  ліцей №2 (вул. Л.Кобилиці, 88-а), ліцей №3 медичного профілю (вул.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Залозецького</w:t>
      </w:r>
      <w:proofErr w:type="spellEnd"/>
      <w:r w:rsidRPr="009858D8">
        <w:rPr>
          <w:rFonts w:ascii="Times New Roman" w:hAnsi="Times New Roman"/>
          <w:szCs w:val="24"/>
          <w:lang w:val="uk-UA"/>
        </w:rPr>
        <w:t>,  13-а), ліцей №4 (вул. Небесної Сотні, 18-а), ліцей №5    “</w:t>
      </w:r>
      <w:proofErr w:type="spellStart"/>
      <w:r w:rsidRPr="009858D8">
        <w:rPr>
          <w:rFonts w:ascii="Times New Roman" w:hAnsi="Times New Roman"/>
          <w:szCs w:val="24"/>
          <w:lang w:val="uk-UA"/>
        </w:rPr>
        <w:t>Оріяна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” (вул. Д.Загула, 8, 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Аксеніна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 2Б), ліцей №6 (вул. Шептицького, 19), ліцей №7  (Проспект Незалежності, 88-д),  ліцей №8 ім. Т.Г.Шевченка  (Проспект Незалежності, 68),  ліцей №9 (вул.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Щепкіна</w:t>
      </w:r>
      <w:proofErr w:type="spellEnd"/>
      <w:r w:rsidRPr="009858D8">
        <w:rPr>
          <w:rFonts w:ascii="Times New Roman" w:hAnsi="Times New Roman"/>
          <w:szCs w:val="24"/>
          <w:lang w:val="uk-UA"/>
        </w:rPr>
        <w:t>, 2, вул. Лесі Українки, 29), ліцей №10 (вул. Головна, 131),  ліцей №11 “Престиж” (вул. Головна, 73),  ліцей №12 “Ювілейний”  (вул. Л.Українки, 1), ліцей №13 ( вул. Південно-Кільцева, 17),  ліцей №14  (вул. Шкільна, 3), ліцей №15 “Освітні ресурси та технологічний тренінг”  (вул. Шкільна, 2),  ліцей №16 ім. Ю.</w:t>
      </w:r>
      <w:proofErr w:type="spellStart"/>
      <w:r w:rsidRPr="009858D8">
        <w:rPr>
          <w:rFonts w:ascii="Times New Roman" w:hAnsi="Times New Roman"/>
          <w:szCs w:val="24"/>
          <w:lang w:val="uk-UA"/>
        </w:rPr>
        <w:t>Федьковича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  (вул. Головна, 87), ліцей №17 “Успіх”  (вул. Південно-Кільцева, 7-б), ліцей №18   (вул. Комарова, 26-в),  ліцей №19 ім. О.Кобилянської  (вул. Фізкультурна, 5),  ліцей №20  (вул.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Воробкевича</w:t>
      </w:r>
      <w:proofErr w:type="spellEnd"/>
      <w:r w:rsidRPr="009858D8">
        <w:rPr>
          <w:rFonts w:ascii="Times New Roman" w:hAnsi="Times New Roman"/>
          <w:szCs w:val="24"/>
          <w:lang w:val="uk-UA"/>
        </w:rPr>
        <w:t>, 19), ліцей №21  (вул. І.</w:t>
      </w:r>
      <w:proofErr w:type="spellStart"/>
      <w:r w:rsidRPr="009858D8">
        <w:rPr>
          <w:rFonts w:ascii="Times New Roman" w:hAnsi="Times New Roman"/>
          <w:szCs w:val="24"/>
          <w:lang w:val="uk-UA"/>
        </w:rPr>
        <w:t>Карбулицького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, 4),  гімназія №1 “Вектор” ( 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Немирівська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, 3), гімназія №2  (вул.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Сокирянська</w:t>
      </w:r>
      <w:proofErr w:type="spellEnd"/>
      <w:r w:rsidRPr="009858D8">
        <w:rPr>
          <w:rFonts w:ascii="Times New Roman" w:hAnsi="Times New Roman"/>
          <w:szCs w:val="24"/>
          <w:lang w:val="uk-UA"/>
        </w:rPr>
        <w:t>, 18),  гімназія №3  (вул. Хотинська, 23),  гімназія №4  (вул. Осіння, 48),  гімназія №5 “Інтеграл”  (вул. Руська, 228-а),  гімназія №6 “Берегиня” (вул. І.</w:t>
      </w:r>
      <w:proofErr w:type="spellStart"/>
      <w:r w:rsidRPr="009858D8">
        <w:rPr>
          <w:rFonts w:ascii="Times New Roman" w:hAnsi="Times New Roman"/>
          <w:szCs w:val="24"/>
          <w:lang w:val="uk-UA"/>
        </w:rPr>
        <w:t>Карбулицького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, 2), Чернівецька загальноосвітня школа І-ІІІ ступенів №1 (вул.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Емінеску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, 1), Чернівецька загальноосвітня школа І-ІІІ ступенів №3 (вул. Герцена, 36), Чернівецька загальноосвітня школа І-ІІІ ступенів №4 (вул. Шевченка, 14-16),  Чернівецька загальноосвітня школа І-ІІІ ступенів №8 (58004,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м.Чернівці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, 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Дзержика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, 22),  Чернівецька загальноосвітня школа І-ІІІ ступенів №10 (58004,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м.Чернівці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,вул.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Горіхівська</w:t>
      </w:r>
      <w:proofErr w:type="spellEnd"/>
      <w:r w:rsidRPr="009858D8">
        <w:rPr>
          <w:rFonts w:ascii="Times New Roman" w:hAnsi="Times New Roman"/>
          <w:szCs w:val="24"/>
          <w:lang w:val="uk-UA"/>
        </w:rPr>
        <w:t>, 29), Чернівецький НВК «Лідер» (вул. Бережанська, 25-а), Чернівецька загальноосвітня школа І-ІІІ ступенів №16  (вул. Білоруська, 77), Чернівецька загальноосвітня школа І-ІІІ ступенів №20 (вул. Глібова, 12), Чернівецька загальноосвітня школа І-ІІІ ступенів №25 (вул. Благоєва, 8-а), Чернівецька загальноосвітня школа І-ІІІ ступенів  №28</w:t>
      </w:r>
      <w:r w:rsidRPr="009858D8">
        <w:rPr>
          <w:rFonts w:ascii="Times New Roman" w:hAnsi="Times New Roman"/>
          <w:szCs w:val="24"/>
          <w:lang w:val="uk-UA"/>
        </w:rPr>
        <w:tab/>
        <w:t>(</w:t>
      </w:r>
      <w:proofErr w:type="spellStart"/>
      <w:r w:rsidRPr="009858D8">
        <w:rPr>
          <w:rFonts w:ascii="Times New Roman" w:hAnsi="Times New Roman"/>
          <w:szCs w:val="24"/>
          <w:lang w:val="uk-UA"/>
        </w:rPr>
        <w:t>вул.Руська</w:t>
      </w:r>
      <w:proofErr w:type="spellEnd"/>
      <w:r w:rsidRPr="009858D8">
        <w:rPr>
          <w:rFonts w:ascii="Times New Roman" w:hAnsi="Times New Roman"/>
          <w:szCs w:val="24"/>
          <w:lang w:val="uk-UA"/>
        </w:rPr>
        <w:t>, 257-а), Чернівецька загальноосвітня школа І-ІІІ ступенів №30</w:t>
      </w:r>
      <w:r w:rsidRPr="009858D8">
        <w:rPr>
          <w:rFonts w:ascii="Times New Roman" w:hAnsi="Times New Roman"/>
          <w:szCs w:val="24"/>
          <w:lang w:val="uk-UA"/>
        </w:rPr>
        <w:tab/>
        <w:t>(вул. О.</w:t>
      </w:r>
      <w:proofErr w:type="spellStart"/>
      <w:r w:rsidRPr="009858D8">
        <w:rPr>
          <w:rFonts w:ascii="Times New Roman" w:hAnsi="Times New Roman"/>
          <w:szCs w:val="24"/>
          <w:lang w:val="uk-UA"/>
        </w:rPr>
        <w:t>Щербанюка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, 4), Чернівецька загальноосвітня школа І-ІІІ ступенів №31 (вул.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Дібровецька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, 5-а),  Чернівецька загальноосвітня школа І-ІІІ ступенів №33 (вул. Героїв Майдану, 152-а), Чернівецька загальноосвітня школа І-ІІІ ступенів №37 (вул. І.Підкови, 9), Чернівецька загальноосвітня школа І-ІІІ ступенів №38 (вул. Яна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Налепки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, 3), </w:t>
      </w:r>
      <w:proofErr w:type="spellStart"/>
      <w:r w:rsidRPr="009858D8">
        <w:rPr>
          <w:rFonts w:ascii="Times New Roman" w:hAnsi="Times New Roman"/>
          <w:szCs w:val="24"/>
          <w:lang w:val="uk-UA"/>
        </w:rPr>
        <w:t>Коровійський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 ліцей  (вул. Шкільна, 1-а), </w:t>
      </w:r>
      <w:proofErr w:type="spellStart"/>
      <w:r w:rsidRPr="009858D8">
        <w:rPr>
          <w:rFonts w:ascii="Times New Roman" w:hAnsi="Times New Roman"/>
          <w:szCs w:val="24"/>
          <w:lang w:val="uk-UA"/>
        </w:rPr>
        <w:t>Чорнівський</w:t>
      </w:r>
      <w:proofErr w:type="spellEnd"/>
      <w:r w:rsidRPr="009858D8">
        <w:rPr>
          <w:rFonts w:ascii="Times New Roman" w:hAnsi="Times New Roman"/>
          <w:szCs w:val="24"/>
          <w:lang w:val="uk-UA"/>
        </w:rPr>
        <w:t xml:space="preserve"> навчально-виховний комплекс “Загальноосвітній навчальний заклад-дошкільний навчальний заклад” </w:t>
      </w:r>
      <w:r w:rsidRPr="009858D8">
        <w:rPr>
          <w:rFonts w:ascii="Times New Roman" w:hAnsi="Times New Roman"/>
          <w:szCs w:val="24"/>
          <w:lang w:val="uk-UA"/>
        </w:rPr>
        <w:tab/>
        <w:t xml:space="preserve">(вул. Головна, 15, вул. </w:t>
      </w:r>
      <w:proofErr w:type="spellStart"/>
      <w:r w:rsidRPr="009858D8">
        <w:rPr>
          <w:rFonts w:ascii="Times New Roman" w:hAnsi="Times New Roman"/>
          <w:szCs w:val="24"/>
          <w:lang w:val="uk-UA"/>
        </w:rPr>
        <w:t>Федьковича</w:t>
      </w:r>
      <w:proofErr w:type="spellEnd"/>
      <w:r w:rsidRPr="009858D8">
        <w:rPr>
          <w:rFonts w:ascii="Times New Roman" w:hAnsi="Times New Roman"/>
          <w:szCs w:val="24"/>
          <w:lang w:val="uk-UA"/>
        </w:rPr>
        <w:t>,3).</w:t>
      </w:r>
    </w:p>
    <w:p w14:paraId="7296E855" w14:textId="77777777" w:rsidR="009858D8" w:rsidRPr="009858D8" w:rsidRDefault="009858D8" w:rsidP="004915E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  <w:lang w:val="uk-UA" w:eastAsia="ru-RU"/>
        </w:rPr>
      </w:pPr>
      <w:r w:rsidRPr="009858D8">
        <w:rPr>
          <w:rFonts w:ascii="Times New Roman" w:hAnsi="Times New Roman"/>
          <w:b/>
          <w:szCs w:val="24"/>
          <w:lang w:val="uk-UA"/>
        </w:rPr>
        <w:lastRenderedPageBreak/>
        <w:t>ДНЗ:</w:t>
      </w:r>
      <w:r w:rsidRPr="009858D8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ДНЗ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 №1 (вул. Шевченка,18-20); ДНЗ №2 (вул. Узбецька,29); ДНЗ №3(вул. Кармелюка,4За); ДНЗ №4(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вул.Руська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,15); ДНЗ №5 (вул.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Щепкіна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,9); ДНЗ №6 (Главки,8-10); ДНЗ №7 (вул. Ольги Кобилянської,21); ДНЗ №8 (вул. Фізкультурна,б); ДНЗ № 9(Пр. Незалежності,88); ДНЗ №10(бульвар Героїв Крут,4в); ДНЗ №11 (вул.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Кірінтійська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, 1); ДНЗ №12 (вул. Кобилянська,40); ДНЗ №14 (вул. Крижанівського,25); ДНЗ №15(вул.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Гузар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,12); ДНЗ №16 (вул.Шепинська1З); ДНЗ № 17 (вул.   Коперника,19);   ДНЗ   №18 (вул.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Сторожинецька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,33 а);    ДНЗ    №19 (вул. Руська, 178); ДНЗ № 20 (вул. Руська, 182a); ДНЗ №21(вул. Небесної Сотні, 9a); ДНЗ № 22 (вул. Салтикова-Щедріна, 29); ДНЗ №23 (вул.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Александрі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, 30); ДНЗ №24 (Мусоргського, 13); ДНЗ №25 (вул. Достоєвського, 10a); ДНЗ №26 (провулок Надрічний, 17); ДНЗ № 27 (вул. Пилипа Орлика,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la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); ДНЗ №28 (вул. Якоба фон Петровича, 12); ДНЗ №29 (вул. Шептицького, 11); ДНЗ №30 (бульвар Героїв Крут, 7); ДНЗ № 31 (вул. Руданського, 10); ДНЗ № 32 (Парковий проїзд,б); ДНЗ №33 (вул. Комарова, 28 в); ДНЗ №34 (вул. Південно-Кільцева, 96); ДНЗ №35 (вул. Комарова, 25 6); ДНЗ № 36 (вул. Гулака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Артемовського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, 2); ДНЗ № 37 (провулок Шпитальний, 11); ДНЗ №38 (бульвар Героїв Крут, 3); ДНЗ №39 ( вул.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Глибоцька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,7/13); ДНЗ №40 (вул. Шкільна, 21); ДНЗ №41 (вул. Полєтаєва,19); ДНЗ №42 (вул. Авангарднаl7); ДНЗ №43 (Небесної Сотні, 10- в); ДНЗ №44 (вул. Руська. 257); ДНЗ №45 (вул. Героїв Майдану, 85-a); ДНЗ №46 (вул. Сосюри, 12); ДНЗ №47 (вул. Винниченка, 1-а); ДНЗ №48 (вул. Крилова, 2-а); ДНЗ №49 (вул. Хотинська, 4-а); ДНЗ №50 (вул. Гагаріна, 89); ДНЗ №51 (4 провулок Остапа Вільшини, 13); ДНЗ №52 (вул. Полєтаєва, 3); ДНЗ №53 (вул. Дарвіна, 11-a); ДНЗ №54 (вул. Вірменська, 17-a); д/с №4 (вул. Київська, 33);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Коровійський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 ДНЗ (Чернівецька область, Чернівецький район, с.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Коровія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 xml:space="preserve">, вул. Центральна 20Б); </w:t>
      </w:r>
    </w:p>
    <w:p w14:paraId="225C0CE0" w14:textId="77777777" w:rsidR="009858D8" w:rsidRPr="009858D8" w:rsidRDefault="009858D8" w:rsidP="004915E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58D8">
        <w:rPr>
          <w:rFonts w:ascii="Times New Roman" w:hAnsi="Times New Roman"/>
          <w:b/>
          <w:szCs w:val="24"/>
          <w:lang w:val="uk-UA" w:eastAsia="ru-RU"/>
        </w:rPr>
        <w:t>ПН3:</w:t>
      </w:r>
      <w:r w:rsidRPr="009858D8">
        <w:rPr>
          <w:rFonts w:ascii="Times New Roman" w:hAnsi="Times New Roman"/>
          <w:szCs w:val="24"/>
          <w:lang w:val="uk-UA" w:eastAsia="ru-RU"/>
        </w:rPr>
        <w:t xml:space="preserve"> МЦНТТУМ (вул. Небесної Сотні, 23); БТДЮ (вул. 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Мізунського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>, 10); МПДЮ (вул. Шептицького, 10); Чернівецький центр юних техніків імені Л.К.Каденюка (вул. Головка, 220); ЦДЮТ (вул. Головна 224); ЧМФТС «</w:t>
      </w:r>
      <w:proofErr w:type="spellStart"/>
      <w:r w:rsidRPr="009858D8">
        <w:rPr>
          <w:rFonts w:ascii="Times New Roman" w:hAnsi="Times New Roman"/>
          <w:szCs w:val="24"/>
          <w:lang w:val="uk-UA" w:eastAsia="ru-RU"/>
        </w:rPr>
        <w:t>Гердан</w:t>
      </w:r>
      <w:proofErr w:type="spellEnd"/>
      <w:r w:rsidRPr="009858D8">
        <w:rPr>
          <w:rFonts w:ascii="Times New Roman" w:hAnsi="Times New Roman"/>
          <w:szCs w:val="24"/>
          <w:lang w:val="uk-UA" w:eastAsia="ru-RU"/>
        </w:rPr>
        <w:t>» (вул. Поповича, 4; I. Франка, 15); інклюзивно-ресурсний центр №1 (вул. Міцкевича, 5), ІРЦ №4 (вул. Небесної Сотні, 23.)</w:t>
      </w:r>
    </w:p>
    <w:p w14:paraId="1D615231" w14:textId="77777777" w:rsidR="00C118E0" w:rsidRPr="009858D8" w:rsidRDefault="00C118E0" w:rsidP="004915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AE94E2" w14:textId="73174288" w:rsidR="008B4CCE" w:rsidRPr="009858D8" w:rsidRDefault="002C1A42" w:rsidP="004915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Запрошуємо </w:t>
      </w:r>
      <w:r w:rsidR="00C94124" w:rsidRPr="009858D8">
        <w:rPr>
          <w:rFonts w:ascii="Times New Roman" w:hAnsi="Times New Roman" w:cs="Times New Roman"/>
          <w:b/>
          <w:sz w:val="24"/>
          <w:szCs w:val="24"/>
          <w:lang w:val="uk-UA"/>
        </w:rPr>
        <w:t>ДЕРЖАВНЕ ПІДПРИЄМСТВО ЗОВНІШНЬОЕКОНОМІЧНОЇ ДІЯЛЬНОСТІ "УКРІНТЕРЕНЕРГО"</w:t>
      </w:r>
      <w:r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на переговори щодо погодження ціни пропозиції та основних вимог до Договору про закупівлю. </w:t>
      </w:r>
      <w:r w:rsidR="00286991" w:rsidRPr="009858D8">
        <w:rPr>
          <w:rFonts w:ascii="Times New Roman" w:hAnsi="Times New Roman" w:cs="Times New Roman"/>
          <w:sz w:val="24"/>
          <w:szCs w:val="24"/>
          <w:lang w:val="uk-UA"/>
        </w:rPr>
        <w:t xml:space="preserve">Переговори відбудуться </w:t>
      </w:r>
      <w:r w:rsidR="00604BEA" w:rsidRPr="009858D8">
        <w:rPr>
          <w:rFonts w:ascii="Times New Roman" w:hAnsi="Times New Roman" w:cs="Times New Roman"/>
          <w:b/>
          <w:sz w:val="24"/>
          <w:szCs w:val="24"/>
          <w:lang w:val="uk-UA"/>
        </w:rPr>
        <w:t>21.07.2022р. о 10</w:t>
      </w:r>
      <w:r w:rsidR="00286991" w:rsidRPr="009858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:00 </w:t>
      </w:r>
      <w:proofErr w:type="spellStart"/>
      <w:r w:rsidR="00286991" w:rsidRPr="009858D8">
        <w:rPr>
          <w:rFonts w:ascii="Times New Roman" w:hAnsi="Times New Roman" w:cs="Times New Roman"/>
          <w:b/>
          <w:sz w:val="24"/>
          <w:szCs w:val="24"/>
          <w:lang w:val="uk-UA"/>
        </w:rPr>
        <w:t>год</w:t>
      </w:r>
      <w:proofErr w:type="spellEnd"/>
      <w:r w:rsidR="009858D8" w:rsidRPr="009858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58D8" w:rsidRPr="009858D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118E0" w:rsidRPr="009858D8">
        <w:rPr>
          <w:rFonts w:ascii="Times New Roman" w:hAnsi="Times New Roman" w:cs="Times New Roman"/>
          <w:sz w:val="24"/>
          <w:szCs w:val="24"/>
          <w:lang w:val="uk-UA"/>
        </w:rPr>
        <w:t>а допомогою засобів електронного зв’язку</w:t>
      </w:r>
      <w:r w:rsidR="009858D8" w:rsidRPr="009858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7CDC63" w14:textId="77777777" w:rsidR="00BE0B92" w:rsidRPr="009858D8" w:rsidRDefault="00BE0B92" w:rsidP="00923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x-none"/>
        </w:rPr>
      </w:pPr>
    </w:p>
    <w:p w14:paraId="5B8D66EE" w14:textId="77777777" w:rsidR="000F5240" w:rsidRPr="009858D8" w:rsidRDefault="000F5240" w:rsidP="00923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x-none"/>
        </w:rPr>
      </w:pPr>
    </w:p>
    <w:tbl>
      <w:tblPr>
        <w:tblpPr w:leftFromText="180" w:rightFromText="180" w:vertAnchor="text" w:tblpY="1"/>
        <w:tblOverlap w:val="never"/>
        <w:tblW w:w="10165" w:type="dxa"/>
        <w:tblLayout w:type="fixed"/>
        <w:tblLook w:val="0600" w:firstRow="0" w:lastRow="0" w:firstColumn="0" w:lastColumn="0" w:noHBand="1" w:noVBand="1"/>
      </w:tblPr>
      <w:tblGrid>
        <w:gridCol w:w="4778"/>
        <w:gridCol w:w="5387"/>
      </w:tblGrid>
      <w:tr w:rsidR="00BE0B92" w:rsidRPr="009858D8" w14:paraId="71D580D2" w14:textId="77777777" w:rsidTr="009858D8">
        <w:trPr>
          <w:trHeight w:val="1602"/>
        </w:trPr>
        <w:tc>
          <w:tcPr>
            <w:tcW w:w="4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0214" w14:textId="704B12CD" w:rsidR="0006027B" w:rsidRPr="009858D8" w:rsidRDefault="0006027B" w:rsidP="009238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58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Заступник начальника з фінансово-економічних питань управління</w:t>
            </w:r>
            <w:r w:rsidR="004C1082" w:rsidRPr="009858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освіти</w:t>
            </w:r>
          </w:p>
          <w:p w14:paraId="61C9AB9B" w14:textId="77777777" w:rsidR="0006027B" w:rsidRPr="009858D8" w:rsidRDefault="0006027B" w:rsidP="009238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1B999456" w14:textId="77777777" w:rsidR="00C118E0" w:rsidRPr="009858D8" w:rsidRDefault="00C118E0" w:rsidP="009238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0E161377" w14:textId="05DC83A7" w:rsidR="0006027B" w:rsidRPr="009858D8" w:rsidRDefault="0006027B" w:rsidP="009238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</w:pPr>
            <w:r w:rsidRPr="009858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  <w:t>Володимир ОДОЧУК</w:t>
            </w:r>
          </w:p>
          <w:p w14:paraId="55A19B55" w14:textId="0143A83B" w:rsidR="0006027B" w:rsidRPr="009858D8" w:rsidRDefault="00BE0B92" w:rsidP="009238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</w:pPr>
            <w:r w:rsidRPr="009858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  <w:t>(0372) 53-70-79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F1B5" w14:textId="0B1D2DA0" w:rsidR="00BE0B92" w:rsidRPr="009858D8" w:rsidRDefault="009858D8" w:rsidP="009238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r w:rsidR="0006027B" w:rsidRPr="009858D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Денис</w:t>
            </w:r>
            <w:r w:rsidR="004C1082" w:rsidRPr="009858D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r w:rsidR="0006027B" w:rsidRPr="009858D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КРУГЛЕЦЬКИЙ</w:t>
            </w:r>
          </w:p>
        </w:tc>
      </w:tr>
    </w:tbl>
    <w:p w14:paraId="08AE6486" w14:textId="144C1331" w:rsidR="000F5240" w:rsidRPr="009858D8" w:rsidRDefault="00C118E0" w:rsidP="00C118E0">
      <w:pPr>
        <w:tabs>
          <w:tab w:val="left" w:pos="9000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858D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sectPr w:rsidR="000F5240" w:rsidRPr="009858D8" w:rsidSect="007B76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789"/>
    <w:multiLevelType w:val="hybridMultilevel"/>
    <w:tmpl w:val="2434628A"/>
    <w:lvl w:ilvl="0" w:tplc="416EACD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800" w:hanging="80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C18733A"/>
    <w:multiLevelType w:val="hybridMultilevel"/>
    <w:tmpl w:val="DF289E04"/>
    <w:lvl w:ilvl="0" w:tplc="9348D75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F30C95"/>
    <w:multiLevelType w:val="hybridMultilevel"/>
    <w:tmpl w:val="3CEEC2FE"/>
    <w:lvl w:ilvl="0" w:tplc="43A2ECC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13120D"/>
    <w:multiLevelType w:val="hybridMultilevel"/>
    <w:tmpl w:val="55C4B398"/>
    <w:lvl w:ilvl="0" w:tplc="2416CB8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333D4D"/>
    <w:multiLevelType w:val="hybridMultilevel"/>
    <w:tmpl w:val="FCC003B6"/>
    <w:lvl w:ilvl="0" w:tplc="51D6088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7A"/>
    <w:rsid w:val="0006027B"/>
    <w:rsid w:val="0007162A"/>
    <w:rsid w:val="000D2081"/>
    <w:rsid w:val="000E2EDF"/>
    <w:rsid w:val="000F5240"/>
    <w:rsid w:val="00127DE4"/>
    <w:rsid w:val="0018009E"/>
    <w:rsid w:val="0018257A"/>
    <w:rsid w:val="001C09D1"/>
    <w:rsid w:val="001E4CE6"/>
    <w:rsid w:val="0021208E"/>
    <w:rsid w:val="00232578"/>
    <w:rsid w:val="00284F3B"/>
    <w:rsid w:val="00286991"/>
    <w:rsid w:val="002C1A42"/>
    <w:rsid w:val="00321C81"/>
    <w:rsid w:val="003E18ED"/>
    <w:rsid w:val="004331BD"/>
    <w:rsid w:val="00472196"/>
    <w:rsid w:val="004733C1"/>
    <w:rsid w:val="00476148"/>
    <w:rsid w:val="004915E7"/>
    <w:rsid w:val="004C1082"/>
    <w:rsid w:val="005B6173"/>
    <w:rsid w:val="00604BEA"/>
    <w:rsid w:val="0062631E"/>
    <w:rsid w:val="0068268A"/>
    <w:rsid w:val="006E01EA"/>
    <w:rsid w:val="006E2386"/>
    <w:rsid w:val="00721546"/>
    <w:rsid w:val="0074369E"/>
    <w:rsid w:val="00750DD0"/>
    <w:rsid w:val="00774D7E"/>
    <w:rsid w:val="007A5D4E"/>
    <w:rsid w:val="007A715B"/>
    <w:rsid w:val="007B76A9"/>
    <w:rsid w:val="007F1CC3"/>
    <w:rsid w:val="00824DB8"/>
    <w:rsid w:val="00861C8C"/>
    <w:rsid w:val="0087097E"/>
    <w:rsid w:val="008B4CCE"/>
    <w:rsid w:val="008E1547"/>
    <w:rsid w:val="008E2119"/>
    <w:rsid w:val="008E74A6"/>
    <w:rsid w:val="00923829"/>
    <w:rsid w:val="00933A68"/>
    <w:rsid w:val="009858D8"/>
    <w:rsid w:val="009C04B7"/>
    <w:rsid w:val="00A00EDD"/>
    <w:rsid w:val="00A13B52"/>
    <w:rsid w:val="00A308B7"/>
    <w:rsid w:val="00AA253E"/>
    <w:rsid w:val="00AB3793"/>
    <w:rsid w:val="00AE0429"/>
    <w:rsid w:val="00AE3E2C"/>
    <w:rsid w:val="00B228B8"/>
    <w:rsid w:val="00B37782"/>
    <w:rsid w:val="00B74825"/>
    <w:rsid w:val="00BE0B92"/>
    <w:rsid w:val="00C118E0"/>
    <w:rsid w:val="00C674EA"/>
    <w:rsid w:val="00C716BD"/>
    <w:rsid w:val="00C94124"/>
    <w:rsid w:val="00CA35FF"/>
    <w:rsid w:val="00CC7DDD"/>
    <w:rsid w:val="00D52085"/>
    <w:rsid w:val="00D738AB"/>
    <w:rsid w:val="00E50F1E"/>
    <w:rsid w:val="00E8630A"/>
    <w:rsid w:val="00EB2533"/>
    <w:rsid w:val="00F03A82"/>
    <w:rsid w:val="00F5288D"/>
    <w:rsid w:val="00F84C4B"/>
    <w:rsid w:val="00FB64B1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6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0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7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68268A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68268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4C1082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customStyle="1" w:styleId="rvps2">
    <w:name w:val="rvps2"/>
    <w:basedOn w:val="a"/>
    <w:rsid w:val="004C10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9">
    <w:name w:val="Hyperlink"/>
    <w:rsid w:val="004C1082"/>
    <w:rPr>
      <w:color w:val="0000FF"/>
      <w:u w:val="single"/>
    </w:rPr>
  </w:style>
  <w:style w:type="character" w:styleId="aa">
    <w:name w:val="Strong"/>
    <w:uiPriority w:val="22"/>
    <w:qFormat/>
    <w:rsid w:val="004C1082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228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0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7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68268A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68268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4C1082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customStyle="1" w:styleId="rvps2">
    <w:name w:val="rvps2"/>
    <w:basedOn w:val="a"/>
    <w:rsid w:val="004C10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9">
    <w:name w:val="Hyperlink"/>
    <w:rsid w:val="004C1082"/>
    <w:rPr>
      <w:color w:val="0000FF"/>
      <w:u w:val="single"/>
    </w:rPr>
  </w:style>
  <w:style w:type="character" w:styleId="aa">
    <w:name w:val="Strong"/>
    <w:uiPriority w:val="22"/>
    <w:qFormat/>
    <w:rsid w:val="004C1082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22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9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2022-07-20T13:38:00Z</cp:lastPrinted>
  <dcterms:created xsi:type="dcterms:W3CDTF">2022-02-04T12:25:00Z</dcterms:created>
  <dcterms:modified xsi:type="dcterms:W3CDTF">2022-07-21T06:55:00Z</dcterms:modified>
</cp:coreProperties>
</file>