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Rule="auto"/>
        <w:ind w:left="-360" w:right="-7" w:firstLine="18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pict>
          <v:shape id="_x0000_i1025" style="width:38.25pt;height:54.75pt" fillcolor="window" o:ole="" type="#_x0000_t75">
            <v:imagedata r:id="rId1" o:title=""/>
          </v:shape>
          <o:OLEObject DrawAspect="Content" r:id="rId2" ObjectID="_1723382691" ProgID="PBrush" ShapeID="_x0000_i1025" Type="Embed">
            <o:FieldCodes>\s \* MERGEFORMAT</o:FieldCodes>
          </o:OLEObject>
        </w:pic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-25399</wp:posOffset>
                </wp:positionV>
                <wp:extent cx="998855" cy="28194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51335" y="3643793"/>
                          <a:ext cx="989330" cy="272415"/>
                        </a:xfrm>
                        <a:custGeom>
                          <a:rect b="b" l="l" r="r" t="t"/>
                          <a:pathLst>
                            <a:path extrusionOk="0" h="272415" w="989330">
                              <a:moveTo>
                                <a:pt x="0" y="0"/>
                              </a:moveTo>
                              <a:lnTo>
                                <a:pt x="0" y="272415"/>
                              </a:lnTo>
                              <a:lnTo>
                                <a:pt x="989330" y="272415"/>
                              </a:lnTo>
                              <a:lnTo>
                                <a:pt x="989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-25399</wp:posOffset>
                </wp:positionV>
                <wp:extent cx="998855" cy="28194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855" cy="281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360" w:lineRule="auto"/>
        <w:ind w:left="-360" w:right="-7" w:firstLine="18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УКРАЇНА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Чернівецька міська рада</w:t>
      </w:r>
    </w:p>
    <w:p w:rsidR="00000000" w:rsidDel="00000000" w:rsidP="00000000" w:rsidRDefault="00000000" w:rsidRPr="00000000" w14:paraId="00000005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Управління освіти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</w:t>
      </w:r>
    </w:p>
    <w:p w:rsidR="00000000" w:rsidDel="00000000" w:rsidP="00000000" w:rsidRDefault="00000000" w:rsidRPr="00000000" w14:paraId="00000006">
      <w:pPr>
        <w:tabs>
          <w:tab w:val="left" w:pos="6810"/>
        </w:tabs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01.09.2022                                                                                                   №  222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 організацію виховної роботи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освітніх закладах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2022/2023 навчальному році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виконання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Законів України «Про освіту», «Про затвердження Указу Президента України «Про введення воєнного стану в Україні», Указів Президента України від 18.05.2019 №286/2019 «Про стратегію національно-патріотичного виховання», від 16.03.2022 №143/2022 «Про загальнонаціональну хвилину мовчання за загиблими внаслідок збройної агресії Російської Федерації проти України», постанов Верховної Ради України від 17.12.2021 № 1982-ХІ «Про відзначення пам’ятних дат і ювілеїв у 2022-2023 роках», Кабінету Міністрів України від 10.07.2019 № 689 «Питання проведення моніторингу наркотичної та алкогольної ситуації в Україні»,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09.12.2020 № 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14.12.2016 №988-р, розпорядження Кабінету Міністрів України від 20.02.2020 №117-р «Про затвердження Національного плану управління відходами до 2030 року»,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наказів Міністерства освіти і науки України від 07.09.2000 №439 «Про затвердження Рекомендацій щодо порядку використання державної символіки в навчальних закладах України»,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від 31.10.2011 №1243 «Про Основні орієнтири виховання учнів 1-11 класів загальноосвітніх навчальних закладів України», від 02.10.2018 № 1047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листів Міністерства освіти і науки України від 18.05.2018 № 1/11-5480 «Методичні рекомендації щодо запобігання та протидії насильству», від 29.01.2019 № 1/19-881 «Рекомендації для закладів освіти щодо застосування норм Закону України «Про внесення змін до деяких законодавчих актів України щодо протидії булінгу (цькуванню)» від 18 грудня 2018 р.             № 2657-VIII, від 10.08.2022 № 1/9105-22 «Щодо організації виховного процесу в закладах освіти у 2022/2023 н.р.», рішень Чернівецької обласної ради VII скликання від 06.08.2020 «Про започаткування обов’язкового виконання учнями, вихованцями, педагогічними працівниками у закладах загальної середньої освіти Державного Гімну України», VIII скликання від 30.06.2021 № 150-3/21 «Про встановлення в Чернівецькій області Дня пам’яті загиблих буковинців під час проведення операції об’єднаних сил на території Донецької та Луганської областей», «Стратегії виховання особистості в системі освіти Чернівецької області на 2016-2025 роки», затвердженої рішенням колегії Департаменту освіти і науки облдержадміністрації від 15.04.2016 №1/2, нака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Департаменту освіти і науки №158 від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.08.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2022, з метою належної організації виховної діяльності в закладах дошкільної, загальної середньої,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позашкільної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освіти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НАКАЗУЮ: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Здійснювати виховну роботу в закладах освіти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Чернівецької міської територіальної громади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відповідно до чинних нормативно-правових актів та з урахуванням рівня епідемічної небезпеки та безпекової ситуації.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Керівникам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закладів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Визначити основні напрямки формування особистості через духовно-моральне, громадянсько-патріотичне, військово-патріотичне та превентивне виховання дітей та молоді.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Сприяти співпраці між закладами загальної середньої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позашкільн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освіти для реалізації права учнівської молоді на позашкільну освіту.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Організувати проведення методичних заходів з проблем виховання особистості в сучасних умовах та факультативних курсів, орієнтованих на підсилення психологічної складової у вихованні дітей та учнівської молоді.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Забезпечити: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2.4.1. Залучення дітей та молоді з числа внутрішньо переміщених осіб, ветеранів до виховних заходів.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2.4.2. Підтримку розвитку системи позашкільної освіти.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Спланувати проведення культурно-мистецьких фестивалів, концертів, етнографічних експедицій, конкурсів української патріотичної, духовної пісні, колядок, щедрівок тощо, враховуючи можливість реалізації зазначеного у режимі «онлайн», у разі несприятливої безпекової або епідемічної ситуації в регіоні.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Здійснювати контроль за виховною діяльністю в закладах освіти.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Надати моніторингові показники, які містять інформацію про проведені у 2022/2023 навчальному році профілактичні заходи, спрямовані на зниження рівня вживання психотропних речовин, за формою згідно з додатком 7 постанови Кабінету Міністрів України від 10.07.2019 року № 689 «Питання проведення моніторингу наркотичної та алкогольної ситуації в Україні» (зі змінами) на електронну адресу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nadiiashevchenko101@gmail.com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Організувати побудову безпечного освітнього простору, вільного від будь-яких форм насильства та дискримінації, шляхом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забезпечення комфортних і безпечних умов навчання та праці, у тому числі використовуючи інструменти медіації та створення служб порозуміння.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Розробити план виховної роботи відповідно до інформаційних матеріалів Міністерства освіти і науки України щодо організації виховного процесу в закладах освіти у 2022/2023 н.р. (лист МОН України від 10.08.2022   1/9105-22, додаток 1,2), орієнтовного переліку місячників, декад, тижнів в організації виховної роботи в закладі освіти (додаток 3), переліку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пам’ятних дат і ювілеїв у 2022-2023 роках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затверджених постановою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Верховної Ради України від 17.12.2021 № 1982-ХІ.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Організовувати виховну діяльність, правове та превентивне виховання згідно з Основними орієнтирами виховання учнів 1-11 класів загальноосвітніх навчальних закладів, затверджених наказом Міністерства освіти і науки, молоді та спорту України від 31.10.2011 №1243;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затверджених наказом Міністерства освіти і науки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України від 02.10.2018              № 1047; рекомендаціями Міністерства освіти і науки для закладів освіти щодо застосування норм Закону України «Про внесення змін до деяких законодавчих актів України щодо протидії булінгу (цькуванню)» від 18.12.2018 № 2657-VIII, програми «Нова українська школа» у поступі до цінностей», затвердженої Вченими Радами Інституту проблем виховання (протокол № 6 від 02 липня 2018 року) та Інституту модернізації змісту освіти (протокол № 7 від 26 вересня 2018 року).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Забезпечити: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Проведення щоденно о 9:00 загальнонаціональної хвилини мовчання за співвітчизниками, загиблими внаслідок збройної агресії Російської Федерації проти України.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Обов’язкове виконання учнями,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педагогічними працівниками у закладах освіти Державного Гімну України (рішення Чернівецької обласної ради від 06.08.2020 № 88-38/20) щоденно.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Організувати діяльність щодо попередження та подолання явища   тютюнопаління, вживання наркотичних та психотропних речовин, профілактики ВІЛ/СНІДу серед учнівської молоді.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Впроваджувати в освітній процес закладів освіти гурток «Вирішення конфліктів мирним шляхом. Базові навички медіації» та факультатив «Вирішую конфлікти та будую мир навколо себе».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Проводити освітню роботу із батьками та законними представниками дітей з питань: підвищення психолого-педагогічної компетентності батьків, формування у них свідомого відповідального ставлення до виконання обов’язків, пов’язаних з утриманням, вихованням та освітою дітей; профілактики насильства, булінгу, торгівлі людьми, правопорушень серед неповнолітніх; формування ненасильницької моделі поведінки та вирішення конфліктів мирним шляхом.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Поширювати серед учасників освітнього процесу інформацію про діяльність: Національної дитячої «гарячої лінії», Кол-центру Міністерства соціальної політики України з питань протидії торгівлі людьми, запобігання та протидії домашньому насильству, Гарячої лінії щодо булінгу,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уповноваженого Верховної Ради з прав людини, уповноваженого Президента України з прав дитини, Центру надання безоплатної правової, Національної поліції України, через розміщення на сайтах закладів освіти відповідних електронних банерів, інформаційних довідок.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Продовжувати розроблення сучасних інформаційно-освітніх програм первинної профілактики залежностей та шкідливих звичок, включаючи заходи щодо залучення дітей та молоді до спорту, творчості, мистецтва, тощо та забезпечити подальше впровадження інформаційно-освітньої протиалкогольної програми «Сімейна розмова» для учнів 7-8 класів закладів загальної середньої освіти.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Створювати умови для розвитку особистості учня, його життєвих компетентностей шляхом впровадження виховної програми для учнів 7-10 класів з питань протидії торгівлі людьми «Особиста гідність. Безпека життя. Громадянська позиція» у формі проведення тематичних виховних годин, впровадження гуртків та факультативів.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Проводити інформаційні кампанії до 30 липня - Всесвітнього дня протидії торгівлі людьми; 14 жовтня – Дня захисників та захисниць України, 18 жовтня - Європейського дня боротьби з торгівлею людьми; 2 грудня - Міжнародного дня за відміну рабства; 10 грудня – Міжнародного дня захисту прав людини; 4 червня - День вшанування пам’яті дітей, які загинули внаслідок збройної агресії Російської Федерації проти України; 17 червня - Дня пам’яті загиблих буковинців під час проведення операції об’єднаних сил.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Спланувати роботу гуртків з військово-патріотичного виховання дітей та молоді у закладах загальної середньої освіти, а також розширювати їх мережу.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Впроваджувати виховну систему Всеукраїнської дитячо-юнацької військово-патріотичної гри «Сокіл» («Джура») у закладах освіти області.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Забезпечити організацію екскурсії по визначним пам’ятним місцям (музеї, пам’ятні місця тощо) з метою вивчення історії рідного краю (села, району, міста, області, держави) впродовж навчального року, з дотриманням безпекових заходів.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Сприяти громадським організаціям військово-патріотичного спрямування в організації та проведенні «Уроків мужності» та вишколів.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Залучати до гурткової роботи та позашкільного навчання дітей з особливими освітніми потребами, внутрішньо переміщених осіб.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15.Контроль за виконанням цього наказу покласти на начальника відділу забезпечення якості та стратегічного розвитку ЗЗСО управління освіти - Руслана Федюка.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-426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Начальник Управління </w:t>
        <w:tab/>
        <w:tab/>
        <w:tab/>
        <w:tab/>
        <w:tab/>
        <w:t xml:space="preserve">                     Ірина ТКАЧУК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-42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-426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-42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Начальник відділу забезпечення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-42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якості та стратегічного розвитку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-42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закладів загальної середньої освіти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-426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Управління                                                                                     Руслан ФЕДЮК</w:t>
      </w:r>
    </w:p>
    <w:sectPr>
      <w:headerReference r:id="rId10" w:type="default"/>
      <w:pgSz w:h="16838" w:w="11906" w:orient="portrait"/>
      <w:pgMar w:bottom="567" w:top="568" w:left="1701" w:right="56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728" w:hanging="1019.9999999999999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ascii="Times New Roman" w:cs="Times New Roman" w:eastAsia="Times New Roman" w:hAnsi="Times New Roman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588" w:hanging="1170"/>
      </w:pPr>
      <w:rPr/>
    </w:lvl>
    <w:lvl w:ilvl="3">
      <w:start w:val="1"/>
      <w:numFmt w:val="decimal"/>
      <w:lvlText w:val="%1.%2.%3.%4."/>
      <w:lvlJc w:val="left"/>
      <w:pPr>
        <w:ind w:left="1878" w:hanging="1170"/>
      </w:pPr>
      <w:rPr/>
    </w:lvl>
    <w:lvl w:ilvl="4">
      <w:start w:val="1"/>
      <w:numFmt w:val="decimal"/>
      <w:lvlText w:val="%1.%2.%3.%4.%5."/>
      <w:lvlJc w:val="left"/>
      <w:pPr>
        <w:ind w:left="1878" w:hanging="1170"/>
      </w:pPr>
      <w:rPr/>
    </w:lvl>
    <w:lvl w:ilvl="5">
      <w:start w:val="1"/>
      <w:numFmt w:val="decimal"/>
      <w:lvlText w:val="%1.%2.%3.%4.%5.%6."/>
      <w:lvlJc w:val="left"/>
      <w:pPr>
        <w:ind w:left="2148" w:hanging="1440"/>
      </w:pPr>
      <w:rPr/>
    </w:lvl>
    <w:lvl w:ilvl="6">
      <w:start w:val="1"/>
      <w:numFmt w:val="decimal"/>
      <w:lvlText w:val="%1.%2.%3.%4.%5.%6.%7."/>
      <w:lvlJc w:val="left"/>
      <w:pPr>
        <w:ind w:left="2508" w:hanging="1800"/>
      </w:pPr>
      <w:rPr/>
    </w:lvl>
    <w:lvl w:ilvl="7">
      <w:start w:val="1"/>
      <w:numFmt w:val="decimal"/>
      <w:lvlText w:val="%1.%2.%3.%4.%5.%6.%7.%8."/>
      <w:lvlJc w:val="left"/>
      <w:pPr>
        <w:ind w:left="2508" w:hanging="1800"/>
      </w:pPr>
      <w:rPr/>
    </w:lvl>
    <w:lvl w:ilvl="8">
      <w:start w:val="1"/>
      <w:numFmt w:val="decimal"/>
      <w:lvlText w:val="%1.%2.%3.%4.%5.%6.%7.%8.%9."/>
      <w:lvlJc w:val="left"/>
      <w:pPr>
        <w:ind w:left="2868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2"/>
      <w:szCs w:val="4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A7EB3"/>
  </w:style>
  <w:style w:type="paragraph" w:styleId="1">
    <w:name w:val="heading 1"/>
    <w:basedOn w:val="a"/>
    <w:next w:val="a"/>
    <w:link w:val="10"/>
    <w:uiPriority w:val="99"/>
    <w:qFormat w:val="1"/>
    <w:rsid w:val="00617329"/>
    <w:pPr>
      <w:keepNext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spacing w:val="160"/>
      <w:sz w:val="42"/>
      <w:szCs w:val="20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201AB2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A1448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9"/>
    <w:rsid w:val="00617329"/>
    <w:rPr>
      <w:rFonts w:ascii="Times New Roman" w:cs="Times New Roman" w:eastAsia="Times New Roman" w:hAnsi="Times New Roman"/>
      <w:b w:val="1"/>
      <w:spacing w:val="160"/>
      <w:sz w:val="42"/>
      <w:szCs w:val="20"/>
    </w:rPr>
  </w:style>
  <w:style w:type="paragraph" w:styleId="a3">
    <w:name w:val="caption"/>
    <w:basedOn w:val="a"/>
    <w:next w:val="a"/>
    <w:uiPriority w:val="99"/>
    <w:qFormat w:val="1"/>
    <w:rsid w:val="00617329"/>
    <w:pPr>
      <w:spacing w:after="0" w:line="240" w:lineRule="auto"/>
      <w:jc w:val="center"/>
    </w:pPr>
    <w:rPr>
      <w:rFonts w:ascii="Times New Roman" w:cs="Times New Roman" w:eastAsia="Times New Roman" w:hAnsi="Times New Roman"/>
      <w:sz w:val="38"/>
      <w:szCs w:val="20"/>
    </w:rPr>
  </w:style>
  <w:style w:type="paragraph" w:styleId="a4">
    <w:name w:val="Balloon Text"/>
    <w:basedOn w:val="a"/>
    <w:link w:val="a5"/>
    <w:uiPriority w:val="99"/>
    <w:semiHidden w:val="1"/>
    <w:unhideWhenUsed w:val="1"/>
    <w:rsid w:val="0061732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у виносці Знак"/>
    <w:basedOn w:val="a0"/>
    <w:link w:val="a4"/>
    <w:uiPriority w:val="99"/>
    <w:semiHidden w:val="1"/>
    <w:rsid w:val="00617329"/>
    <w:rPr>
      <w:rFonts w:ascii="Tahoma" w:cs="Tahoma" w:hAnsi="Tahoma"/>
      <w:sz w:val="16"/>
      <w:szCs w:val="16"/>
    </w:rPr>
  </w:style>
  <w:style w:type="character" w:styleId="a6">
    <w:name w:val="Strong"/>
    <w:basedOn w:val="a0"/>
    <w:uiPriority w:val="22"/>
    <w:qFormat w:val="1"/>
    <w:rsid w:val="00693F2B"/>
    <w:rPr>
      <w:b w:val="1"/>
      <w:bCs w:val="1"/>
    </w:rPr>
  </w:style>
  <w:style w:type="paragraph" w:styleId="a7">
    <w:name w:val="List Paragraph"/>
    <w:basedOn w:val="a"/>
    <w:uiPriority w:val="34"/>
    <w:qFormat w:val="1"/>
    <w:rsid w:val="00034E2D"/>
    <w:pPr>
      <w:ind w:left="720"/>
      <w:contextualSpacing w:val="1"/>
    </w:pPr>
  </w:style>
  <w:style w:type="paragraph" w:styleId="a8" w:customStyle="1">
    <w:name w:val="Знак Знак"/>
    <w:basedOn w:val="a"/>
    <w:rsid w:val="00147CC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US" w:val="en-US"/>
    </w:rPr>
  </w:style>
  <w:style w:type="character" w:styleId="20" w:customStyle="1">
    <w:name w:val="Заголовок 2 Знак"/>
    <w:basedOn w:val="a0"/>
    <w:link w:val="2"/>
    <w:uiPriority w:val="9"/>
    <w:rsid w:val="00201AB2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 w:val="1"/>
    <w:unhideWhenUsed w:val="1"/>
    <w:rsid w:val="00E049C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 w:val="1"/>
    <w:rsid w:val="004C7F9A"/>
    <w:pPr>
      <w:tabs>
        <w:tab w:val="center" w:pos="4819"/>
        <w:tab w:val="right" w:pos="9639"/>
      </w:tabs>
      <w:spacing w:after="0" w:line="240" w:lineRule="auto"/>
    </w:pPr>
  </w:style>
  <w:style w:type="character" w:styleId="ab" w:customStyle="1">
    <w:name w:val="Верхній колонтитул Знак"/>
    <w:basedOn w:val="a0"/>
    <w:link w:val="aa"/>
    <w:uiPriority w:val="99"/>
    <w:rsid w:val="004C7F9A"/>
  </w:style>
  <w:style w:type="paragraph" w:styleId="ac">
    <w:name w:val="footer"/>
    <w:basedOn w:val="a"/>
    <w:link w:val="ad"/>
    <w:uiPriority w:val="99"/>
    <w:unhideWhenUsed w:val="1"/>
    <w:rsid w:val="004C7F9A"/>
    <w:pPr>
      <w:tabs>
        <w:tab w:val="center" w:pos="4819"/>
        <w:tab w:val="right" w:pos="9639"/>
      </w:tabs>
      <w:spacing w:after="0" w:line="240" w:lineRule="auto"/>
    </w:pPr>
  </w:style>
  <w:style w:type="character" w:styleId="ad" w:customStyle="1">
    <w:name w:val="Нижній колонтитул Знак"/>
    <w:basedOn w:val="a0"/>
    <w:link w:val="ac"/>
    <w:uiPriority w:val="99"/>
    <w:rsid w:val="004C7F9A"/>
  </w:style>
  <w:style w:type="character" w:styleId="ae">
    <w:name w:val="Hyperlink"/>
    <w:basedOn w:val="a0"/>
    <w:uiPriority w:val="99"/>
    <w:unhideWhenUsed w:val="1"/>
    <w:rsid w:val="008F25E6"/>
    <w:rPr>
      <w:color w:val="0000ff" w:themeColor="hyperlink"/>
      <w:u w:val="single"/>
    </w:rPr>
  </w:style>
  <w:style w:type="character" w:styleId="21" w:customStyle="1">
    <w:name w:val="Основной текст (2)_"/>
    <w:basedOn w:val="a0"/>
    <w:link w:val="22"/>
    <w:rsid w:val="004A3A41"/>
    <w:rPr>
      <w:rFonts w:ascii="Times New Roman" w:cs="Times New Roman" w:eastAsia="Times New Roman" w:hAnsi="Times New Roman"/>
      <w:sz w:val="28"/>
      <w:szCs w:val="28"/>
      <w:shd w:color="auto" w:fill="ffffff" w:val="clear"/>
    </w:rPr>
  </w:style>
  <w:style w:type="paragraph" w:styleId="22" w:customStyle="1">
    <w:name w:val="Основной текст (2)"/>
    <w:basedOn w:val="a"/>
    <w:link w:val="21"/>
    <w:rsid w:val="004A3A41"/>
    <w:pPr>
      <w:widowControl w:val="0"/>
      <w:shd w:color="auto" w:fill="ffffff" w:val="clear"/>
      <w:spacing w:after="240" w:before="900" w:line="317" w:lineRule="exact"/>
    </w:pPr>
    <w:rPr>
      <w:rFonts w:ascii="Times New Roman" w:cs="Times New Roman" w:eastAsia="Times New Roman" w:hAnsi="Times New Roman"/>
      <w:sz w:val="28"/>
      <w:szCs w:val="28"/>
    </w:rPr>
  </w:style>
  <w:style w:type="character" w:styleId="40" w:customStyle="1">
    <w:name w:val="Заголовок 4 Знак"/>
    <w:basedOn w:val="a0"/>
    <w:link w:val="4"/>
    <w:uiPriority w:val="9"/>
    <w:semiHidden w:val="1"/>
    <w:rsid w:val="00A14481"/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af">
    <w:name w:val="Unresolved Mention"/>
    <w:basedOn w:val="a0"/>
    <w:uiPriority w:val="99"/>
    <w:semiHidden w:val="1"/>
    <w:unhideWhenUsed w:val="1"/>
    <w:rsid w:val="0027179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fi/cx2SKOlMZnXO/3EObuHltA==">AMUW2mXOepNu98XUb3Oyp8qBLJLASyAX49A4BsAnFdMAKub8g35OEnR0LNvINkFmmPtPqajTt+CGm09gY5H75TgRIPbfWEfitCT4Kz45LngNTrlKJDEjSeU=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2017-08-31T06:23:00Z</dcterms:created>
  <dc:creator>Каб-2</dc:creator>
</cp:coreProperties>
</file>