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5F2" w:rsidRPr="00026C25" w:rsidRDefault="005E6F3B" w:rsidP="00CD473B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1</w:t>
      </w:r>
      <w:proofErr w:type="spellStart"/>
      <w:r w:rsidRPr="00621F9B">
        <w:rPr>
          <w:rFonts w:ascii="Times New Roman" w:hAnsi="Times New Roman" w:cs="Times New Roman"/>
          <w:b/>
          <w:lang w:val="ru-RU"/>
        </w:rPr>
        <w:t>1</w:t>
      </w:r>
      <w:proofErr w:type="spellEnd"/>
      <w:r w:rsidR="00CD473B" w:rsidRPr="00026C25">
        <w:rPr>
          <w:rFonts w:ascii="Times New Roman" w:hAnsi="Times New Roman" w:cs="Times New Roman"/>
          <w:b/>
          <w:lang w:val="uk-UA"/>
        </w:rPr>
        <w:t xml:space="preserve"> клас </w:t>
      </w:r>
    </w:p>
    <w:p w:rsidR="00CD473B" w:rsidRPr="00026C25" w:rsidRDefault="00CD473B" w:rsidP="00CD473B">
      <w:pPr>
        <w:jc w:val="center"/>
        <w:rPr>
          <w:rFonts w:ascii="Times New Roman" w:hAnsi="Times New Roman" w:cs="Times New Roman"/>
          <w:b/>
          <w:lang w:val="uk-UA"/>
        </w:rPr>
      </w:pPr>
      <w:r w:rsidRPr="00026C25">
        <w:rPr>
          <w:rFonts w:ascii="Times New Roman" w:hAnsi="Times New Roman" w:cs="Times New Roman"/>
          <w:b/>
          <w:lang w:val="uk-UA"/>
        </w:rPr>
        <w:t>Тестові завдання</w:t>
      </w:r>
      <w:r w:rsidR="002A427B">
        <w:rPr>
          <w:rFonts w:ascii="Times New Roman" w:hAnsi="Times New Roman" w:cs="Times New Roman"/>
          <w:b/>
          <w:lang w:val="uk-UA"/>
        </w:rPr>
        <w:t>. Правильна відповідь 1 бал.</w:t>
      </w:r>
    </w:p>
    <w:tbl>
      <w:tblPr>
        <w:tblStyle w:val="a3"/>
        <w:tblW w:w="0" w:type="auto"/>
        <w:tblLook w:val="04A0"/>
      </w:tblPr>
      <w:tblGrid>
        <w:gridCol w:w="1129"/>
        <w:gridCol w:w="1276"/>
        <w:gridCol w:w="1134"/>
        <w:gridCol w:w="1134"/>
      </w:tblGrid>
      <w:tr w:rsidR="00CD473B" w:rsidTr="00CD473B">
        <w:tc>
          <w:tcPr>
            <w:tcW w:w="1129" w:type="dxa"/>
          </w:tcPr>
          <w:p w:rsidR="00CD473B" w:rsidRDefault="00CD473B" w:rsidP="00CD47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CD473B" w:rsidRDefault="00663EBD" w:rsidP="00CD47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</w:t>
            </w:r>
          </w:p>
        </w:tc>
        <w:tc>
          <w:tcPr>
            <w:tcW w:w="1134" w:type="dxa"/>
          </w:tcPr>
          <w:p w:rsidR="00CD473B" w:rsidRDefault="00CD473B" w:rsidP="00CD47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134" w:type="dxa"/>
          </w:tcPr>
          <w:p w:rsidR="00CD473B" w:rsidRDefault="00663EBD" w:rsidP="00CD47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</w:t>
            </w:r>
          </w:p>
        </w:tc>
      </w:tr>
      <w:tr w:rsidR="00CD473B" w:rsidTr="00CD473B">
        <w:tc>
          <w:tcPr>
            <w:tcW w:w="1129" w:type="dxa"/>
          </w:tcPr>
          <w:p w:rsidR="00CD473B" w:rsidRDefault="00CD473B" w:rsidP="00CD47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76" w:type="dxa"/>
          </w:tcPr>
          <w:p w:rsidR="00CD473B" w:rsidRDefault="00CD473B" w:rsidP="00CD47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1134" w:type="dxa"/>
          </w:tcPr>
          <w:p w:rsidR="00CD473B" w:rsidRDefault="00CD473B" w:rsidP="00CD47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134" w:type="dxa"/>
          </w:tcPr>
          <w:p w:rsidR="00CD473B" w:rsidRDefault="00CD473B" w:rsidP="00CD47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</w:p>
        </w:tc>
      </w:tr>
      <w:tr w:rsidR="00CD473B" w:rsidTr="00CD473B">
        <w:tc>
          <w:tcPr>
            <w:tcW w:w="1129" w:type="dxa"/>
          </w:tcPr>
          <w:p w:rsidR="00CD473B" w:rsidRDefault="00CD473B" w:rsidP="00CD47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276" w:type="dxa"/>
          </w:tcPr>
          <w:p w:rsidR="00CD473B" w:rsidRDefault="00663EBD" w:rsidP="00CD47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</w:t>
            </w:r>
          </w:p>
        </w:tc>
        <w:tc>
          <w:tcPr>
            <w:tcW w:w="1134" w:type="dxa"/>
          </w:tcPr>
          <w:p w:rsidR="00CD473B" w:rsidRDefault="00CD473B" w:rsidP="00CD47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1134" w:type="dxa"/>
          </w:tcPr>
          <w:p w:rsidR="00CD473B" w:rsidRDefault="00CD473B" w:rsidP="00CD47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</w:t>
            </w:r>
          </w:p>
        </w:tc>
      </w:tr>
      <w:tr w:rsidR="00CD473B" w:rsidTr="00CD473B">
        <w:tc>
          <w:tcPr>
            <w:tcW w:w="1129" w:type="dxa"/>
          </w:tcPr>
          <w:p w:rsidR="00CD473B" w:rsidRDefault="00CD473B" w:rsidP="00CD47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276" w:type="dxa"/>
          </w:tcPr>
          <w:p w:rsidR="00CD473B" w:rsidRDefault="00CD473B" w:rsidP="00CD47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</w:t>
            </w:r>
          </w:p>
        </w:tc>
        <w:tc>
          <w:tcPr>
            <w:tcW w:w="1134" w:type="dxa"/>
          </w:tcPr>
          <w:p w:rsidR="00CD473B" w:rsidRDefault="00CD473B" w:rsidP="00CD47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1134" w:type="dxa"/>
          </w:tcPr>
          <w:p w:rsidR="00CD473B" w:rsidRDefault="00663EBD" w:rsidP="00CD47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</w:t>
            </w:r>
          </w:p>
        </w:tc>
      </w:tr>
      <w:tr w:rsidR="00CD473B" w:rsidTr="00CD473B">
        <w:tc>
          <w:tcPr>
            <w:tcW w:w="1129" w:type="dxa"/>
          </w:tcPr>
          <w:p w:rsidR="00CD473B" w:rsidRDefault="00CD473B" w:rsidP="00CD47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276" w:type="dxa"/>
          </w:tcPr>
          <w:p w:rsidR="00CD473B" w:rsidRDefault="00663EBD" w:rsidP="00CD47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</w:t>
            </w:r>
          </w:p>
        </w:tc>
        <w:tc>
          <w:tcPr>
            <w:tcW w:w="1134" w:type="dxa"/>
          </w:tcPr>
          <w:p w:rsidR="00CD473B" w:rsidRDefault="00CD473B" w:rsidP="00CD47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1134" w:type="dxa"/>
          </w:tcPr>
          <w:p w:rsidR="00CD473B" w:rsidRDefault="00663EBD" w:rsidP="00CD47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</w:t>
            </w:r>
          </w:p>
        </w:tc>
      </w:tr>
      <w:tr w:rsidR="00CD473B" w:rsidTr="00CD473B">
        <w:tc>
          <w:tcPr>
            <w:tcW w:w="1129" w:type="dxa"/>
          </w:tcPr>
          <w:p w:rsidR="00CD473B" w:rsidRDefault="00CD473B" w:rsidP="00CD47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276" w:type="dxa"/>
          </w:tcPr>
          <w:p w:rsidR="00CD473B" w:rsidRDefault="00663EBD" w:rsidP="00CD47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1134" w:type="dxa"/>
          </w:tcPr>
          <w:p w:rsidR="00CD473B" w:rsidRDefault="00CD473B" w:rsidP="00CD47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1134" w:type="dxa"/>
          </w:tcPr>
          <w:p w:rsidR="00CD473B" w:rsidRDefault="00CD473B" w:rsidP="00CD47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</w:p>
        </w:tc>
      </w:tr>
      <w:tr w:rsidR="00CD473B" w:rsidTr="00CD473B">
        <w:tc>
          <w:tcPr>
            <w:tcW w:w="1129" w:type="dxa"/>
          </w:tcPr>
          <w:p w:rsidR="00CD473B" w:rsidRDefault="00CD473B" w:rsidP="00CD47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276" w:type="dxa"/>
          </w:tcPr>
          <w:p w:rsidR="00CD473B" w:rsidRDefault="00CD473B" w:rsidP="00CD47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</w:t>
            </w:r>
          </w:p>
        </w:tc>
        <w:tc>
          <w:tcPr>
            <w:tcW w:w="1134" w:type="dxa"/>
          </w:tcPr>
          <w:p w:rsidR="00CD473B" w:rsidRDefault="00CD473B" w:rsidP="00CD47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1134" w:type="dxa"/>
          </w:tcPr>
          <w:p w:rsidR="00CD473B" w:rsidRDefault="00663EBD" w:rsidP="00CD47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</w:t>
            </w:r>
          </w:p>
        </w:tc>
      </w:tr>
      <w:tr w:rsidR="00CD473B" w:rsidTr="00CD473B">
        <w:tc>
          <w:tcPr>
            <w:tcW w:w="1129" w:type="dxa"/>
          </w:tcPr>
          <w:p w:rsidR="00CD473B" w:rsidRDefault="00CD473B" w:rsidP="00CD47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276" w:type="dxa"/>
          </w:tcPr>
          <w:p w:rsidR="00CD473B" w:rsidRDefault="00663EBD" w:rsidP="00CD47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</w:t>
            </w:r>
          </w:p>
        </w:tc>
        <w:tc>
          <w:tcPr>
            <w:tcW w:w="1134" w:type="dxa"/>
          </w:tcPr>
          <w:p w:rsidR="00CD473B" w:rsidRDefault="00CD473B" w:rsidP="00CD47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1134" w:type="dxa"/>
          </w:tcPr>
          <w:p w:rsidR="00CD473B" w:rsidRDefault="00663EBD" w:rsidP="00CD47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</w:t>
            </w:r>
          </w:p>
        </w:tc>
      </w:tr>
      <w:tr w:rsidR="00CD473B" w:rsidTr="00CD473B">
        <w:tc>
          <w:tcPr>
            <w:tcW w:w="1129" w:type="dxa"/>
          </w:tcPr>
          <w:p w:rsidR="00CD473B" w:rsidRDefault="00CD473B" w:rsidP="00CD47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276" w:type="dxa"/>
          </w:tcPr>
          <w:p w:rsidR="00CD473B" w:rsidRDefault="00663EBD" w:rsidP="00CD47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</w:t>
            </w:r>
          </w:p>
        </w:tc>
        <w:tc>
          <w:tcPr>
            <w:tcW w:w="1134" w:type="dxa"/>
          </w:tcPr>
          <w:p w:rsidR="00CD473B" w:rsidRDefault="00CD473B" w:rsidP="00CD47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1134" w:type="dxa"/>
          </w:tcPr>
          <w:p w:rsidR="00CD473B" w:rsidRDefault="00CD473B" w:rsidP="00CD47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</w:t>
            </w:r>
          </w:p>
        </w:tc>
      </w:tr>
      <w:tr w:rsidR="00CD473B" w:rsidTr="00CD473B">
        <w:tc>
          <w:tcPr>
            <w:tcW w:w="1129" w:type="dxa"/>
          </w:tcPr>
          <w:p w:rsidR="00CD473B" w:rsidRDefault="00CD473B" w:rsidP="00CD47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276" w:type="dxa"/>
          </w:tcPr>
          <w:p w:rsidR="00CD473B" w:rsidRDefault="00663EBD" w:rsidP="00CD47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1134" w:type="dxa"/>
          </w:tcPr>
          <w:p w:rsidR="00CD473B" w:rsidRDefault="00CD473B" w:rsidP="00CD47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1134" w:type="dxa"/>
          </w:tcPr>
          <w:p w:rsidR="00CD473B" w:rsidRDefault="00663EBD" w:rsidP="00CD47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</w:p>
        </w:tc>
      </w:tr>
    </w:tbl>
    <w:p w:rsidR="00CD473B" w:rsidRDefault="00CD473B" w:rsidP="00CD473B">
      <w:pPr>
        <w:jc w:val="center"/>
        <w:rPr>
          <w:rFonts w:ascii="Times New Roman" w:hAnsi="Times New Roman" w:cs="Times New Roman"/>
          <w:lang w:val="uk-UA"/>
        </w:rPr>
      </w:pPr>
    </w:p>
    <w:p w:rsidR="00CD473B" w:rsidRPr="00026C25" w:rsidRDefault="00CD473B" w:rsidP="00CD473B">
      <w:pPr>
        <w:jc w:val="center"/>
        <w:rPr>
          <w:rFonts w:ascii="Times New Roman" w:hAnsi="Times New Roman" w:cs="Times New Roman"/>
          <w:b/>
          <w:lang w:val="uk-UA"/>
        </w:rPr>
      </w:pPr>
      <w:r w:rsidRPr="00026C25">
        <w:rPr>
          <w:rFonts w:ascii="Times New Roman" w:hAnsi="Times New Roman" w:cs="Times New Roman"/>
          <w:b/>
          <w:lang w:val="uk-UA"/>
        </w:rPr>
        <w:t>Творчі завдання</w:t>
      </w:r>
    </w:p>
    <w:p w:rsidR="00CD473B" w:rsidRDefault="00CD473B" w:rsidP="00CD473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1.</w:t>
      </w:r>
    </w:p>
    <w:tbl>
      <w:tblPr>
        <w:tblStyle w:val="a3"/>
        <w:tblW w:w="0" w:type="auto"/>
        <w:tblLook w:val="04A0"/>
      </w:tblPr>
      <w:tblGrid>
        <w:gridCol w:w="7792"/>
        <w:gridCol w:w="1887"/>
      </w:tblGrid>
      <w:tr w:rsidR="00CD473B" w:rsidTr="00CD473B">
        <w:tc>
          <w:tcPr>
            <w:tcW w:w="7792" w:type="dxa"/>
          </w:tcPr>
          <w:p w:rsidR="00CD473B" w:rsidRDefault="00663EBD" w:rsidP="00CD473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Стан демографічної ситуації в Індії та Китаї</w:t>
            </w:r>
          </w:p>
        </w:tc>
        <w:tc>
          <w:tcPr>
            <w:tcW w:w="1887" w:type="dxa"/>
          </w:tcPr>
          <w:p w:rsidR="00CD473B" w:rsidRDefault="00663EBD" w:rsidP="00CD473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CD473B" w:rsidRPr="00CD473B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</w:p>
        </w:tc>
      </w:tr>
      <w:tr w:rsidR="00CD473B" w:rsidTr="00CD473B">
        <w:tc>
          <w:tcPr>
            <w:tcW w:w="7792" w:type="dxa"/>
          </w:tcPr>
          <w:p w:rsidR="00CD473B" w:rsidRDefault="00663EBD" w:rsidP="00CD473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Чинники, що вплинули на демографічну ситуацію</w:t>
            </w:r>
          </w:p>
        </w:tc>
        <w:tc>
          <w:tcPr>
            <w:tcW w:w="1887" w:type="dxa"/>
          </w:tcPr>
          <w:p w:rsidR="00CD473B" w:rsidRDefault="00CD473B" w:rsidP="00CD473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 бали</w:t>
            </w:r>
          </w:p>
        </w:tc>
      </w:tr>
      <w:tr w:rsidR="00CD473B" w:rsidTr="00CD473B">
        <w:tc>
          <w:tcPr>
            <w:tcW w:w="7792" w:type="dxa"/>
          </w:tcPr>
          <w:p w:rsidR="00CD473B" w:rsidRDefault="00663EBD" w:rsidP="00CD473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Заходи демографічної політики Індії і Китаю</w:t>
            </w:r>
          </w:p>
        </w:tc>
        <w:tc>
          <w:tcPr>
            <w:tcW w:w="1887" w:type="dxa"/>
          </w:tcPr>
          <w:p w:rsidR="00CD473B" w:rsidRDefault="00663EBD" w:rsidP="00CD473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CD473B">
              <w:rPr>
                <w:rFonts w:ascii="Times New Roman" w:hAnsi="Times New Roman" w:cs="Times New Roman"/>
                <w:lang w:val="uk-UA"/>
              </w:rPr>
              <w:t xml:space="preserve"> бали</w:t>
            </w:r>
          </w:p>
        </w:tc>
      </w:tr>
      <w:tr w:rsidR="00CD473B" w:rsidTr="00CD473B">
        <w:tc>
          <w:tcPr>
            <w:tcW w:w="7792" w:type="dxa"/>
          </w:tcPr>
          <w:p w:rsidR="00CD473B" w:rsidRDefault="00663EBD" w:rsidP="00CD473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Прогнозовані зміни</w:t>
            </w:r>
            <w:r w:rsidR="00BB4EFE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 xml:space="preserve"> як наслідок впровадження заходів демографічної політики зазначених держав</w:t>
            </w:r>
          </w:p>
        </w:tc>
        <w:tc>
          <w:tcPr>
            <w:tcW w:w="1887" w:type="dxa"/>
          </w:tcPr>
          <w:p w:rsidR="00CD473B" w:rsidRDefault="00CD473B" w:rsidP="00CD473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 бали</w:t>
            </w:r>
          </w:p>
        </w:tc>
      </w:tr>
      <w:tr w:rsidR="00CD473B" w:rsidTr="00CD473B">
        <w:tc>
          <w:tcPr>
            <w:tcW w:w="7792" w:type="dxa"/>
          </w:tcPr>
          <w:p w:rsidR="00CD473B" w:rsidRPr="00CD473B" w:rsidRDefault="00CD473B" w:rsidP="00CD473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D473B">
              <w:rPr>
                <w:rFonts w:ascii="Times New Roman" w:hAnsi="Times New Roman" w:cs="Times New Roman"/>
                <w:b/>
                <w:lang w:val="uk-UA"/>
              </w:rPr>
              <w:t>Всього</w:t>
            </w:r>
          </w:p>
        </w:tc>
        <w:tc>
          <w:tcPr>
            <w:tcW w:w="1887" w:type="dxa"/>
          </w:tcPr>
          <w:p w:rsidR="00CD473B" w:rsidRPr="002A427B" w:rsidRDefault="00CD473B" w:rsidP="00CD473B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A427B">
              <w:rPr>
                <w:rFonts w:ascii="Times New Roman" w:hAnsi="Times New Roman" w:cs="Times New Roman"/>
                <w:b/>
                <w:lang w:val="uk-UA"/>
              </w:rPr>
              <w:t>10 балів</w:t>
            </w:r>
          </w:p>
        </w:tc>
      </w:tr>
    </w:tbl>
    <w:p w:rsidR="00CD473B" w:rsidRDefault="00CD473B" w:rsidP="002A427B">
      <w:pPr>
        <w:spacing w:after="0"/>
        <w:jc w:val="right"/>
        <w:rPr>
          <w:rFonts w:ascii="Times New Roman" w:hAnsi="Times New Roman" w:cs="Times New Roman"/>
          <w:lang w:val="uk-UA"/>
        </w:rPr>
      </w:pPr>
    </w:p>
    <w:p w:rsidR="00CD473B" w:rsidRDefault="00CD473B" w:rsidP="002A427B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2.</w:t>
      </w:r>
    </w:p>
    <w:tbl>
      <w:tblPr>
        <w:tblStyle w:val="a3"/>
        <w:tblW w:w="0" w:type="auto"/>
        <w:tblLook w:val="04A0"/>
      </w:tblPr>
      <w:tblGrid>
        <w:gridCol w:w="562"/>
        <w:gridCol w:w="7230"/>
        <w:gridCol w:w="1887"/>
      </w:tblGrid>
      <w:tr w:rsidR="00663EBD" w:rsidRPr="00621F9B" w:rsidTr="00663EBD">
        <w:tc>
          <w:tcPr>
            <w:tcW w:w="562" w:type="dxa"/>
          </w:tcPr>
          <w:p w:rsidR="00663EBD" w:rsidRDefault="00663EBD" w:rsidP="00663E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2.1</w:t>
            </w:r>
          </w:p>
        </w:tc>
        <w:tc>
          <w:tcPr>
            <w:tcW w:w="7230" w:type="dxa"/>
          </w:tcPr>
          <w:p w:rsidR="00663EBD" w:rsidRDefault="00663EBD" w:rsidP="00663E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Аграрні відносини країн різних за рівнем економічного розвитку, їх особливості</w:t>
            </w:r>
          </w:p>
        </w:tc>
        <w:tc>
          <w:tcPr>
            <w:tcW w:w="1887" w:type="dxa"/>
          </w:tcPr>
          <w:p w:rsidR="00663EBD" w:rsidRDefault="00663EBD" w:rsidP="00663EB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3EBD" w:rsidTr="00663EBD">
        <w:tc>
          <w:tcPr>
            <w:tcW w:w="562" w:type="dxa"/>
          </w:tcPr>
          <w:p w:rsidR="00663EBD" w:rsidRDefault="00663EBD" w:rsidP="00663E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</w:t>
            </w:r>
          </w:p>
        </w:tc>
        <w:tc>
          <w:tcPr>
            <w:tcW w:w="7230" w:type="dxa"/>
          </w:tcPr>
          <w:p w:rsidR="00663EBD" w:rsidRDefault="00663EBD" w:rsidP="00663EB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Високорозвинуті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країни</w:t>
            </w:r>
          </w:p>
        </w:tc>
        <w:tc>
          <w:tcPr>
            <w:tcW w:w="1887" w:type="dxa"/>
          </w:tcPr>
          <w:p w:rsidR="00663EBD" w:rsidRDefault="00663EBD" w:rsidP="00663E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 бали</w:t>
            </w:r>
          </w:p>
        </w:tc>
      </w:tr>
      <w:tr w:rsidR="00663EBD" w:rsidTr="00663EBD">
        <w:tc>
          <w:tcPr>
            <w:tcW w:w="562" w:type="dxa"/>
          </w:tcPr>
          <w:p w:rsidR="00663EBD" w:rsidRDefault="00663EBD" w:rsidP="00663E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</w:t>
            </w:r>
          </w:p>
        </w:tc>
        <w:tc>
          <w:tcPr>
            <w:tcW w:w="7230" w:type="dxa"/>
          </w:tcPr>
          <w:p w:rsidR="00663EBD" w:rsidRDefault="00663EBD" w:rsidP="00663E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Країни, що розвиваються</w:t>
            </w:r>
          </w:p>
        </w:tc>
        <w:tc>
          <w:tcPr>
            <w:tcW w:w="1887" w:type="dxa"/>
          </w:tcPr>
          <w:p w:rsidR="00663EBD" w:rsidRDefault="00663EBD" w:rsidP="00663E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 бали</w:t>
            </w:r>
          </w:p>
        </w:tc>
      </w:tr>
      <w:tr w:rsidR="00663EBD" w:rsidTr="00663EBD">
        <w:tc>
          <w:tcPr>
            <w:tcW w:w="562" w:type="dxa"/>
          </w:tcPr>
          <w:p w:rsidR="00663EBD" w:rsidRDefault="00663EBD" w:rsidP="00663E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7230" w:type="dxa"/>
          </w:tcPr>
          <w:p w:rsidR="00663EBD" w:rsidRDefault="00663EBD" w:rsidP="00663E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Країни, перехідної економіки та планової економіки</w:t>
            </w:r>
          </w:p>
        </w:tc>
        <w:tc>
          <w:tcPr>
            <w:tcW w:w="1887" w:type="dxa"/>
          </w:tcPr>
          <w:p w:rsidR="00663EBD" w:rsidRDefault="00663EBD" w:rsidP="00663E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 бали</w:t>
            </w:r>
          </w:p>
        </w:tc>
      </w:tr>
      <w:tr w:rsidR="00663EBD" w:rsidRPr="00663EBD" w:rsidTr="00663EBD">
        <w:tc>
          <w:tcPr>
            <w:tcW w:w="562" w:type="dxa"/>
          </w:tcPr>
          <w:p w:rsidR="00663EBD" w:rsidRDefault="00663EBD" w:rsidP="00663E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2.2</w:t>
            </w:r>
          </w:p>
        </w:tc>
        <w:tc>
          <w:tcPr>
            <w:tcW w:w="7230" w:type="dxa"/>
          </w:tcPr>
          <w:p w:rsidR="00663EBD" w:rsidRDefault="00663EBD" w:rsidP="00663E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Фактори, що впливають на співвідношення двох головних галузей с/г</w:t>
            </w:r>
          </w:p>
        </w:tc>
        <w:tc>
          <w:tcPr>
            <w:tcW w:w="1887" w:type="dxa"/>
          </w:tcPr>
          <w:p w:rsidR="00663EBD" w:rsidRDefault="00663EBD" w:rsidP="00663E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2бали</w:t>
            </w:r>
          </w:p>
        </w:tc>
      </w:tr>
      <w:tr w:rsidR="00663EBD" w:rsidRPr="00663EBD" w:rsidTr="00663EBD">
        <w:tc>
          <w:tcPr>
            <w:tcW w:w="562" w:type="dxa"/>
          </w:tcPr>
          <w:p w:rsidR="00663EBD" w:rsidRDefault="00513B23" w:rsidP="00663E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2.3</w:t>
            </w:r>
          </w:p>
        </w:tc>
        <w:tc>
          <w:tcPr>
            <w:tcW w:w="7230" w:type="dxa"/>
          </w:tcPr>
          <w:p w:rsidR="00663EBD" w:rsidRDefault="00513B23" w:rsidP="00663E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Роль України у світових аграрних відносинах</w:t>
            </w:r>
          </w:p>
        </w:tc>
        <w:tc>
          <w:tcPr>
            <w:tcW w:w="1887" w:type="dxa"/>
          </w:tcPr>
          <w:p w:rsidR="00663EBD" w:rsidRDefault="00513B23" w:rsidP="00663E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2бали</w:t>
            </w:r>
          </w:p>
        </w:tc>
      </w:tr>
      <w:tr w:rsidR="00663EBD" w:rsidTr="00663EBD">
        <w:tc>
          <w:tcPr>
            <w:tcW w:w="562" w:type="dxa"/>
          </w:tcPr>
          <w:p w:rsidR="00663EBD" w:rsidRPr="00CD473B" w:rsidRDefault="00663EBD" w:rsidP="00663EB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230" w:type="dxa"/>
          </w:tcPr>
          <w:p w:rsidR="00663EBD" w:rsidRPr="00CD473B" w:rsidRDefault="00513B23" w:rsidP="00663EB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Всього</w:t>
            </w:r>
          </w:p>
        </w:tc>
        <w:tc>
          <w:tcPr>
            <w:tcW w:w="1887" w:type="dxa"/>
          </w:tcPr>
          <w:p w:rsidR="00663EBD" w:rsidRPr="002A427B" w:rsidRDefault="00663EBD" w:rsidP="00663EB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A427B">
              <w:rPr>
                <w:rFonts w:ascii="Times New Roman" w:hAnsi="Times New Roman" w:cs="Times New Roman"/>
                <w:b/>
                <w:lang w:val="uk-UA"/>
              </w:rPr>
              <w:t>10 балів</w:t>
            </w:r>
          </w:p>
        </w:tc>
      </w:tr>
    </w:tbl>
    <w:p w:rsidR="00CD473B" w:rsidRPr="00CD473B" w:rsidRDefault="00CD473B" w:rsidP="002A427B">
      <w:pPr>
        <w:spacing w:after="0"/>
        <w:rPr>
          <w:rFonts w:ascii="Times New Roman" w:hAnsi="Times New Roman" w:cs="Times New Roman"/>
          <w:lang w:val="uk-UA"/>
        </w:rPr>
      </w:pPr>
    </w:p>
    <w:p w:rsidR="00CD473B" w:rsidRDefault="00026C25" w:rsidP="002A427B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026C25">
        <w:rPr>
          <w:rFonts w:ascii="Times New Roman" w:hAnsi="Times New Roman" w:cs="Times New Roman"/>
          <w:b/>
          <w:lang w:val="uk-UA"/>
        </w:rPr>
        <w:t>Практичні завдання</w:t>
      </w:r>
    </w:p>
    <w:p w:rsidR="002A427B" w:rsidRDefault="002A427B" w:rsidP="002A427B">
      <w:pPr>
        <w:spacing w:after="0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1.</w:t>
      </w:r>
    </w:p>
    <w:tbl>
      <w:tblPr>
        <w:tblStyle w:val="a3"/>
        <w:tblW w:w="0" w:type="auto"/>
        <w:tblLook w:val="04A0"/>
      </w:tblPr>
      <w:tblGrid>
        <w:gridCol w:w="1180"/>
        <w:gridCol w:w="7512"/>
        <w:gridCol w:w="1179"/>
      </w:tblGrid>
      <w:tr w:rsidR="00026C25" w:rsidTr="00621F9B">
        <w:tc>
          <w:tcPr>
            <w:tcW w:w="1180" w:type="dxa"/>
          </w:tcPr>
          <w:p w:rsidR="00026C25" w:rsidRDefault="00026C25" w:rsidP="00026C2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 дія</w:t>
            </w:r>
          </w:p>
        </w:tc>
        <w:tc>
          <w:tcPr>
            <w:tcW w:w="7512" w:type="dxa"/>
          </w:tcPr>
          <w:p w:rsidR="00513B23" w:rsidRPr="00513B23" w:rsidRDefault="00513B23" w:rsidP="00513B23">
            <w:pPr>
              <w:jc w:val="center"/>
              <w:rPr>
                <w:rFonts w:ascii="Times New Roman" w:eastAsiaTheme="minorEastAsia" w:hAnsi="Times New Roman" w:cs="Times New Roman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lang w:val="uk-UA"/>
                  </w:rPr>
                  <m:t>+5°-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lang w:val="uk-UA"/>
                      </w:rPr>
                      <m:t>-10°</m:t>
                    </m:r>
                  </m:e>
                </m:d>
                <m:r>
                  <w:rPr>
                    <w:rFonts w:ascii="Cambria Math" w:hAnsi="Cambria Math" w:cs="Times New Roman"/>
                    <w:lang w:val="uk-UA"/>
                  </w:rPr>
                  <m:t xml:space="preserve">=15°          </m:t>
                </m:r>
              </m:oMath>
            </m:oMathPara>
          </w:p>
          <w:p w:rsidR="00026C25" w:rsidRPr="00026C25" w:rsidRDefault="00513B23" w:rsidP="00513B2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Визначення зміни температури</w:t>
            </w:r>
          </w:p>
        </w:tc>
        <w:tc>
          <w:tcPr>
            <w:tcW w:w="1179" w:type="dxa"/>
          </w:tcPr>
          <w:p w:rsidR="00026C25" w:rsidRPr="00026C25" w:rsidRDefault="00513B23" w:rsidP="00026C2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 бал</w:t>
            </w:r>
          </w:p>
        </w:tc>
      </w:tr>
      <w:tr w:rsidR="00026C25" w:rsidRPr="00513B23" w:rsidTr="00621F9B">
        <w:tc>
          <w:tcPr>
            <w:tcW w:w="1180" w:type="dxa"/>
          </w:tcPr>
          <w:p w:rsidR="00026C25" w:rsidRDefault="00026C25" w:rsidP="00026C2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 дія</w:t>
            </w:r>
          </w:p>
        </w:tc>
        <w:tc>
          <w:tcPr>
            <w:tcW w:w="7512" w:type="dxa"/>
          </w:tcPr>
          <w:p w:rsidR="00513B23" w:rsidRDefault="00513B23" w:rsidP="00513B23">
            <w:pPr>
              <w:rPr>
                <w:rFonts w:ascii="Times New Roman" w:eastAsiaTheme="minorEastAsia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lang w:val="uk-U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val="uk-UA"/>
                    </w:rPr>
                    <m:t>15°:6°</m:t>
                  </m:r>
                </m:e>
              </m:d>
              <m:r>
                <w:rPr>
                  <w:rFonts w:ascii="Cambria Math" w:hAnsi="Cambria Math" w:cs="Times New Roman"/>
                  <w:lang w:val="uk-UA"/>
                </w:rPr>
                <m:t>∙1000=2,5°∙1000=2500м</m:t>
              </m:r>
            </m:oMath>
            <w:r>
              <w:rPr>
                <w:rFonts w:ascii="Times New Roman" w:eastAsiaTheme="minorEastAsia" w:hAnsi="Times New Roman" w:cs="Times New Roman"/>
                <w:lang w:val="uk-UA"/>
              </w:rPr>
              <w:t xml:space="preserve">. </w:t>
            </w:r>
          </w:p>
          <w:p w:rsidR="00026C25" w:rsidRPr="00513B23" w:rsidRDefault="00513B23" w:rsidP="00513B2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lang w:val="uk-UA"/>
              </w:rPr>
              <w:t>Визначення відстані, на яку піднялися туристи</w:t>
            </w:r>
          </w:p>
        </w:tc>
        <w:tc>
          <w:tcPr>
            <w:tcW w:w="1179" w:type="dxa"/>
          </w:tcPr>
          <w:p w:rsidR="00026C25" w:rsidRPr="00026C25" w:rsidRDefault="00026C25" w:rsidP="00026C2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6C25">
              <w:rPr>
                <w:rFonts w:ascii="Times New Roman" w:hAnsi="Times New Roman" w:cs="Times New Roman"/>
                <w:lang w:val="uk-UA"/>
              </w:rPr>
              <w:t>2 бали</w:t>
            </w:r>
          </w:p>
        </w:tc>
      </w:tr>
      <w:tr w:rsidR="00026C25" w:rsidRPr="00513B23" w:rsidTr="00621F9B">
        <w:tc>
          <w:tcPr>
            <w:tcW w:w="1180" w:type="dxa"/>
          </w:tcPr>
          <w:p w:rsidR="00026C25" w:rsidRDefault="00026C25" w:rsidP="00026C2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 дія</w:t>
            </w:r>
          </w:p>
        </w:tc>
        <w:tc>
          <w:tcPr>
            <w:tcW w:w="7512" w:type="dxa"/>
          </w:tcPr>
          <w:p w:rsidR="00513B23" w:rsidRDefault="00513B23" w:rsidP="00026C2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700 + 2500 = 3200м. </w:t>
            </w:r>
          </w:p>
          <w:p w:rsidR="00026C25" w:rsidRPr="002A427B" w:rsidRDefault="00513B23" w:rsidP="00513B2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Визначення висот вершин, на які піднялися туристи</w:t>
            </w:r>
          </w:p>
        </w:tc>
        <w:tc>
          <w:tcPr>
            <w:tcW w:w="1179" w:type="dxa"/>
          </w:tcPr>
          <w:p w:rsidR="00026C25" w:rsidRPr="002A427B" w:rsidRDefault="00026C25" w:rsidP="00026C2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427B">
              <w:rPr>
                <w:rFonts w:ascii="Times New Roman" w:hAnsi="Times New Roman" w:cs="Times New Roman"/>
                <w:lang w:val="uk-UA"/>
              </w:rPr>
              <w:t>2 бали</w:t>
            </w:r>
          </w:p>
        </w:tc>
      </w:tr>
      <w:tr w:rsidR="00026C25" w:rsidRPr="00513B23" w:rsidTr="00621F9B">
        <w:tc>
          <w:tcPr>
            <w:tcW w:w="1180" w:type="dxa"/>
          </w:tcPr>
          <w:p w:rsidR="00026C25" w:rsidRDefault="00026C25" w:rsidP="00026C2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 дія</w:t>
            </w:r>
          </w:p>
        </w:tc>
        <w:tc>
          <w:tcPr>
            <w:tcW w:w="7512" w:type="dxa"/>
          </w:tcPr>
          <w:p w:rsidR="00513B23" w:rsidRDefault="00513B23" w:rsidP="00026C2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3200 – 3170 = 30м</w:t>
            </w:r>
          </w:p>
          <w:p w:rsidR="00026C25" w:rsidRPr="002A427B" w:rsidRDefault="00513B23" w:rsidP="00513B2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Визначення різниці вершини в північній півкулі від висоти снігової лінії</w:t>
            </w:r>
          </w:p>
        </w:tc>
        <w:tc>
          <w:tcPr>
            <w:tcW w:w="1179" w:type="dxa"/>
          </w:tcPr>
          <w:p w:rsidR="00026C25" w:rsidRPr="002A427B" w:rsidRDefault="002A427B" w:rsidP="00026C2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427B">
              <w:rPr>
                <w:rFonts w:ascii="Times New Roman" w:hAnsi="Times New Roman" w:cs="Times New Roman"/>
                <w:lang w:val="uk-UA"/>
              </w:rPr>
              <w:t>2 бали</w:t>
            </w:r>
          </w:p>
        </w:tc>
      </w:tr>
      <w:tr w:rsidR="00026C25" w:rsidTr="00621F9B">
        <w:tc>
          <w:tcPr>
            <w:tcW w:w="1180" w:type="dxa"/>
          </w:tcPr>
          <w:p w:rsidR="00026C25" w:rsidRDefault="00026C25" w:rsidP="00026C2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 дія</w:t>
            </w:r>
          </w:p>
        </w:tc>
        <w:tc>
          <w:tcPr>
            <w:tcW w:w="7512" w:type="dxa"/>
          </w:tcPr>
          <w:p w:rsidR="00026C25" w:rsidRDefault="00513B23" w:rsidP="00026C2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3200 – 1700 = 1500м.</w:t>
            </w:r>
          </w:p>
          <w:p w:rsidR="00513B23" w:rsidRPr="002A427B" w:rsidRDefault="00513B23" w:rsidP="00513B2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Визначення різниці вершини в південній півкулі від висоти снігової лінії</w:t>
            </w:r>
          </w:p>
        </w:tc>
        <w:tc>
          <w:tcPr>
            <w:tcW w:w="1179" w:type="dxa"/>
          </w:tcPr>
          <w:p w:rsidR="00026C25" w:rsidRPr="002A427B" w:rsidRDefault="002A427B" w:rsidP="00026C2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427B">
              <w:rPr>
                <w:rFonts w:ascii="Times New Roman" w:hAnsi="Times New Roman" w:cs="Times New Roman"/>
                <w:lang w:val="uk-UA"/>
              </w:rPr>
              <w:t>2 бали</w:t>
            </w:r>
          </w:p>
        </w:tc>
      </w:tr>
      <w:tr w:rsidR="00513B23" w:rsidRPr="00513B23" w:rsidTr="00621F9B">
        <w:tc>
          <w:tcPr>
            <w:tcW w:w="1180" w:type="dxa"/>
          </w:tcPr>
          <w:p w:rsidR="00513B23" w:rsidRDefault="00513B23" w:rsidP="00026C2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Відповідь</w:t>
            </w:r>
          </w:p>
        </w:tc>
        <w:tc>
          <w:tcPr>
            <w:tcW w:w="7512" w:type="dxa"/>
          </w:tcPr>
          <w:p w:rsidR="00513B23" w:rsidRDefault="00513B23" w:rsidP="00026C2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 обох вершинах будуть проходити по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льодовику.Відстань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вершини в північній півкулі від висоти снігової лінії відрізняється на 30м; в південній на 1500м.</w:t>
            </w:r>
          </w:p>
        </w:tc>
        <w:tc>
          <w:tcPr>
            <w:tcW w:w="1179" w:type="dxa"/>
          </w:tcPr>
          <w:p w:rsidR="00513B23" w:rsidRPr="002A427B" w:rsidRDefault="00513B23" w:rsidP="00026C2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 бал</w:t>
            </w:r>
          </w:p>
        </w:tc>
      </w:tr>
      <w:tr w:rsidR="002A427B" w:rsidTr="00621F9B">
        <w:tc>
          <w:tcPr>
            <w:tcW w:w="8692" w:type="dxa"/>
            <w:gridSpan w:val="2"/>
          </w:tcPr>
          <w:p w:rsidR="002A427B" w:rsidRPr="002A427B" w:rsidRDefault="002A427B" w:rsidP="00026C2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A427B">
              <w:rPr>
                <w:rFonts w:ascii="Times New Roman" w:hAnsi="Times New Roman" w:cs="Times New Roman"/>
                <w:b/>
                <w:lang w:val="uk-UA"/>
              </w:rPr>
              <w:t>Всього</w:t>
            </w:r>
          </w:p>
        </w:tc>
        <w:tc>
          <w:tcPr>
            <w:tcW w:w="1179" w:type="dxa"/>
          </w:tcPr>
          <w:p w:rsidR="002A427B" w:rsidRPr="002A427B" w:rsidRDefault="002A427B" w:rsidP="00026C2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A427B">
              <w:rPr>
                <w:rFonts w:ascii="Times New Roman" w:hAnsi="Times New Roman" w:cs="Times New Roman"/>
                <w:b/>
                <w:lang w:val="uk-UA"/>
              </w:rPr>
              <w:t>10 балів</w:t>
            </w:r>
          </w:p>
        </w:tc>
      </w:tr>
    </w:tbl>
    <w:p w:rsidR="00621F9B" w:rsidRDefault="00621F9B" w:rsidP="00621F9B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lastRenderedPageBreak/>
        <w:t>2. Словник термінів</w:t>
      </w:r>
    </w:p>
    <w:tbl>
      <w:tblPr>
        <w:tblStyle w:val="a3"/>
        <w:tblW w:w="0" w:type="auto"/>
        <w:tblLook w:val="04A0"/>
      </w:tblPr>
      <w:tblGrid>
        <w:gridCol w:w="8500"/>
        <w:gridCol w:w="1179"/>
      </w:tblGrid>
      <w:tr w:rsidR="00621F9B" w:rsidTr="003B4857">
        <w:tc>
          <w:tcPr>
            <w:tcW w:w="8500" w:type="dxa"/>
          </w:tcPr>
          <w:p w:rsidR="00621F9B" w:rsidRPr="002A427B" w:rsidRDefault="00621F9B" w:rsidP="003B4857">
            <w:pPr>
              <w:rPr>
                <w:rFonts w:ascii="Times New Roman" w:hAnsi="Times New Roman" w:cs="Times New Roman"/>
                <w:lang w:val="uk-UA"/>
              </w:rPr>
            </w:pPr>
            <w:r w:rsidRPr="002A427B">
              <w:rPr>
                <w:rFonts w:ascii="Times New Roman" w:hAnsi="Times New Roman" w:cs="Times New Roman"/>
                <w:lang w:val="uk-UA"/>
              </w:rPr>
              <w:t xml:space="preserve">Якщо написано термін із вірним визначенням </w:t>
            </w:r>
          </w:p>
        </w:tc>
        <w:tc>
          <w:tcPr>
            <w:tcW w:w="1179" w:type="dxa"/>
          </w:tcPr>
          <w:p w:rsidR="00621F9B" w:rsidRPr="002A427B" w:rsidRDefault="00621F9B" w:rsidP="003B485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427B">
              <w:rPr>
                <w:rFonts w:ascii="Times New Roman" w:hAnsi="Times New Roman" w:cs="Times New Roman"/>
                <w:lang w:val="uk-UA"/>
              </w:rPr>
              <w:t>1 бал</w:t>
            </w:r>
          </w:p>
        </w:tc>
      </w:tr>
      <w:tr w:rsidR="00621F9B" w:rsidTr="003B4857">
        <w:tc>
          <w:tcPr>
            <w:tcW w:w="8500" w:type="dxa"/>
          </w:tcPr>
          <w:p w:rsidR="00621F9B" w:rsidRPr="002A427B" w:rsidRDefault="00621F9B" w:rsidP="003B4857">
            <w:pPr>
              <w:rPr>
                <w:rFonts w:ascii="Times New Roman" w:hAnsi="Times New Roman" w:cs="Times New Roman"/>
                <w:lang w:val="uk-UA"/>
              </w:rPr>
            </w:pPr>
            <w:r w:rsidRPr="002A427B">
              <w:rPr>
                <w:rFonts w:ascii="Times New Roman" w:hAnsi="Times New Roman" w:cs="Times New Roman"/>
                <w:lang w:val="uk-UA"/>
              </w:rPr>
              <w:t>Я</w:t>
            </w:r>
            <w:r>
              <w:rPr>
                <w:rFonts w:ascii="Times New Roman" w:hAnsi="Times New Roman" w:cs="Times New Roman"/>
                <w:lang w:val="uk-UA"/>
              </w:rPr>
              <w:t>к</w:t>
            </w:r>
            <w:r w:rsidRPr="002A427B">
              <w:rPr>
                <w:rFonts w:ascii="Times New Roman" w:hAnsi="Times New Roman" w:cs="Times New Roman"/>
                <w:lang w:val="uk-UA"/>
              </w:rPr>
              <w:t>що визначення неповне</w:t>
            </w:r>
          </w:p>
        </w:tc>
        <w:tc>
          <w:tcPr>
            <w:tcW w:w="1179" w:type="dxa"/>
          </w:tcPr>
          <w:p w:rsidR="00621F9B" w:rsidRPr="002A427B" w:rsidRDefault="00621F9B" w:rsidP="003B485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0,5 балу</w:t>
            </w:r>
          </w:p>
        </w:tc>
      </w:tr>
      <w:tr w:rsidR="00621F9B" w:rsidTr="003B4857">
        <w:tc>
          <w:tcPr>
            <w:tcW w:w="8500" w:type="dxa"/>
          </w:tcPr>
          <w:p w:rsidR="00621F9B" w:rsidRPr="002A427B" w:rsidRDefault="00621F9B" w:rsidP="003B485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A427B">
              <w:rPr>
                <w:rFonts w:ascii="Times New Roman" w:hAnsi="Times New Roman" w:cs="Times New Roman"/>
                <w:b/>
                <w:lang w:val="uk-UA"/>
              </w:rPr>
              <w:t xml:space="preserve">10 термінів </w:t>
            </w:r>
          </w:p>
        </w:tc>
        <w:tc>
          <w:tcPr>
            <w:tcW w:w="1179" w:type="dxa"/>
          </w:tcPr>
          <w:p w:rsidR="00621F9B" w:rsidRPr="002A427B" w:rsidRDefault="00621F9B" w:rsidP="003B485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A427B">
              <w:rPr>
                <w:rFonts w:ascii="Times New Roman" w:hAnsi="Times New Roman" w:cs="Times New Roman"/>
                <w:b/>
                <w:lang w:val="uk-UA"/>
              </w:rPr>
              <w:t>10 балів</w:t>
            </w:r>
          </w:p>
        </w:tc>
      </w:tr>
    </w:tbl>
    <w:p w:rsidR="00621F9B" w:rsidRDefault="00621F9B" w:rsidP="00621F9B">
      <w:pPr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</w:p>
    <w:p w:rsidR="002A427B" w:rsidRPr="00026C25" w:rsidRDefault="002A427B" w:rsidP="00026C25">
      <w:pPr>
        <w:jc w:val="center"/>
        <w:rPr>
          <w:rFonts w:ascii="Times New Roman" w:hAnsi="Times New Roman" w:cs="Times New Roman"/>
          <w:b/>
          <w:lang w:val="uk-UA"/>
        </w:rPr>
      </w:pPr>
    </w:p>
    <w:sectPr w:rsidR="002A427B" w:rsidRPr="00026C25" w:rsidSect="00A0736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096E"/>
    <w:multiLevelType w:val="hybridMultilevel"/>
    <w:tmpl w:val="D3EC99FA"/>
    <w:lvl w:ilvl="0" w:tplc="0409000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1">
    <w:nsid w:val="33DA7692"/>
    <w:multiLevelType w:val="hybridMultilevel"/>
    <w:tmpl w:val="16B0A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93B06"/>
    <w:multiLevelType w:val="hybridMultilevel"/>
    <w:tmpl w:val="E188C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characterSpacingControl w:val="doNotCompress"/>
  <w:compat/>
  <w:rsids>
    <w:rsidRoot w:val="00AB520F"/>
    <w:rsid w:val="00026C25"/>
    <w:rsid w:val="002A427B"/>
    <w:rsid w:val="00513B23"/>
    <w:rsid w:val="005E6F3B"/>
    <w:rsid w:val="00621F9B"/>
    <w:rsid w:val="00663EBD"/>
    <w:rsid w:val="008F0A74"/>
    <w:rsid w:val="00A0736B"/>
    <w:rsid w:val="00AA4542"/>
    <w:rsid w:val="00AB520F"/>
    <w:rsid w:val="00BB4EFE"/>
    <w:rsid w:val="00CB15F2"/>
    <w:rsid w:val="00CD473B"/>
    <w:rsid w:val="00D32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4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473B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026C2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E6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6F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cp:lastPrinted>2022-11-20T15:00:00Z</cp:lastPrinted>
  <dcterms:created xsi:type="dcterms:W3CDTF">2022-11-20T15:02:00Z</dcterms:created>
  <dcterms:modified xsi:type="dcterms:W3CDTF">2022-11-20T15:02:00Z</dcterms:modified>
</cp:coreProperties>
</file>