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 2</w:t>
      </w:r>
    </w:p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064D69">
        <w:rPr>
          <w:rFonts w:ascii="Times New Roman" w:hAnsi="Times New Roman"/>
          <w:color w:val="000000"/>
          <w:sz w:val="24"/>
          <w:szCs w:val="24"/>
          <w:lang w:val="uk-UA" w:eastAsia="ru-RU"/>
        </w:rPr>
        <w:t> </w:t>
      </w:r>
    </w:p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542689" w:rsidRPr="00064D69" w:rsidRDefault="00542689" w:rsidP="00D90E29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542689" w:rsidRPr="00064D69" w:rsidRDefault="00542689" w:rsidP="00D90E29">
      <w:pPr>
        <w:spacing w:before="240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:rsidR="00542689" w:rsidRPr="00064D69" w:rsidRDefault="00542689" w:rsidP="00BF263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1020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6927"/>
      </w:tblGrid>
      <w:tr w:rsidR="00542689" w:rsidRPr="00064D69" w:rsidTr="00250362">
        <w:trPr>
          <w:trHeight w:val="60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Конкретне </w:t>
            </w:r>
            <w:r w:rsidRPr="00064D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закупівлі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13335D" w:rsidRDefault="00542689" w:rsidP="00310A4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35D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  <w:t>Природний газ</w:t>
            </w:r>
          </w:p>
        </w:tc>
      </w:tr>
      <w:tr w:rsidR="00542689" w:rsidRPr="00064D69" w:rsidTr="0013335D">
        <w:trPr>
          <w:trHeight w:val="137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09120000-6 «Газове паливо»</w:t>
            </w:r>
          </w:p>
        </w:tc>
      </w:tr>
      <w:tr w:rsidR="00542689" w:rsidRPr="00064D69" w:rsidTr="0013335D">
        <w:trPr>
          <w:trHeight w:val="65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689" w:rsidRPr="00064D69" w:rsidRDefault="00542689" w:rsidP="00310A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01.01.2023 року д</w:t>
            </w:r>
            <w:r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 31.03.2023 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включно</w:t>
            </w:r>
            <w:r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цілодобово </w:t>
            </w:r>
          </w:p>
        </w:tc>
      </w:tr>
      <w:tr w:rsidR="00542689" w:rsidRPr="0013335D" w:rsidTr="009C26A4">
        <w:trPr>
          <w:trHeight w:val="768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постачання 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689" w:rsidRPr="009C26A4" w:rsidRDefault="0013335D" w:rsidP="00310A4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C26A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19,74 </w:t>
            </w:r>
            <w:r w:rsidR="009C26A4" w:rsidRPr="009C26A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тис. куб. метрів</w:t>
            </w:r>
            <w:r w:rsidR="009C26A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  <w:p w:rsidR="0013335D" w:rsidRPr="00064D69" w:rsidRDefault="0013335D" w:rsidP="00310A4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Січень 2023 р. -7,3 </w:t>
            </w:r>
            <w:proofErr w:type="spellStart"/>
            <w:r w:rsidRP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тис.куб.м</w:t>
            </w:r>
            <w:proofErr w:type="spellEnd"/>
            <w:r w:rsidRP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., лютий 2023 р. – 6,85 </w:t>
            </w:r>
            <w:proofErr w:type="spellStart"/>
            <w:r w:rsidRP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тис.куб.м</w:t>
            </w:r>
            <w:proofErr w:type="spellEnd"/>
            <w:r w:rsidRP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., березень 2023 р. - 5,59 </w:t>
            </w:r>
            <w:proofErr w:type="spellStart"/>
            <w:r w:rsidRP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тис.куб.м</w:t>
            </w:r>
            <w:proofErr w:type="spellEnd"/>
            <w:r w:rsidRP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542689" w:rsidRPr="0013335D" w:rsidTr="00250362">
        <w:trPr>
          <w:trHeight w:val="1948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Місце постачання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689" w:rsidRPr="00064D69" w:rsidRDefault="0013335D" w:rsidP="001333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Місце поставки: Чернівецька область, м. Чернівці - ДНЗ №1 (вул. Шевченка, 18), ДНЗ №4 (вул. Руська, 15), ДНЗ №5 (вул. </w:t>
            </w:r>
            <w:proofErr w:type="spellStart"/>
            <w:r w:rsidRP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Щепкіна</w:t>
            </w:r>
            <w:proofErr w:type="spellEnd"/>
            <w:r w:rsidRP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9), ДНЗ №16 (вул. </w:t>
            </w:r>
            <w:proofErr w:type="spellStart"/>
            <w:r w:rsidRP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Шипинська</w:t>
            </w:r>
            <w:proofErr w:type="spellEnd"/>
            <w:r w:rsidRP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,13), ДНЗ №29 (вул. Шептицького,11), ДНЗ №39 (вул. </w:t>
            </w:r>
            <w:proofErr w:type="spellStart"/>
            <w:r w:rsidRP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Глибоцька</w:t>
            </w:r>
            <w:proofErr w:type="spellEnd"/>
            <w:r w:rsidRP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,7,13), ДНЗ №50 (вул. Юрія Гагаріна (вул. Залізнична), 89), ДС №4 (вул. Київська,33), ЧМФТС «</w:t>
            </w:r>
            <w:proofErr w:type="spellStart"/>
            <w:r w:rsidRP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Гердан</w:t>
            </w:r>
            <w:proofErr w:type="spellEnd"/>
            <w:r w:rsidRP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» (вул. Поповича, 4), БТДЮ (вул. </w:t>
            </w:r>
            <w:proofErr w:type="spellStart"/>
            <w:r w:rsidRP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Мізюнсь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2; 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Мізюнського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10).</w:t>
            </w:r>
          </w:p>
        </w:tc>
      </w:tr>
      <w:tr w:rsidR="00542689" w:rsidRPr="00064D69" w:rsidTr="0013335D">
        <w:trPr>
          <w:trHeight w:val="26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Оператор системи розподілу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1333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АТ «Оператор газорозподільної системи </w:t>
            </w:r>
            <w:r w:rsid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Чернівцігаз</w:t>
            </w:r>
            <w:proofErr w:type="spellEnd"/>
            <w:r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  <w:r w:rsid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542689" w:rsidRPr="00064D69" w:rsidRDefault="00542689" w:rsidP="00286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uk-UA" w:eastAsia="ru-RU"/>
        </w:rPr>
      </w:pPr>
    </w:p>
    <w:p w:rsidR="00542689" w:rsidRPr="0013335D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335D">
        <w:rPr>
          <w:rFonts w:ascii="Times New Roman" w:hAnsi="Times New Roman"/>
          <w:sz w:val="24"/>
          <w:szCs w:val="24"/>
          <w:lang w:val="uk-UA"/>
        </w:rPr>
        <w:t>Якість газу, який передається Споживачеві в пунктах призначення, має відповідати вимогам, установленим державними стандартами та технічним умовами щодо його якості, зокрема вимогам ГОСТ 5542-87 «Гази горючі природні для промислового та комунально-побутового призначення. Технічні вимоги».</w:t>
      </w:r>
      <w:r w:rsidR="0013335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2689" w:rsidRPr="0013335D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335D">
        <w:rPr>
          <w:rFonts w:ascii="Times New Roman" w:hAnsi="Times New Roman"/>
          <w:sz w:val="24"/>
          <w:szCs w:val="24"/>
          <w:lang w:val="uk-UA"/>
        </w:rPr>
        <w:t>Фізико-хімічні показники природного газу, який передається Постачальником Споживачеві  повинні відповідати вимогам, визначеним ІІІ Кодексу ГТС та Кодексом ГРМ.</w:t>
      </w:r>
    </w:p>
    <w:p w:rsidR="00542689" w:rsidRPr="0013335D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335D">
        <w:rPr>
          <w:rFonts w:ascii="Times New Roman" w:hAnsi="Times New Roman"/>
          <w:sz w:val="24"/>
          <w:szCs w:val="24"/>
          <w:lang w:val="uk-UA"/>
        </w:rPr>
        <w:t>Обсяг переданого (спожитого) газу за розрахунковий період, визначається на межі балансової належності між Оператором 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 Оператором ГРМ та Споживачем, а також з урахуванням процедур, передбачених Кодексом ГРМ.</w:t>
      </w:r>
    </w:p>
    <w:p w:rsidR="00542689" w:rsidRPr="0013335D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335D">
        <w:rPr>
          <w:rFonts w:ascii="Times New Roman" w:hAnsi="Times New Roman"/>
          <w:sz w:val="24"/>
          <w:szCs w:val="24"/>
          <w:lang w:val="uk-UA"/>
        </w:rPr>
        <w:t>Режим використання природного газу протягом розрахункового періоду (в т.ч. добове використання) Споживач визначає самостійно в залежності від власних потреб.</w:t>
      </w:r>
    </w:p>
    <w:p w:rsidR="00542689" w:rsidRPr="0013335D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335D">
        <w:rPr>
          <w:rFonts w:ascii="Times New Roman" w:hAnsi="Times New Roman"/>
          <w:sz w:val="24"/>
          <w:szCs w:val="24"/>
          <w:lang w:val="uk-UA"/>
        </w:rPr>
        <w:t>Постачання підтверджених обсягів газу протягом місяця здійснюється, як правило, в рівномірному режимі, виходячи із середньодобової норми споживання.</w:t>
      </w:r>
    </w:p>
    <w:p w:rsidR="00542689" w:rsidRPr="0013335D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335D">
        <w:rPr>
          <w:rFonts w:ascii="Times New Roman" w:hAnsi="Times New Roman"/>
          <w:sz w:val="24"/>
          <w:szCs w:val="24"/>
          <w:lang w:val="uk-UA"/>
        </w:rPr>
        <w:t xml:space="preserve">За розрахункову одиницю газу приймається один метр кубічний (м3), приведений до стандартних умов: температура (t) 293,18 К  (20 градусів С), тиск газу (Р) 101,325 </w:t>
      </w:r>
      <w:proofErr w:type="spellStart"/>
      <w:r w:rsidRPr="0013335D">
        <w:rPr>
          <w:rFonts w:ascii="Times New Roman" w:hAnsi="Times New Roman"/>
          <w:sz w:val="24"/>
          <w:szCs w:val="24"/>
          <w:lang w:val="uk-UA"/>
        </w:rPr>
        <w:t>кПа</w:t>
      </w:r>
      <w:proofErr w:type="spellEnd"/>
      <w:r w:rsidRPr="0013335D">
        <w:rPr>
          <w:rFonts w:ascii="Times New Roman" w:hAnsi="Times New Roman"/>
          <w:sz w:val="24"/>
          <w:szCs w:val="24"/>
          <w:lang w:val="uk-UA"/>
        </w:rPr>
        <w:t xml:space="preserve"> (</w:t>
      </w:r>
      <w:smartTag w:uri="urn:schemas-microsoft-com:office:smarttags" w:element="metricconverter">
        <w:smartTagPr>
          <w:attr w:name="ProductID" w:val="760 мм"/>
        </w:smartTagPr>
        <w:r w:rsidRPr="0013335D">
          <w:rPr>
            <w:rFonts w:ascii="Times New Roman" w:hAnsi="Times New Roman"/>
            <w:sz w:val="24"/>
            <w:szCs w:val="24"/>
            <w:lang w:val="uk-UA"/>
          </w:rPr>
          <w:t>760 мм</w:t>
        </w:r>
        <w:r w:rsidR="00250362">
          <w:rPr>
            <w:rFonts w:ascii="Times New Roman" w:hAnsi="Times New Roman"/>
            <w:sz w:val="24"/>
            <w:szCs w:val="24"/>
            <w:lang w:val="uk-UA"/>
          </w:rPr>
          <w:t>.</w:t>
        </w:r>
      </w:smartTag>
      <w:r w:rsidRPr="001333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3335D">
        <w:rPr>
          <w:rFonts w:ascii="Times New Roman" w:hAnsi="Times New Roman"/>
          <w:sz w:val="24"/>
          <w:szCs w:val="24"/>
          <w:lang w:val="uk-UA"/>
        </w:rPr>
        <w:t>рт</w:t>
      </w:r>
      <w:proofErr w:type="spellEnd"/>
      <w:r w:rsidRPr="0013335D">
        <w:rPr>
          <w:rFonts w:ascii="Times New Roman" w:hAnsi="Times New Roman"/>
          <w:sz w:val="24"/>
          <w:szCs w:val="24"/>
          <w:lang w:val="uk-UA"/>
        </w:rPr>
        <w:t>.</w:t>
      </w:r>
      <w:r w:rsidR="0025036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335D">
        <w:rPr>
          <w:rFonts w:ascii="Times New Roman" w:hAnsi="Times New Roman"/>
          <w:sz w:val="24"/>
          <w:szCs w:val="24"/>
          <w:lang w:val="uk-UA"/>
        </w:rPr>
        <w:t>ст.)</w:t>
      </w:r>
    </w:p>
    <w:p w:rsidR="00542689" w:rsidRPr="0013335D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335D">
        <w:rPr>
          <w:rFonts w:ascii="Times New Roman" w:hAnsi="Times New Roman"/>
          <w:sz w:val="24"/>
          <w:szCs w:val="24"/>
          <w:lang w:val="uk-UA"/>
        </w:rPr>
        <w:t>Обсяги споживання можуть бути змінені у залежності від режиму роботи обладнання Споживача та наявних бюджетних асигнувань Споживача.</w:t>
      </w:r>
    </w:p>
    <w:p w:rsidR="00542689" w:rsidRPr="00064D69" w:rsidRDefault="00542689" w:rsidP="00C2060B">
      <w:pPr>
        <w:spacing w:after="0"/>
        <w:ind w:firstLine="567"/>
        <w:jc w:val="both"/>
        <w:rPr>
          <w:lang w:val="uk-UA"/>
        </w:rPr>
      </w:pPr>
    </w:p>
    <w:sectPr w:rsidR="00542689" w:rsidRPr="00064D69" w:rsidSect="00C71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BA" w:rsidRDefault="00336FBA" w:rsidP="00144350">
      <w:pPr>
        <w:spacing w:after="0" w:line="240" w:lineRule="auto"/>
      </w:pPr>
      <w:r>
        <w:separator/>
      </w:r>
    </w:p>
  </w:endnote>
  <w:endnote w:type="continuationSeparator" w:id="0">
    <w:p w:rsidR="00336FBA" w:rsidRDefault="00336FBA" w:rsidP="0014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BA" w:rsidRDefault="00336FBA" w:rsidP="00144350">
      <w:pPr>
        <w:spacing w:after="0" w:line="240" w:lineRule="auto"/>
      </w:pPr>
      <w:r>
        <w:separator/>
      </w:r>
    </w:p>
  </w:footnote>
  <w:footnote w:type="continuationSeparator" w:id="0">
    <w:p w:rsidR="00336FBA" w:rsidRDefault="00336FBA" w:rsidP="0014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204"/>
    <w:multiLevelType w:val="multilevel"/>
    <w:tmpl w:val="01DA3FCE"/>
    <w:lvl w:ilvl="0">
      <w:start w:val="3"/>
      <w:numFmt w:val="decimal"/>
      <w:lvlText w:val="%1."/>
      <w:lvlJc w:val="left"/>
      <w:pPr>
        <w:ind w:left="2880" w:hanging="360"/>
      </w:pPr>
      <w:rPr>
        <w:rFonts w:cs="Times New Roman"/>
        <w:vertAlign w:val="baseline"/>
      </w:rPr>
    </w:lvl>
    <w:lvl w:ilvl="1">
      <w:start w:val="3"/>
      <w:numFmt w:val="decimal"/>
      <w:lvlText w:val="%1.%2."/>
      <w:lvlJc w:val="left"/>
      <w:pPr>
        <w:ind w:left="3510" w:hanging="99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3510" w:hanging="99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3510" w:hanging="99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cs="Times New Roman"/>
        <w:vertAlign w:val="baseline"/>
      </w:rPr>
    </w:lvl>
  </w:abstractNum>
  <w:abstractNum w:abstractNumId="1">
    <w:nsid w:val="112455EB"/>
    <w:multiLevelType w:val="hybridMultilevel"/>
    <w:tmpl w:val="5352FE74"/>
    <w:lvl w:ilvl="0" w:tplc="D4D8DB0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D673340"/>
    <w:multiLevelType w:val="multilevel"/>
    <w:tmpl w:val="5228461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2CFD283E"/>
    <w:multiLevelType w:val="hybridMultilevel"/>
    <w:tmpl w:val="24CAAA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>
    <w:nsid w:val="4C3C71B6"/>
    <w:multiLevelType w:val="hybridMultilevel"/>
    <w:tmpl w:val="D30E5032"/>
    <w:lvl w:ilvl="0" w:tplc="042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D65A7"/>
    <w:multiLevelType w:val="multilevel"/>
    <w:tmpl w:val="F51493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04A"/>
    <w:rsid w:val="0000024D"/>
    <w:rsid w:val="00016955"/>
    <w:rsid w:val="0002702E"/>
    <w:rsid w:val="0004084C"/>
    <w:rsid w:val="00054DBC"/>
    <w:rsid w:val="00060CC3"/>
    <w:rsid w:val="000620BA"/>
    <w:rsid w:val="00064D69"/>
    <w:rsid w:val="00082DB0"/>
    <w:rsid w:val="0008575E"/>
    <w:rsid w:val="00095952"/>
    <w:rsid w:val="000A0D4A"/>
    <w:rsid w:val="000A281E"/>
    <w:rsid w:val="000A2B07"/>
    <w:rsid w:val="000B2F0C"/>
    <w:rsid w:val="000B6EFC"/>
    <w:rsid w:val="000C3DF7"/>
    <w:rsid w:val="000D083E"/>
    <w:rsid w:val="000D3F4A"/>
    <w:rsid w:val="000D4A2B"/>
    <w:rsid w:val="000E3268"/>
    <w:rsid w:val="000E338B"/>
    <w:rsid w:val="000E37F1"/>
    <w:rsid w:val="00107948"/>
    <w:rsid w:val="0011371D"/>
    <w:rsid w:val="00115818"/>
    <w:rsid w:val="00120562"/>
    <w:rsid w:val="00126522"/>
    <w:rsid w:val="00127AF6"/>
    <w:rsid w:val="00127CBA"/>
    <w:rsid w:val="00131239"/>
    <w:rsid w:val="0013335D"/>
    <w:rsid w:val="0013562C"/>
    <w:rsid w:val="00144350"/>
    <w:rsid w:val="00161AAB"/>
    <w:rsid w:val="00173E6B"/>
    <w:rsid w:val="001772C5"/>
    <w:rsid w:val="00190E37"/>
    <w:rsid w:val="00194725"/>
    <w:rsid w:val="001A1AB4"/>
    <w:rsid w:val="001B4631"/>
    <w:rsid w:val="001B7E44"/>
    <w:rsid w:val="001C25B3"/>
    <w:rsid w:val="001C3526"/>
    <w:rsid w:val="001D0192"/>
    <w:rsid w:val="001E5760"/>
    <w:rsid w:val="001F193F"/>
    <w:rsid w:val="001F6838"/>
    <w:rsid w:val="001F69F2"/>
    <w:rsid w:val="00200A3B"/>
    <w:rsid w:val="00202A1A"/>
    <w:rsid w:val="00212BD3"/>
    <w:rsid w:val="0021416C"/>
    <w:rsid w:val="002261CC"/>
    <w:rsid w:val="00240F39"/>
    <w:rsid w:val="00250362"/>
    <w:rsid w:val="002568FF"/>
    <w:rsid w:val="00261B40"/>
    <w:rsid w:val="0026460B"/>
    <w:rsid w:val="00274A74"/>
    <w:rsid w:val="00276E37"/>
    <w:rsid w:val="00280CEE"/>
    <w:rsid w:val="00285DFB"/>
    <w:rsid w:val="00286D15"/>
    <w:rsid w:val="002925EF"/>
    <w:rsid w:val="002B1194"/>
    <w:rsid w:val="002D6C7E"/>
    <w:rsid w:val="002E6361"/>
    <w:rsid w:val="00303455"/>
    <w:rsid w:val="00310A44"/>
    <w:rsid w:val="003123F1"/>
    <w:rsid w:val="00335439"/>
    <w:rsid w:val="00336FBA"/>
    <w:rsid w:val="003420B3"/>
    <w:rsid w:val="00345620"/>
    <w:rsid w:val="0035447A"/>
    <w:rsid w:val="0036458E"/>
    <w:rsid w:val="003714CF"/>
    <w:rsid w:val="003752DF"/>
    <w:rsid w:val="00385F73"/>
    <w:rsid w:val="00393796"/>
    <w:rsid w:val="00393D5F"/>
    <w:rsid w:val="003A3D2F"/>
    <w:rsid w:val="003A77B5"/>
    <w:rsid w:val="003D48FD"/>
    <w:rsid w:val="003E073C"/>
    <w:rsid w:val="003F1BDE"/>
    <w:rsid w:val="003F2A9D"/>
    <w:rsid w:val="003F36D8"/>
    <w:rsid w:val="0040500A"/>
    <w:rsid w:val="00407BFA"/>
    <w:rsid w:val="00410BF9"/>
    <w:rsid w:val="00412AEB"/>
    <w:rsid w:val="00430561"/>
    <w:rsid w:val="00434BD8"/>
    <w:rsid w:val="00444FB9"/>
    <w:rsid w:val="004728BD"/>
    <w:rsid w:val="00475C15"/>
    <w:rsid w:val="00481260"/>
    <w:rsid w:val="0049017B"/>
    <w:rsid w:val="004B1BB6"/>
    <w:rsid w:val="004B1BEF"/>
    <w:rsid w:val="004B2BDB"/>
    <w:rsid w:val="004B4F49"/>
    <w:rsid w:val="004C3EF7"/>
    <w:rsid w:val="004C5695"/>
    <w:rsid w:val="004E1F83"/>
    <w:rsid w:val="004F4DC6"/>
    <w:rsid w:val="004F5E73"/>
    <w:rsid w:val="005004DF"/>
    <w:rsid w:val="0050594F"/>
    <w:rsid w:val="0050682B"/>
    <w:rsid w:val="00506B4A"/>
    <w:rsid w:val="00513FD0"/>
    <w:rsid w:val="00517626"/>
    <w:rsid w:val="00533397"/>
    <w:rsid w:val="0053659C"/>
    <w:rsid w:val="00542689"/>
    <w:rsid w:val="005469BE"/>
    <w:rsid w:val="00547F64"/>
    <w:rsid w:val="00552121"/>
    <w:rsid w:val="00554606"/>
    <w:rsid w:val="005645FA"/>
    <w:rsid w:val="00573F3C"/>
    <w:rsid w:val="005764F4"/>
    <w:rsid w:val="00582002"/>
    <w:rsid w:val="00584372"/>
    <w:rsid w:val="00585A3B"/>
    <w:rsid w:val="00595E7F"/>
    <w:rsid w:val="005A0B1C"/>
    <w:rsid w:val="005A512F"/>
    <w:rsid w:val="005C4B8E"/>
    <w:rsid w:val="005C7C14"/>
    <w:rsid w:val="005D129D"/>
    <w:rsid w:val="005D3DF1"/>
    <w:rsid w:val="005E727D"/>
    <w:rsid w:val="005E72FC"/>
    <w:rsid w:val="005F15CB"/>
    <w:rsid w:val="005F205F"/>
    <w:rsid w:val="005F3AC7"/>
    <w:rsid w:val="006158DE"/>
    <w:rsid w:val="0062331F"/>
    <w:rsid w:val="00625454"/>
    <w:rsid w:val="00631682"/>
    <w:rsid w:val="00640C89"/>
    <w:rsid w:val="006452A6"/>
    <w:rsid w:val="00660CD7"/>
    <w:rsid w:val="00660FE6"/>
    <w:rsid w:val="0066123B"/>
    <w:rsid w:val="00671C05"/>
    <w:rsid w:val="0067213F"/>
    <w:rsid w:val="00676452"/>
    <w:rsid w:val="00680C45"/>
    <w:rsid w:val="006826B4"/>
    <w:rsid w:val="006979F6"/>
    <w:rsid w:val="006D46A9"/>
    <w:rsid w:val="006D68D5"/>
    <w:rsid w:val="00700E58"/>
    <w:rsid w:val="00705761"/>
    <w:rsid w:val="00713E74"/>
    <w:rsid w:val="00717486"/>
    <w:rsid w:val="00723EF0"/>
    <w:rsid w:val="007533A0"/>
    <w:rsid w:val="007665B9"/>
    <w:rsid w:val="007666A2"/>
    <w:rsid w:val="00781D26"/>
    <w:rsid w:val="00784D12"/>
    <w:rsid w:val="00787B32"/>
    <w:rsid w:val="007B2AAA"/>
    <w:rsid w:val="007C225F"/>
    <w:rsid w:val="007D1E8E"/>
    <w:rsid w:val="007E00CA"/>
    <w:rsid w:val="007F17CF"/>
    <w:rsid w:val="00827381"/>
    <w:rsid w:val="008342EF"/>
    <w:rsid w:val="00835132"/>
    <w:rsid w:val="00847F7E"/>
    <w:rsid w:val="008538FB"/>
    <w:rsid w:val="00861C94"/>
    <w:rsid w:val="0087135E"/>
    <w:rsid w:val="00872350"/>
    <w:rsid w:val="008847EC"/>
    <w:rsid w:val="00887D44"/>
    <w:rsid w:val="008A2365"/>
    <w:rsid w:val="008B5607"/>
    <w:rsid w:val="008C23FF"/>
    <w:rsid w:val="008D2083"/>
    <w:rsid w:val="008D7E08"/>
    <w:rsid w:val="008E17AF"/>
    <w:rsid w:val="008F1502"/>
    <w:rsid w:val="009038CB"/>
    <w:rsid w:val="00920137"/>
    <w:rsid w:val="00921719"/>
    <w:rsid w:val="00932B34"/>
    <w:rsid w:val="009420D6"/>
    <w:rsid w:val="0094462B"/>
    <w:rsid w:val="00946731"/>
    <w:rsid w:val="00953289"/>
    <w:rsid w:val="009637F8"/>
    <w:rsid w:val="00972A0A"/>
    <w:rsid w:val="00974BC6"/>
    <w:rsid w:val="009C26A4"/>
    <w:rsid w:val="009C4FDF"/>
    <w:rsid w:val="009C63FF"/>
    <w:rsid w:val="009E6B85"/>
    <w:rsid w:val="009F38CD"/>
    <w:rsid w:val="00A0233B"/>
    <w:rsid w:val="00A07D48"/>
    <w:rsid w:val="00A233CE"/>
    <w:rsid w:val="00A24C85"/>
    <w:rsid w:val="00A279CF"/>
    <w:rsid w:val="00A34A24"/>
    <w:rsid w:val="00A34BF9"/>
    <w:rsid w:val="00A516A3"/>
    <w:rsid w:val="00A54D0A"/>
    <w:rsid w:val="00A76E78"/>
    <w:rsid w:val="00A7702F"/>
    <w:rsid w:val="00A8735C"/>
    <w:rsid w:val="00AC39FB"/>
    <w:rsid w:val="00AD1CF6"/>
    <w:rsid w:val="00AE04D3"/>
    <w:rsid w:val="00AE2AF0"/>
    <w:rsid w:val="00AF4B59"/>
    <w:rsid w:val="00AF5575"/>
    <w:rsid w:val="00B160D7"/>
    <w:rsid w:val="00B21205"/>
    <w:rsid w:val="00B25696"/>
    <w:rsid w:val="00B25841"/>
    <w:rsid w:val="00B96914"/>
    <w:rsid w:val="00BA56B4"/>
    <w:rsid w:val="00BB129C"/>
    <w:rsid w:val="00BB5E06"/>
    <w:rsid w:val="00BC402C"/>
    <w:rsid w:val="00BD5B52"/>
    <w:rsid w:val="00BF2639"/>
    <w:rsid w:val="00BF4A7F"/>
    <w:rsid w:val="00C0599A"/>
    <w:rsid w:val="00C12982"/>
    <w:rsid w:val="00C155E6"/>
    <w:rsid w:val="00C2060B"/>
    <w:rsid w:val="00C22077"/>
    <w:rsid w:val="00C2288F"/>
    <w:rsid w:val="00C237E2"/>
    <w:rsid w:val="00C2635E"/>
    <w:rsid w:val="00C31337"/>
    <w:rsid w:val="00C32311"/>
    <w:rsid w:val="00C3440C"/>
    <w:rsid w:val="00C45E30"/>
    <w:rsid w:val="00C5043B"/>
    <w:rsid w:val="00C62945"/>
    <w:rsid w:val="00C71764"/>
    <w:rsid w:val="00C8404A"/>
    <w:rsid w:val="00C90BDC"/>
    <w:rsid w:val="00CB0FE7"/>
    <w:rsid w:val="00CB2A28"/>
    <w:rsid w:val="00CB33E8"/>
    <w:rsid w:val="00CB522F"/>
    <w:rsid w:val="00CD7F3C"/>
    <w:rsid w:val="00CE7A72"/>
    <w:rsid w:val="00D0203F"/>
    <w:rsid w:val="00D03BD2"/>
    <w:rsid w:val="00D07060"/>
    <w:rsid w:val="00D1290A"/>
    <w:rsid w:val="00D172B6"/>
    <w:rsid w:val="00D23E23"/>
    <w:rsid w:val="00D32509"/>
    <w:rsid w:val="00D35E75"/>
    <w:rsid w:val="00D47684"/>
    <w:rsid w:val="00D52EFD"/>
    <w:rsid w:val="00D774E2"/>
    <w:rsid w:val="00D90E29"/>
    <w:rsid w:val="00D924DE"/>
    <w:rsid w:val="00D944C4"/>
    <w:rsid w:val="00DB073F"/>
    <w:rsid w:val="00DB6E63"/>
    <w:rsid w:val="00DD518A"/>
    <w:rsid w:val="00DD5AFD"/>
    <w:rsid w:val="00E0489E"/>
    <w:rsid w:val="00E05329"/>
    <w:rsid w:val="00E062B8"/>
    <w:rsid w:val="00E2791B"/>
    <w:rsid w:val="00E44FC2"/>
    <w:rsid w:val="00E77E34"/>
    <w:rsid w:val="00E85B92"/>
    <w:rsid w:val="00E86A0D"/>
    <w:rsid w:val="00E87A92"/>
    <w:rsid w:val="00EA136B"/>
    <w:rsid w:val="00EA1833"/>
    <w:rsid w:val="00EA72A4"/>
    <w:rsid w:val="00EB20E9"/>
    <w:rsid w:val="00EC4516"/>
    <w:rsid w:val="00ED0A90"/>
    <w:rsid w:val="00ED54EF"/>
    <w:rsid w:val="00EE0807"/>
    <w:rsid w:val="00EE30C2"/>
    <w:rsid w:val="00EE49FB"/>
    <w:rsid w:val="00EF275F"/>
    <w:rsid w:val="00EF5CBA"/>
    <w:rsid w:val="00EF7E6C"/>
    <w:rsid w:val="00F00B62"/>
    <w:rsid w:val="00F011B6"/>
    <w:rsid w:val="00F07EAE"/>
    <w:rsid w:val="00F11B28"/>
    <w:rsid w:val="00F14599"/>
    <w:rsid w:val="00F1536B"/>
    <w:rsid w:val="00F34042"/>
    <w:rsid w:val="00F45784"/>
    <w:rsid w:val="00F534BC"/>
    <w:rsid w:val="00F6517A"/>
    <w:rsid w:val="00F90B0C"/>
    <w:rsid w:val="00F9209E"/>
    <w:rsid w:val="00FB2863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D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2331F"/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C3231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Основной текст Знак"/>
    <w:link w:val="a3"/>
    <w:uiPriority w:val="99"/>
    <w:locked/>
    <w:rsid w:val="00C32311"/>
    <w:rPr>
      <w:rFonts w:ascii="Times New Roman" w:hAnsi="Times New Roman" w:cs="Times New Roman"/>
      <w:sz w:val="24"/>
      <w:lang w:val="uk-UA" w:eastAsia="uk-UA"/>
    </w:rPr>
  </w:style>
  <w:style w:type="paragraph" w:customStyle="1" w:styleId="a5">
    <w:name w:val="Стиль"/>
    <w:basedOn w:val="a"/>
    <w:next w:val="a6"/>
    <w:link w:val="a7"/>
    <w:uiPriority w:val="99"/>
    <w:rsid w:val="00C32311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  <w:lang w:val="en-US" w:eastAsia="ru-RU"/>
    </w:rPr>
  </w:style>
  <w:style w:type="character" w:customStyle="1" w:styleId="a7">
    <w:name w:val="Название Знак"/>
    <w:link w:val="a5"/>
    <w:uiPriority w:val="99"/>
    <w:locked/>
    <w:rsid w:val="00C32311"/>
    <w:rPr>
      <w:rFonts w:ascii="Cambria" w:hAnsi="Cambria"/>
      <w:b/>
      <w:kern w:val="28"/>
      <w:sz w:val="32"/>
    </w:rPr>
  </w:style>
  <w:style w:type="paragraph" w:styleId="a8">
    <w:name w:val="No Spacing"/>
    <w:uiPriority w:val="99"/>
    <w:qFormat/>
    <w:rsid w:val="00C32311"/>
    <w:rPr>
      <w:rFonts w:eastAsia="Times New Roman"/>
      <w:sz w:val="22"/>
      <w:szCs w:val="22"/>
      <w:lang w:val="uk-UA" w:eastAsia="uk-UA"/>
    </w:rPr>
  </w:style>
  <w:style w:type="paragraph" w:styleId="a6">
    <w:name w:val="Title"/>
    <w:basedOn w:val="a"/>
    <w:next w:val="a"/>
    <w:link w:val="10"/>
    <w:uiPriority w:val="99"/>
    <w:qFormat/>
    <w:rsid w:val="00C3231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en-US" w:eastAsia="ru-RU"/>
    </w:rPr>
  </w:style>
  <w:style w:type="character" w:customStyle="1" w:styleId="10">
    <w:name w:val="Название Знак1"/>
    <w:link w:val="a6"/>
    <w:uiPriority w:val="99"/>
    <w:locked/>
    <w:rsid w:val="00C32311"/>
    <w:rPr>
      <w:rFonts w:ascii="Calibri Light" w:hAnsi="Calibri Light" w:cs="Times New Roman"/>
      <w:spacing w:val="-10"/>
      <w:kern w:val="28"/>
      <w:sz w:val="56"/>
    </w:rPr>
  </w:style>
  <w:style w:type="table" w:styleId="a9">
    <w:name w:val="Table Grid"/>
    <w:basedOn w:val="a1"/>
    <w:uiPriority w:val="99"/>
    <w:rsid w:val="005F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Список уровня 2"/>
    <w:basedOn w:val="a"/>
    <w:link w:val="ab"/>
    <w:uiPriority w:val="99"/>
    <w:qFormat/>
    <w:rsid w:val="005F3AC7"/>
    <w:pPr>
      <w:ind w:left="720"/>
      <w:contextualSpacing/>
    </w:pPr>
    <w:rPr>
      <w:szCs w:val="20"/>
    </w:rPr>
  </w:style>
  <w:style w:type="character" w:customStyle="1" w:styleId="ab">
    <w:name w:val="Абзац списка Знак"/>
    <w:aliases w:val="Список уровня 2 Знак"/>
    <w:link w:val="aa"/>
    <w:uiPriority w:val="99"/>
    <w:locked/>
    <w:rsid w:val="000B6EFC"/>
    <w:rPr>
      <w:sz w:val="22"/>
      <w:lang w:val="ru-RU" w:eastAsia="en-US"/>
    </w:rPr>
  </w:style>
  <w:style w:type="character" w:customStyle="1" w:styleId="rvts0">
    <w:name w:val="rvts0"/>
    <w:uiPriority w:val="99"/>
    <w:rsid w:val="00310A4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77E34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d">
    <w:name w:val="Текст выноски Знак"/>
    <w:link w:val="ac"/>
    <w:uiPriority w:val="99"/>
    <w:semiHidden/>
    <w:locked/>
    <w:rsid w:val="00E77E34"/>
    <w:rPr>
      <w:rFonts w:ascii="Segoe UI" w:hAnsi="Segoe UI" w:cs="Times New Roman"/>
      <w:sz w:val="18"/>
      <w:lang w:eastAsia="en-US"/>
    </w:rPr>
  </w:style>
  <w:style w:type="character" w:styleId="ae">
    <w:name w:val="Hyperlink"/>
    <w:uiPriority w:val="99"/>
    <w:rsid w:val="00784D12"/>
    <w:rPr>
      <w:rFonts w:cs="Times New Roman"/>
      <w:color w:val="0563C1"/>
      <w:u w:val="single"/>
    </w:rPr>
  </w:style>
  <w:style w:type="character" w:customStyle="1" w:styleId="11">
    <w:name w:val="Незакрита згадка1"/>
    <w:uiPriority w:val="99"/>
    <w:semiHidden/>
    <w:rsid w:val="00784D12"/>
    <w:rPr>
      <w:rFonts w:cs="Times New Roman"/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144350"/>
    <w:rPr>
      <w:rFonts w:cs="Times New Roman"/>
      <w:sz w:val="22"/>
      <w:szCs w:val="22"/>
      <w:lang w:val="ru-RU" w:eastAsia="en-US"/>
    </w:rPr>
  </w:style>
  <w:style w:type="paragraph" w:styleId="af1">
    <w:name w:val="footer"/>
    <w:basedOn w:val="a"/>
    <w:link w:val="af2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144350"/>
    <w:rPr>
      <w:rFonts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2</vt:lpstr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2</dc:title>
  <dc:subject/>
  <dc:creator/>
  <cp:keywords/>
  <dc:description/>
  <cp:lastModifiedBy/>
  <cp:revision>11</cp:revision>
  <dcterms:created xsi:type="dcterms:W3CDTF">2021-11-12T12:54:00Z</dcterms:created>
  <dcterms:modified xsi:type="dcterms:W3CDTF">2022-11-23T09:19:00Z</dcterms:modified>
</cp:coreProperties>
</file>