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6" w:right="0" w:firstLine="707.9999999999998"/>
        <w:jc w:val="right"/>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i w:val="1"/>
          <w:sz w:val="28"/>
          <w:szCs w:val="28"/>
          <w:rtl w:val="0"/>
        </w:rPr>
        <w:t xml:space="preserve">Додаток 4</w:t>
      </w:r>
      <w:r w:rsidDel="00000000" w:rsidR="00000000" w:rsidRPr="00000000">
        <w:rPr>
          <w:rtl w:val="0"/>
        </w:rPr>
      </w:r>
    </w:p>
    <w:p w:rsidR="00000000" w:rsidDel="00000000" w:rsidP="00000000" w:rsidRDefault="00000000" w:rsidRPr="00000000" w14:paraId="00000002">
      <w:pPr>
        <w:spacing w:line="288" w:lineRule="auto"/>
        <w:jc w:val="right"/>
        <w:rPr>
          <w:i w:val="1"/>
          <w:sz w:val="28"/>
          <w:szCs w:val="28"/>
        </w:rPr>
      </w:pPr>
      <w:r w:rsidDel="00000000" w:rsidR="00000000" w:rsidRPr="00000000">
        <w:rPr>
          <w:i w:val="1"/>
          <w:sz w:val="28"/>
          <w:szCs w:val="28"/>
          <w:rtl w:val="0"/>
        </w:rPr>
        <w:t xml:space="preserve">до наказу Управління освіти</w:t>
      </w:r>
    </w:p>
    <w:p w:rsidR="00000000" w:rsidDel="00000000" w:rsidP="00000000" w:rsidRDefault="00000000" w:rsidRPr="00000000" w14:paraId="00000003">
      <w:pPr>
        <w:spacing w:line="288" w:lineRule="auto"/>
        <w:jc w:val="right"/>
        <w:rPr>
          <w:i w:val="1"/>
          <w:sz w:val="28"/>
          <w:szCs w:val="28"/>
        </w:rPr>
      </w:pPr>
      <w:r w:rsidDel="00000000" w:rsidR="00000000" w:rsidRPr="00000000">
        <w:rPr>
          <w:i w:val="1"/>
          <w:sz w:val="28"/>
          <w:szCs w:val="28"/>
          <w:rtl w:val="0"/>
        </w:rPr>
        <w:t xml:space="preserve">Чернівецької міської ради</w:t>
      </w:r>
    </w:p>
    <w:p w:rsidR="00000000" w:rsidDel="00000000" w:rsidP="00000000" w:rsidRDefault="00000000" w:rsidRPr="00000000" w14:paraId="00000004">
      <w:pPr>
        <w:spacing w:line="288" w:lineRule="auto"/>
        <w:jc w:val="right"/>
        <w:rPr>
          <w:sz w:val="28"/>
          <w:szCs w:val="28"/>
        </w:rPr>
      </w:pPr>
      <w:r w:rsidDel="00000000" w:rsidR="00000000" w:rsidRPr="00000000">
        <w:rPr>
          <w:sz w:val="28"/>
          <w:szCs w:val="28"/>
          <w:rtl w:val="0"/>
        </w:rPr>
        <w:t xml:space="preserve"> </w:t>
      </w:r>
      <w:r w:rsidDel="00000000" w:rsidR="00000000" w:rsidRPr="00000000">
        <w:rPr>
          <w:i w:val="1"/>
          <w:sz w:val="28"/>
          <w:szCs w:val="28"/>
          <w:rtl w:val="0"/>
        </w:rPr>
        <w:t xml:space="preserve">від 15.12.2022 №336</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8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                                         Умови та порядок проведення</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8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                                   </w:t>
      </w:r>
      <w:r w:rsidDel="00000000" w:rsidR="00000000" w:rsidRPr="00000000">
        <w:rPr>
          <w:rFonts w:ascii="Times" w:cs="Times" w:eastAsia="Times" w:hAnsi="Times"/>
          <w:b w:val="1"/>
          <w:sz w:val="28"/>
          <w:szCs w:val="28"/>
          <w:rtl w:val="0"/>
        </w:rPr>
        <w:t xml:space="preserve">міського онлайн-</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фестивалю колядок, щедрівок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8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                                         та сучасних різдвяних пісень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8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                                       «Колядує зима»</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 Загальні положення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Організаторами </w:t>
      </w:r>
      <w:r w:rsidDel="00000000" w:rsidR="00000000" w:rsidRPr="00000000">
        <w:rPr>
          <w:rFonts w:ascii="Times" w:cs="Times" w:eastAsia="Times" w:hAnsi="Times"/>
          <w:sz w:val="28"/>
          <w:szCs w:val="28"/>
          <w:rtl w:val="0"/>
        </w:rPr>
        <w:t xml:space="preserve">міського</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w:t>
      </w:r>
      <w:r w:rsidDel="00000000" w:rsidR="00000000" w:rsidRPr="00000000">
        <w:rPr>
          <w:rFonts w:ascii="Times" w:cs="Times" w:eastAsia="Times" w:hAnsi="Times"/>
          <w:sz w:val="28"/>
          <w:szCs w:val="28"/>
          <w:rtl w:val="0"/>
        </w:rPr>
        <w:t xml:space="preserve">онлайн-</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фестивалю колядок, щедрівок та сучасних різдвяних пісень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(далі – Фестиваль)  є  </w:t>
      </w:r>
      <w:r w:rsidDel="00000000" w:rsidR="00000000" w:rsidRPr="00000000">
        <w:rPr>
          <w:sz w:val="28"/>
          <w:szCs w:val="28"/>
          <w:rtl w:val="0"/>
        </w:rPr>
        <w:t xml:space="preserve">Управління освіти Чернівецької міської ради.</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Фестиваль проводиться </w:t>
      </w:r>
      <w:r w:rsidDel="00000000" w:rsidR="00000000" w:rsidRPr="00000000">
        <w:rPr>
          <w:b w:val="1"/>
          <w:sz w:val="28"/>
          <w:szCs w:val="28"/>
          <w:rtl w:val="0"/>
        </w:rPr>
        <w:t xml:space="preserve">дистанційно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приміщенні </w:t>
      </w:r>
      <w:r w:rsidDel="00000000" w:rsidR="00000000" w:rsidRPr="00000000">
        <w:rPr>
          <w:sz w:val="28"/>
          <w:szCs w:val="28"/>
          <w:rtl w:val="0"/>
        </w:rPr>
        <w:t xml:space="preserve">Центру дитячої та юнацької творчості,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тел. +380507138085</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Фестиваль проводиться серед  талановитих  дітей  та молоді</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закладів загальної середньої, позашкільної освіти, вихованців дитячих  культурно-мистецьких закладів</w:t>
      </w:r>
      <w:r w:rsidDel="00000000" w:rsidR="00000000" w:rsidRPr="00000000">
        <w:rPr>
          <w:sz w:val="28"/>
          <w:szCs w:val="28"/>
          <w:rtl w:val="0"/>
        </w:rPr>
        <w:t xml:space="preserv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ІІ. Мета і завдання Фестивалю</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Фестиваль  проводиться з метою  відродження, збереження і розвитку національних культур, народних  етнічних традицій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національних спільнот які  проживають в Чернівецькій області,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популяризації зимової пісенно-обрядової творчості.</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Завдання  Фестивалю:  національно-патріотичне виховання дітей та молоді засобами українського автентичного мистецтва; привернення уваги широких кіл громадськості, засобів масової інформації до діяльності автентичних колективів та сучасних мистецьких формувань, орієнтованих на популяризацію кращих музично-пісенних зразків народної творчості; посилення впливу традиційної народної культури на формування світогляду і духовності молодого покоління українців.</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8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ІІІ. Організація та проведення  Фестивалю</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Організатори Фестивалю:</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визначають строки проведення  Фестивалю;</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утворюють відповідний організаційний комітет  Фестивалю;</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утворюють журі  Фестивалю із відомих фахівців   фольклорного автентичного мистецтва (далі - Журі);</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Організаційний комітет Фестивалю (далі - Оргкомітет) здійснює організаційне забезпечення Фестивалю, відповідно до умов та порядку проведення Фестивалю.</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Всі питання не зазначені в умовах та порядку проведення Фестивалю вирішуються Оргкомітетом в робочому порядку.</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ІV. Учасники Фестивалю</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У фестивалі беруть участь фольклорні колективи, автентичні гурти, малі вокальні форми (дуети, тріо, квартети), солісти  віком від 7 до 18 років (далі – Учасники).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 Фестиваль проходить у трьох вікових категоріях:</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 вікова категорія –  7-11 років (включно).</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ІІ вікова категорія – 12-15 років (включно).</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ІІІ вікова категорія –16-18 (включно).</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Для участі у  Фестивалі  Учасник надсилає заявку  в Оргкомітет на електрону адресу</w:t>
      </w:r>
      <w:r w:rsidDel="00000000" w:rsidR="00000000" w:rsidRPr="00000000">
        <w:rPr>
          <w:sz w:val="28"/>
          <w:szCs w:val="28"/>
          <w:rtl w:val="0"/>
        </w:rPr>
        <w:t xml:space="preserve"> natagalochka@ukr.net</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у форматі Word.</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r w:rsidDel="00000000" w:rsidR="00000000" w:rsidRPr="00000000">
        <w:rPr>
          <w:sz w:val="28"/>
          <w:szCs w:val="28"/>
          <w:rtl w:val="0"/>
        </w:rPr>
        <w:t xml:space="preserve">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Термін подачі заявки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w:t>
      </w:r>
      <w:r w:rsidDel="00000000" w:rsidR="00000000" w:rsidRPr="00000000">
        <w:rPr>
          <w:b w:val="1"/>
          <w:sz w:val="28"/>
          <w:szCs w:val="28"/>
          <w:rtl w:val="0"/>
        </w:rPr>
        <w:t xml:space="preserve"> 09</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січня 2023 року.</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r w:rsidDel="00000000" w:rsidR="00000000" w:rsidRPr="00000000">
        <w:rPr>
          <w:sz w:val="28"/>
          <w:szCs w:val="28"/>
          <w:rtl w:val="0"/>
        </w:rPr>
        <w:t xml:space="preserve">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Телефон для довідок  </w:t>
      </w:r>
      <w:r w:rsidDel="00000000" w:rsidR="00000000" w:rsidRPr="00000000">
        <w:rPr>
          <w:sz w:val="28"/>
          <w:szCs w:val="28"/>
          <w:rtl w:val="0"/>
        </w:rPr>
        <w:t xml:space="preserve">+380507138085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Порядок проведення Фестивалю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5.1.Фестиваль проводиться в двох  номінаціях: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«Автентичні колядки  і щедрівки»;</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«Сучасні новорічно-різдвяні пісні».</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5.2.Вимоги до номінації «Автентичні колядки і щедрівки»:</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1. Колядки та щедрівки можуть виконуватися мовами національних спільнот</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які проживають в Чернівецькій області.</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2. Учасники представляють на Фестиваль колядки чи щедрівки  свого регіону,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які повинні відповідати регіональним та загальнонаціональним художнім новорічно-різдвяним традиціям.</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3. Виступ учасника або колективу включає в себе одну чи  декілька колядок і щедрівок  та </w:t>
      </w: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може  супроводжуватися віншуванням  і  відповідною різдвяною атрибутикою.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4. Загальна тривалість виступу - до 4 хвилин</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5.3. Вимоги до номінації «Сучасні різдвяні пісні»:</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1. Дану номінацію можуть представляти: солісти, вокальні ансамблі, малі вокальні форми (дуети, тріо, квартети), манера виконання (академічний, народний та естрадний спів).</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2. Учасники представляють на Фестиваль  од</w:t>
      </w:r>
      <w:r w:rsidDel="00000000" w:rsidR="00000000" w:rsidRPr="00000000">
        <w:rPr>
          <w:color w:val="333333"/>
          <w:sz w:val="28"/>
          <w:szCs w:val="28"/>
          <w:rtl w:val="0"/>
        </w:rPr>
        <w:t xml:space="preserve">не відео твору</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різдвяної тематики. Загальна тривалість виступу - до 3,5  хвилин.</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Конкурсні твори можуть виконуватися: a capella,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у власному  інструментальному супроводі,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супроводі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ансамблю народних інструментів та фонограмою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4. На Фестивалі не дозволяється виконувати твори під фонограму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VІ. Критерії оцінювання</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6.1. Журі Фестивалю оцінює виступи Учасників за відповідними критеріями:  відповідність тематики твору вказаній номінації (автентичність, самобутність, новизна), манера виконання (академічний,народний та естрадний спів), культура виконавської майстерності (відповідний рівень володіння голосом, творча індивідуальність виконання, інтонаційна точність  виконання), оригінальність режисерського задуму, відповідність репертуару віковим та вокально-технічним можливостям, гармонія образу (гармонія між зовнішньою формою виконання, манерою поводження виконавця на сцені, сценічним одягом).</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VІІ. Нагородження Учасників Фестивалю</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7.1. Всі Учасники отримують</w:t>
      </w:r>
      <w:r w:rsidDel="00000000" w:rsidR="00000000" w:rsidRPr="00000000">
        <w:rPr>
          <w:sz w:val="28"/>
          <w:szCs w:val="28"/>
          <w:rtl w:val="0"/>
        </w:rPr>
        <w:t xml:space="preserve"> 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иплом</w:t>
      </w:r>
      <w:r w:rsidDel="00000000" w:rsidR="00000000" w:rsidRPr="00000000">
        <w:rPr>
          <w:sz w:val="28"/>
          <w:szCs w:val="28"/>
          <w:rtl w:val="0"/>
        </w:rPr>
        <w:t xml:space="preserve">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організаторів Фестивалю.</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7.2. За результатами  оцінювання, Журі Фестивалю визначає спеціальні відзнаки  у кожній із номінацій:  «Автентичні колядки і щедрівки», «Сучасні новорічно-різдвяні пісні».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r w:rsidDel="00000000" w:rsidR="00000000" w:rsidRPr="00000000">
        <w:rPr>
          <w:sz w:val="28"/>
          <w:szCs w:val="28"/>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Рішення Журі є остаточним, перегляду і зміні не підлягає. Своє рішення члени Журі не коментують.</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7" w:type="default"/>
      <w:headerReference r:id="rId8" w:type="even"/>
      <w:pgSz w:h="16838" w:w="11906" w:orient="portrait"/>
      <w:pgMar w:bottom="1134" w:top="1134" w:left="1701" w:right="85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uk-UA"/>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paragraph" w:styleId="Текствыноски">
    <w:name w:val="Текст выноски"/>
    <w:basedOn w:val="Обычный"/>
    <w:next w:val="Текствыноски"/>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ru-RU" w:val="uk-UA"/>
    </w:rPr>
  </w:style>
  <w:style w:type="paragraph" w:styleId="Название">
    <w:name w:val="Название"/>
    <w:basedOn w:val="Обычный"/>
    <w:next w:val="Название"/>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28"/>
      <w:szCs w:val="20"/>
      <w:effect w:val="none"/>
      <w:vertAlign w:val="baseline"/>
      <w:cs w:val="0"/>
      <w:em w:val="none"/>
      <w:lang w:bidi="ar-SA" w:eastAsia="und" w:val="uk-UA"/>
    </w:rPr>
  </w:style>
  <w:style w:type="paragraph" w:styleId="Верхнийколонтитул">
    <w:name w:val="Верхний колонтитул"/>
    <w:basedOn w:val="Обычный"/>
    <w:next w:val="Верхнийколонтитул"/>
    <w:autoRedefine w:val="0"/>
    <w:hidden w:val="0"/>
    <w:qFormat w:val="0"/>
    <w:pPr>
      <w:tabs>
        <w:tab w:val="center" w:leader="none" w:pos="4677"/>
        <w:tab w:val="right" w:leader="none" w:pos="9355"/>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uk-UA"/>
    </w:rPr>
  </w:style>
  <w:style w:type="character" w:styleId="Номерстраницы">
    <w:name w:val="Номер страницы"/>
    <w:basedOn w:val="Основнойшрифтабзаца"/>
    <w:next w:val="Номерстраницы"/>
    <w:autoRedefine w:val="0"/>
    <w:hidden w:val="0"/>
    <w:qFormat w:val="0"/>
    <w:rPr>
      <w:w w:val="100"/>
      <w:position w:val="-1"/>
      <w:effect w:val="none"/>
      <w:vertAlign w:val="baseline"/>
      <w:cs w:val="0"/>
      <w:em w:val="none"/>
      <w:lang/>
    </w:rPr>
  </w:style>
  <w:style w:type="character" w:styleId="Гиперссылка">
    <w:name w:val="Гиперссылка"/>
    <w:next w:val="Гиперссылка"/>
    <w:autoRedefine w:val="0"/>
    <w:hidden w:val="0"/>
    <w:qFormat w:val="0"/>
    <w:rPr>
      <w:color w:val="0563c1"/>
      <w:w w:val="100"/>
      <w:position w:val="-1"/>
      <w:u w:val="single"/>
      <w:effect w:val="none"/>
      <w:vertAlign w:val="baseline"/>
      <w:cs w:val="0"/>
      <w:em w:val="none"/>
      <w:lang/>
    </w:rPr>
  </w:style>
  <w:style w:type="paragraph" w:styleId="Абзацсписка">
    <w:name w:val="Абзац списка"/>
    <w:basedOn w:val="Обычный"/>
    <w:next w:val="Абзацсписка"/>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ru-RU" w:val="uk-UA"/>
    </w:rPr>
  </w:style>
  <w:style w:type="paragraph" w:styleId="Обычный(веб)">
    <w:name w:val="Обычный (веб)"/>
    <w:basedOn w:val="Обычный"/>
    <w:next w:val="Обычный(веб)"/>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character" w:styleId="Строгий">
    <w:name w:val="Строгий"/>
    <w:next w:val="Строгий"/>
    <w:autoRedefine w:val="0"/>
    <w:hidden w:val="0"/>
    <w:qFormat w:val="0"/>
    <w:rPr>
      <w:b w:val="1"/>
      <w:bCs w:val="1"/>
      <w:w w:val="100"/>
      <w:position w:val="-1"/>
      <w:effect w:val="none"/>
      <w:vertAlign w:val="baseline"/>
      <w:cs w:val="0"/>
      <w:em w:val="none"/>
      <w:lang/>
    </w:rPr>
  </w:style>
  <w:style w:type="paragraph" w:styleId="Нижнийколонтитул">
    <w:name w:val="Нижний колонтитул"/>
    <w:basedOn w:val="Обычный"/>
    <w:next w:val="Нижнийколонтитул"/>
    <w:autoRedefine w:val="0"/>
    <w:hidden w:val="0"/>
    <w:qFormat w:val="0"/>
    <w:pPr>
      <w:tabs>
        <w:tab w:val="center" w:leader="none" w:pos="4819"/>
        <w:tab w:val="right" w:leader="none" w:pos="9639"/>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und"/>
    </w:rPr>
  </w:style>
  <w:style w:type="character" w:styleId="НижнийколонтитулЗнак">
    <w:name w:val="Нижний колонтитул Знак"/>
    <w:next w:val="НижнийколонтитулЗнак"/>
    <w:autoRedefine w:val="0"/>
    <w:hidden w:val="0"/>
    <w:qFormat w:val="0"/>
    <w:rPr>
      <w:w w:val="100"/>
      <w:position w:val="-1"/>
      <w:sz w:val="24"/>
      <w:szCs w:val="24"/>
      <w:effect w:val="none"/>
      <w:vertAlign w:val="baseline"/>
      <w:cs w:val="0"/>
      <w:em w:val="none"/>
      <w:lang w:eastAsia="ru-RU"/>
    </w:rPr>
  </w:style>
  <w:style w:type="character" w:styleId="НазваниеЗнак">
    <w:name w:val="Название Знак"/>
    <w:next w:val="НазваниеЗнак"/>
    <w:autoRedefine w:val="0"/>
    <w:hidden w:val="0"/>
    <w:qFormat w:val="0"/>
    <w:rPr>
      <w:w w:val="100"/>
      <w:position w:val="-1"/>
      <w:sz w:val="28"/>
      <w:effect w:val="none"/>
      <w:vertAlign w:val="baseline"/>
      <w:cs w:val="0"/>
      <w:em w:val="none"/>
      <w:lang w:val="uk-U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ANWkI6Fr68Y4b5++QNg7jJOgxQ==">AMUW2mWSIAR8JyNL4i4EkZjkXmSJVgLBXjZN/jPPe77BgiZ2vdq/S3Vo7QhGBcNVJIwv5+3cxo9LHHexQrkFMp98IdLPqEY7v3/Xezxqz+Ja2YejHccd1LY=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2008-01-21T09:37:00Z</dcterms:created>
  <dc:creator>Fangora</dc:creator>
</cp:coreProperties>
</file>

<file path=docProps/custom.xml><?xml version="1.0" encoding="utf-8"?>
<Properties xmlns="http://schemas.openxmlformats.org/officeDocument/2006/custom-properties" xmlns:vt="http://schemas.openxmlformats.org/officeDocument/2006/docPropsVTypes"/>
</file>