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4F35A" w14:textId="77777777" w:rsidR="006F55C2" w:rsidRPr="004A4A86" w:rsidRDefault="006F55C2" w:rsidP="006F55C2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</w:pPr>
      <w:bookmarkStart w:id="0" w:name="_GoBack"/>
      <w:bookmarkEnd w:id="0"/>
      <w:r w:rsidRPr="004A4A86">
        <w:rPr>
          <w:rFonts w:ascii="Times New Roman" w:eastAsia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1E57E63" wp14:editId="1C2E7C53">
            <wp:extent cx="4857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A86">
        <w:t xml:space="preserve"> </w:t>
      </w:r>
    </w:p>
    <w:p w14:paraId="7AD8AB65" w14:textId="77777777" w:rsidR="006F55C2" w:rsidRPr="004A4A86" w:rsidRDefault="006F55C2" w:rsidP="006F55C2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57" w:right="-6" w:firstLine="18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A4A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УКРАЇНА</w:t>
      </w:r>
    </w:p>
    <w:p w14:paraId="65342A84" w14:textId="77777777" w:rsidR="006F55C2" w:rsidRPr="004A4A86" w:rsidRDefault="006F55C2" w:rsidP="006F55C2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A4A86">
        <w:rPr>
          <w:rFonts w:ascii="Times New Roman" w:eastAsia="Times New Roman" w:hAnsi="Times New Roman"/>
          <w:bCs/>
          <w:sz w:val="28"/>
          <w:szCs w:val="28"/>
          <w:lang w:eastAsia="ru-RU"/>
        </w:rPr>
        <w:t>ЧЕРНІВЕЦЬКА ОБЛАСНА ДЕРЖАВНА АДМІНІСТРАЦІЯ</w:t>
      </w:r>
    </w:p>
    <w:p w14:paraId="1D4FE84A" w14:textId="77777777" w:rsidR="006F55C2" w:rsidRPr="004A4A86" w:rsidRDefault="006F55C2" w:rsidP="006F55C2">
      <w:pPr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4A4A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ЧЕРНІВЕЦЬКА ОБЛАСНА ВІЙСЬКОВА АДМІНІСТРАЦІЯ                  </w:t>
      </w:r>
      <w:r w:rsidRPr="004A4A86">
        <w:rPr>
          <w:rFonts w:ascii="Times New Roman" w:eastAsia="Times New Roman" w:hAnsi="Times New Roman"/>
          <w:b/>
          <w:sz w:val="32"/>
          <w:szCs w:val="34"/>
          <w:lang w:eastAsia="ru-RU"/>
        </w:rPr>
        <w:t>ДЕПАРТАМЕНТ ОСВІТИ І НАУКИ</w:t>
      </w:r>
    </w:p>
    <w:p w14:paraId="1D8F2CA9" w14:textId="77777777" w:rsidR="006F55C2" w:rsidRPr="004A4A86" w:rsidRDefault="006F55C2" w:rsidP="006F55C2">
      <w:pPr>
        <w:spacing w:after="0" w:line="240" w:lineRule="auto"/>
        <w:jc w:val="center"/>
        <w:rPr>
          <w:rFonts w:ascii="Times New Roman" w:eastAsia="Times New Roman" w:hAnsi="Times New Roman"/>
          <w:lang w:eastAsia="x-none"/>
        </w:rPr>
      </w:pPr>
      <w:r w:rsidRPr="004A4A86">
        <w:rPr>
          <w:rFonts w:ascii="Times New Roman" w:eastAsia="Times New Roman" w:hAnsi="Times New Roman"/>
          <w:lang w:eastAsia="x-none"/>
        </w:rPr>
        <w:t xml:space="preserve">вул. М. Грушевського, 1, м. Чернівці, 58002, тел. (0372) 55-29-66, факс 57-32-84, </w:t>
      </w:r>
    </w:p>
    <w:p w14:paraId="18B117B4" w14:textId="77777777" w:rsidR="006F55C2" w:rsidRPr="004A4A86" w:rsidRDefault="006F55C2" w:rsidP="006F55C2">
      <w:pPr>
        <w:spacing w:after="0" w:line="240" w:lineRule="auto"/>
        <w:jc w:val="center"/>
        <w:rPr>
          <w:rFonts w:ascii="Times New Roman" w:eastAsia="Times New Roman" w:hAnsi="Times New Roman"/>
          <w:lang w:eastAsia="x-none"/>
        </w:rPr>
      </w:pPr>
      <w:r w:rsidRPr="004A4A86">
        <w:rPr>
          <w:rFonts w:ascii="Times New Roman" w:eastAsia="Times New Roman" w:hAnsi="Times New Roman"/>
          <w:lang w:eastAsia="x-none"/>
        </w:rPr>
        <w:t xml:space="preserve"> Е-mail: </w:t>
      </w:r>
      <w:hyperlink r:id="rId6" w:history="1">
        <w:r w:rsidRPr="004A4A86">
          <w:rPr>
            <w:rFonts w:ascii="Times New Roman" w:eastAsia="Times New Roman" w:hAnsi="Times New Roman"/>
            <w:color w:val="0000FF"/>
            <w:u w:val="single"/>
            <w:lang w:eastAsia="x-none"/>
          </w:rPr>
          <w:t>doncv@ukr.net</w:t>
        </w:r>
      </w:hyperlink>
      <w:r w:rsidRPr="004A4A86">
        <w:rPr>
          <w:rFonts w:ascii="Times New Roman" w:eastAsia="Times New Roman" w:hAnsi="Times New Roman"/>
          <w:lang w:eastAsia="x-none"/>
        </w:rPr>
        <w:t xml:space="preserve">   </w:t>
      </w:r>
      <w:r w:rsidRPr="004A4A86">
        <w:rPr>
          <w:rFonts w:ascii="Times New Roman" w:eastAsia="Times New Roman" w:hAnsi="Times New Roman"/>
          <w:spacing w:val="-10"/>
          <w:lang w:eastAsia="x-none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6F55C2" w:rsidRPr="00E1110D" w14:paraId="67094056" w14:textId="77777777" w:rsidTr="00BF5192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14:paraId="5CE712BB" w14:textId="77777777" w:rsidR="006F55C2" w:rsidRPr="00E1110D" w:rsidRDefault="006F55C2" w:rsidP="00BF5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14:paraId="27C66E92" w14:textId="77777777" w:rsidR="006F55C2" w:rsidRPr="00E1110D" w:rsidRDefault="006F55C2" w:rsidP="00BF5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14:paraId="028C9A54" w14:textId="77777777" w:rsidR="006F55C2" w:rsidRPr="00E1110D" w:rsidRDefault="006F55C2" w:rsidP="00BF5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</w:tc>
      </w:tr>
    </w:tbl>
    <w:p w14:paraId="68F60972" w14:textId="77777777" w:rsidR="006F55C2" w:rsidRDefault="00A353D9" w:rsidP="006F55C2">
      <w:pPr>
        <w:tabs>
          <w:tab w:val="left" w:pos="8180"/>
        </w:tabs>
        <w:spacing w:after="0" w:line="240" w:lineRule="auto"/>
        <w:ind w:left="-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06.03.</w:t>
      </w:r>
      <w:r w:rsidR="006F55C2"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r w:rsidR="006F55C2" w:rsidRPr="00E1110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01-34/501   </w:t>
      </w:r>
      <w:r w:rsidR="006F55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6F55C2" w:rsidRPr="00E1110D">
        <w:rPr>
          <w:rFonts w:ascii="Times New Roman" w:eastAsia="Times New Roman" w:hAnsi="Times New Roman"/>
          <w:sz w:val="28"/>
          <w:szCs w:val="28"/>
          <w:lang w:eastAsia="ru-RU"/>
        </w:rPr>
        <w:t>На № ____________від __________</w:t>
      </w:r>
    </w:p>
    <w:p w14:paraId="41D541F7" w14:textId="77777777" w:rsidR="006F55C2" w:rsidRDefault="006F55C2" w:rsidP="006F55C2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4"/>
        </w:rPr>
      </w:pPr>
      <w:r w:rsidRPr="00042A71">
        <w:rPr>
          <w:rFonts w:ascii="Times New Roman" w:hAnsi="Times New Roman"/>
          <w:b/>
          <w:sz w:val="28"/>
          <w:szCs w:val="24"/>
        </w:rPr>
        <w:t>Керівникам органів управління у сфері освіти територіальних громад</w:t>
      </w:r>
    </w:p>
    <w:p w14:paraId="2D507B9F" w14:textId="77777777" w:rsidR="006F55C2" w:rsidRPr="00982745" w:rsidRDefault="006F55C2" w:rsidP="006F55C2">
      <w:pPr>
        <w:spacing w:after="0" w:line="240" w:lineRule="auto"/>
        <w:ind w:left="5245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03A342E8" w14:textId="77777777" w:rsidR="006F55C2" w:rsidRDefault="006F55C2" w:rsidP="006F55C2">
      <w:pPr>
        <w:spacing w:after="0" w:line="240" w:lineRule="auto"/>
        <w:ind w:left="524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982745">
        <w:rPr>
          <w:rFonts w:ascii="Times New Roman" w:eastAsia="Times New Roman" w:hAnsi="Times New Roman"/>
          <w:b/>
          <w:sz w:val="28"/>
          <w:szCs w:val="28"/>
          <w:lang w:eastAsia="uk-UA"/>
        </w:rPr>
        <w:t>Керівникам закладів освіти обласного підпорядкування</w:t>
      </w:r>
    </w:p>
    <w:p w14:paraId="294A5DFA" w14:textId="77777777" w:rsidR="006F55C2" w:rsidRDefault="006F55C2" w:rsidP="006F55C2">
      <w:pPr>
        <w:spacing w:after="0" w:line="240" w:lineRule="auto"/>
        <w:ind w:left="524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14:paraId="2504134B" w14:textId="77777777" w:rsidR="006F55C2" w:rsidRDefault="006F55C2" w:rsidP="006F55C2">
      <w:pPr>
        <w:spacing w:after="0" w:line="240" w:lineRule="auto"/>
        <w:ind w:left="5245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Директорам закладів фахової передвищої та вищої освіти </w:t>
      </w:r>
    </w:p>
    <w:p w14:paraId="2864E510" w14:textId="77777777" w:rsidR="006F55C2" w:rsidRDefault="006F55C2" w:rsidP="006F55C2">
      <w:pPr>
        <w:pStyle w:val="a3"/>
        <w:ind w:left="0"/>
        <w:rPr>
          <w:b/>
          <w:bCs/>
          <w:szCs w:val="28"/>
          <w:lang w:val="uk-UA"/>
        </w:rPr>
      </w:pPr>
      <w:r w:rsidRPr="00F42278">
        <w:rPr>
          <w:b/>
          <w:bCs/>
          <w:szCs w:val="28"/>
          <w:lang w:val="uk-UA"/>
        </w:rPr>
        <w:t>Про</w:t>
      </w:r>
      <w:r w:rsidRPr="00FB2114">
        <w:rPr>
          <w:b/>
          <w:bCs/>
          <w:szCs w:val="28"/>
          <w:lang w:val="uk-UA"/>
        </w:rPr>
        <w:t xml:space="preserve"> проведення Всесвітнього </w:t>
      </w:r>
    </w:p>
    <w:p w14:paraId="41B44EDC" w14:textId="77777777" w:rsidR="006F55C2" w:rsidRPr="00F42278" w:rsidRDefault="006F55C2" w:rsidP="006F55C2">
      <w:pPr>
        <w:pStyle w:val="a3"/>
        <w:ind w:left="0"/>
        <w:rPr>
          <w:b/>
          <w:bCs/>
          <w:szCs w:val="28"/>
          <w:lang w:val="uk-UA"/>
        </w:rPr>
      </w:pPr>
      <w:r w:rsidRPr="00FB2114">
        <w:rPr>
          <w:b/>
          <w:bCs/>
          <w:szCs w:val="28"/>
          <w:lang w:val="uk-UA"/>
        </w:rPr>
        <w:t>тижня грошей в Україні</w:t>
      </w:r>
    </w:p>
    <w:p w14:paraId="3D4222AB" w14:textId="77777777" w:rsidR="006F55C2" w:rsidRDefault="006F55C2" w:rsidP="006F55C2">
      <w:pPr>
        <w:pStyle w:val="a3"/>
        <w:ind w:left="0" w:firstLine="567"/>
        <w:rPr>
          <w:szCs w:val="28"/>
        </w:rPr>
      </w:pPr>
    </w:p>
    <w:p w14:paraId="2D38BE4F" w14:textId="77777777" w:rsidR="006F55C2" w:rsidRDefault="006F55C2" w:rsidP="00086F15">
      <w:pPr>
        <w:pStyle w:val="a3"/>
        <w:ind w:left="0" w:firstLine="567"/>
        <w:rPr>
          <w:rFonts w:cs="Times New Roman"/>
          <w:szCs w:val="28"/>
          <w:lang w:val="uk-UA"/>
        </w:rPr>
      </w:pPr>
      <w:r>
        <w:rPr>
          <w:szCs w:val="28"/>
        </w:rPr>
        <w:t xml:space="preserve">Відповідно до листа </w:t>
      </w:r>
      <w:r>
        <w:rPr>
          <w:szCs w:val="28"/>
          <w:lang w:val="uk-UA"/>
        </w:rPr>
        <w:t>Міністерства освіти і науки України від 03 березня 2023 року № 1/3143-23 «</w:t>
      </w:r>
      <w:r w:rsidRPr="00FB2114">
        <w:rPr>
          <w:szCs w:val="28"/>
          <w:lang w:val="uk-UA"/>
        </w:rPr>
        <w:t>Про проведення Всесвітнього тижня грошей в Україні</w:t>
      </w:r>
      <w:r>
        <w:rPr>
          <w:szCs w:val="28"/>
          <w:lang w:val="uk-UA"/>
        </w:rPr>
        <w:t>»</w:t>
      </w:r>
      <w:r>
        <w:rPr>
          <w:szCs w:val="28"/>
        </w:rPr>
        <w:t xml:space="preserve"> </w:t>
      </w:r>
      <w:r>
        <w:rPr>
          <w:rFonts w:cs="Times New Roman"/>
          <w:szCs w:val="28"/>
        </w:rPr>
        <w:t xml:space="preserve">Департамент освіти і науки обласної військової адміністрації (обласної державної адміністрації) </w:t>
      </w:r>
      <w:r>
        <w:rPr>
          <w:rFonts w:cs="Times New Roman"/>
          <w:szCs w:val="28"/>
          <w:lang w:val="uk-UA"/>
        </w:rPr>
        <w:t xml:space="preserve">інформує, </w:t>
      </w:r>
      <w:r w:rsidRPr="00FB2114">
        <w:rPr>
          <w:rFonts w:cs="Times New Roman"/>
          <w:szCs w:val="28"/>
          <w:lang w:val="uk-UA"/>
        </w:rPr>
        <w:t>що з 20 березня до 2 квітня 2023 року в Україні відзначатиметься Всесвітній тиждень грошей (англ. Global Money Week 2023), в якому щороку беруть участь більше 100 країн світу. Національний банк України є офіційним координатором Global Money Week в Україні.</w:t>
      </w:r>
    </w:p>
    <w:p w14:paraId="74E99B69" w14:textId="77777777" w:rsidR="006F55C2" w:rsidRPr="00FB2114" w:rsidRDefault="006F55C2" w:rsidP="00086F15">
      <w:pPr>
        <w:pStyle w:val="a3"/>
        <w:ind w:left="0" w:firstLine="567"/>
        <w:rPr>
          <w:color w:val="000000"/>
          <w:szCs w:val="28"/>
          <w:shd w:val="clear" w:color="auto" w:fill="FFFFFF"/>
        </w:rPr>
      </w:pPr>
      <w:r w:rsidRPr="00FB2114">
        <w:rPr>
          <w:color w:val="000000"/>
          <w:szCs w:val="28"/>
          <w:shd w:val="clear" w:color="auto" w:fill="FFFFFF"/>
        </w:rPr>
        <w:t>Всесвітній тиждень грошей - це щорічна всесвітня кампанія з підвищення фінансової обізнаності, яка підкреслює важливість того, щоб молоді люди з раннього віку були фінансово обізнаними, поступово опановували навички, здобували знання, формували менталітет і поведінкові моделі, потрібні для прийняття зважених фінансових рішень, щоб у результаті досягти фінансового процвітання і фінансової стійкості.</w:t>
      </w:r>
    </w:p>
    <w:p w14:paraId="40FC0C9F" w14:textId="77777777" w:rsidR="006F55C2" w:rsidRDefault="006F55C2" w:rsidP="00086F15">
      <w:pPr>
        <w:pStyle w:val="a3"/>
        <w:ind w:left="0" w:firstLine="567"/>
        <w:rPr>
          <w:color w:val="000000"/>
          <w:szCs w:val="28"/>
          <w:shd w:val="clear" w:color="auto" w:fill="FFFFFF"/>
          <w:lang w:val="uk-UA"/>
        </w:rPr>
      </w:pPr>
      <w:r w:rsidRPr="00FB2114">
        <w:rPr>
          <w:color w:val="000000"/>
          <w:szCs w:val="28"/>
          <w:shd w:val="clear" w:color="auto" w:fill="FFFFFF"/>
        </w:rPr>
        <w:t>Національний банк України з цієї нагоди готує низку заходів з фінансової грамотності, присвячених Всесвітньому тижню грошей 2023, ураховуючи різні вікові групи та формати участі</w:t>
      </w:r>
      <w:r>
        <w:rPr>
          <w:color w:val="000000"/>
          <w:szCs w:val="28"/>
          <w:shd w:val="clear" w:color="auto" w:fill="FFFFFF"/>
          <w:lang w:val="uk-UA"/>
        </w:rPr>
        <w:t>:</w:t>
      </w:r>
    </w:p>
    <w:p w14:paraId="207D04CF" w14:textId="77777777" w:rsidR="006F55C2" w:rsidRPr="00FB2114" w:rsidRDefault="006F55C2" w:rsidP="00086F15">
      <w:pPr>
        <w:pStyle w:val="a3"/>
        <w:ind w:left="0" w:firstLine="567"/>
        <w:rPr>
          <w:color w:val="000000"/>
          <w:szCs w:val="28"/>
          <w:shd w:val="clear" w:color="auto" w:fill="FFFFFF"/>
          <w:lang w:val="uk-UA"/>
        </w:rPr>
      </w:pPr>
      <w:r w:rsidRPr="00FB2114">
        <w:rPr>
          <w:color w:val="000000"/>
          <w:szCs w:val="28"/>
          <w:shd w:val="clear" w:color="auto" w:fill="FFFFFF"/>
          <w:lang w:val="uk-UA"/>
        </w:rPr>
        <w:t>1) відеоуроки для дітей різного віку;</w:t>
      </w:r>
    </w:p>
    <w:p w14:paraId="772E32E4" w14:textId="77777777" w:rsidR="006F55C2" w:rsidRPr="00FB2114" w:rsidRDefault="006F55C2" w:rsidP="00086F15">
      <w:pPr>
        <w:pStyle w:val="a3"/>
        <w:ind w:left="0" w:firstLine="567"/>
        <w:rPr>
          <w:color w:val="000000"/>
          <w:szCs w:val="28"/>
          <w:shd w:val="clear" w:color="auto" w:fill="FFFFFF"/>
          <w:lang w:val="uk-UA"/>
        </w:rPr>
      </w:pPr>
      <w:r w:rsidRPr="00FB2114">
        <w:rPr>
          <w:color w:val="000000"/>
          <w:szCs w:val="28"/>
          <w:shd w:val="clear" w:color="auto" w:fill="FFFFFF"/>
          <w:lang w:val="uk-UA"/>
        </w:rPr>
        <w:t>2) навчальні матеріали для проведення уроків;</w:t>
      </w:r>
    </w:p>
    <w:p w14:paraId="42634FC9" w14:textId="77777777" w:rsidR="006F55C2" w:rsidRPr="00FB2114" w:rsidRDefault="006F55C2" w:rsidP="00086F15">
      <w:pPr>
        <w:pStyle w:val="a3"/>
        <w:ind w:left="0" w:firstLine="567"/>
        <w:rPr>
          <w:color w:val="000000"/>
          <w:szCs w:val="28"/>
          <w:shd w:val="clear" w:color="auto" w:fill="FFFFFF"/>
          <w:lang w:val="uk-UA"/>
        </w:rPr>
      </w:pPr>
      <w:r w:rsidRPr="00FB2114">
        <w:rPr>
          <w:color w:val="000000"/>
          <w:szCs w:val="28"/>
          <w:shd w:val="clear" w:color="auto" w:fill="FFFFFF"/>
          <w:lang w:val="uk-UA"/>
        </w:rPr>
        <w:t>3) конкурс для дошкільнят, учнів та студентів із призами;</w:t>
      </w:r>
    </w:p>
    <w:p w14:paraId="76F8AEB4" w14:textId="77777777" w:rsidR="006F55C2" w:rsidRPr="00FB2114" w:rsidRDefault="006F55C2" w:rsidP="00086F15">
      <w:pPr>
        <w:pStyle w:val="a3"/>
        <w:ind w:left="0" w:firstLine="567"/>
        <w:rPr>
          <w:color w:val="000000"/>
          <w:szCs w:val="28"/>
          <w:shd w:val="clear" w:color="auto" w:fill="FFFFFF"/>
          <w:lang w:val="uk-UA"/>
        </w:rPr>
      </w:pPr>
      <w:r w:rsidRPr="00FB2114">
        <w:rPr>
          <w:color w:val="000000"/>
          <w:szCs w:val="28"/>
          <w:shd w:val="clear" w:color="auto" w:fill="FFFFFF"/>
          <w:lang w:val="uk-UA"/>
        </w:rPr>
        <w:t xml:space="preserve">4) конкурс </w:t>
      </w:r>
      <w:r>
        <w:rPr>
          <w:color w:val="000000"/>
          <w:szCs w:val="28"/>
          <w:shd w:val="clear" w:color="auto" w:fill="FFFFFF"/>
          <w:lang w:val="uk-UA"/>
        </w:rPr>
        <w:t>«</w:t>
      </w:r>
      <w:r w:rsidRPr="00FB2114">
        <w:rPr>
          <w:color w:val="000000"/>
          <w:szCs w:val="28"/>
          <w:shd w:val="clear" w:color="auto" w:fill="FFFFFF"/>
          <w:lang w:val="uk-UA"/>
        </w:rPr>
        <w:t>10 найактивніших шкіл</w:t>
      </w:r>
      <w:r>
        <w:rPr>
          <w:color w:val="000000"/>
          <w:szCs w:val="28"/>
          <w:shd w:val="clear" w:color="auto" w:fill="FFFFFF"/>
          <w:lang w:val="uk-UA"/>
        </w:rPr>
        <w:t>»</w:t>
      </w:r>
      <w:r w:rsidRPr="00FB2114">
        <w:rPr>
          <w:color w:val="000000"/>
          <w:szCs w:val="28"/>
          <w:shd w:val="clear" w:color="auto" w:fill="FFFFFF"/>
          <w:lang w:val="uk-UA"/>
        </w:rPr>
        <w:t xml:space="preserve"> та </w:t>
      </w:r>
      <w:r>
        <w:rPr>
          <w:color w:val="000000"/>
          <w:szCs w:val="28"/>
          <w:shd w:val="clear" w:color="auto" w:fill="FFFFFF"/>
          <w:lang w:val="uk-UA"/>
        </w:rPr>
        <w:t>«</w:t>
      </w:r>
      <w:r w:rsidRPr="00FB2114">
        <w:rPr>
          <w:color w:val="000000"/>
          <w:szCs w:val="28"/>
          <w:shd w:val="clear" w:color="auto" w:fill="FFFFFF"/>
          <w:lang w:val="uk-UA"/>
        </w:rPr>
        <w:t>10 найактивніших закладів вищої та</w:t>
      </w:r>
      <w:r>
        <w:rPr>
          <w:color w:val="000000"/>
          <w:szCs w:val="28"/>
          <w:shd w:val="clear" w:color="auto" w:fill="FFFFFF"/>
          <w:lang w:val="uk-UA"/>
        </w:rPr>
        <w:t xml:space="preserve"> </w:t>
      </w:r>
      <w:r w:rsidRPr="00FB2114">
        <w:rPr>
          <w:color w:val="000000"/>
          <w:szCs w:val="28"/>
          <w:shd w:val="clear" w:color="auto" w:fill="FFFFFF"/>
          <w:lang w:val="uk-UA"/>
        </w:rPr>
        <w:t>професійно-технічної освіти</w:t>
      </w:r>
      <w:r>
        <w:rPr>
          <w:color w:val="000000"/>
          <w:szCs w:val="28"/>
          <w:shd w:val="clear" w:color="auto" w:fill="FFFFFF"/>
          <w:lang w:val="uk-UA"/>
        </w:rPr>
        <w:t>»</w:t>
      </w:r>
      <w:r w:rsidRPr="00FB2114">
        <w:rPr>
          <w:color w:val="000000"/>
          <w:szCs w:val="28"/>
          <w:shd w:val="clear" w:color="auto" w:fill="FFFFFF"/>
          <w:lang w:val="uk-UA"/>
        </w:rPr>
        <w:t>;</w:t>
      </w:r>
    </w:p>
    <w:p w14:paraId="3D5323AE" w14:textId="77777777" w:rsidR="006F55C2" w:rsidRPr="00FB2114" w:rsidRDefault="006F55C2" w:rsidP="00086F15">
      <w:pPr>
        <w:pStyle w:val="a3"/>
        <w:ind w:left="0" w:firstLine="567"/>
        <w:rPr>
          <w:color w:val="000000"/>
          <w:szCs w:val="28"/>
          <w:shd w:val="clear" w:color="auto" w:fill="FFFFFF"/>
          <w:lang w:val="uk-UA"/>
        </w:rPr>
      </w:pPr>
      <w:r w:rsidRPr="00FB2114">
        <w:rPr>
          <w:color w:val="000000"/>
          <w:szCs w:val="28"/>
          <w:shd w:val="clear" w:color="auto" w:fill="FFFFFF"/>
          <w:lang w:val="uk-UA"/>
        </w:rPr>
        <w:t>5) опитування з фінансової грамотності для підлітків;</w:t>
      </w:r>
    </w:p>
    <w:p w14:paraId="398CA074" w14:textId="77777777" w:rsidR="006F55C2" w:rsidRPr="00FB2114" w:rsidRDefault="006F55C2" w:rsidP="00086F15">
      <w:pPr>
        <w:pStyle w:val="a3"/>
        <w:ind w:left="0" w:firstLine="567"/>
        <w:rPr>
          <w:color w:val="000000"/>
          <w:szCs w:val="28"/>
          <w:shd w:val="clear" w:color="auto" w:fill="FFFFFF"/>
          <w:lang w:val="uk-UA"/>
        </w:rPr>
      </w:pPr>
      <w:r w:rsidRPr="00FB2114">
        <w:rPr>
          <w:color w:val="000000"/>
          <w:szCs w:val="28"/>
          <w:shd w:val="clear" w:color="auto" w:fill="FFFFFF"/>
          <w:lang w:val="uk-UA"/>
        </w:rPr>
        <w:lastRenderedPageBreak/>
        <w:t>6) змагання European Money Quiz;</w:t>
      </w:r>
    </w:p>
    <w:p w14:paraId="62F45E9A" w14:textId="77777777" w:rsidR="006F55C2" w:rsidRDefault="006F55C2" w:rsidP="00086F15">
      <w:pPr>
        <w:pStyle w:val="a3"/>
        <w:ind w:left="0" w:firstLine="567"/>
        <w:rPr>
          <w:color w:val="000000"/>
          <w:szCs w:val="28"/>
          <w:shd w:val="clear" w:color="auto" w:fill="FFFFFF"/>
          <w:lang w:val="uk-UA"/>
        </w:rPr>
      </w:pPr>
      <w:r w:rsidRPr="00FB2114">
        <w:rPr>
          <w:color w:val="000000"/>
          <w:szCs w:val="28"/>
          <w:shd w:val="clear" w:color="auto" w:fill="FFFFFF"/>
          <w:lang w:val="uk-UA"/>
        </w:rPr>
        <w:t>7) вебінари та віртуальні екскурсії від експертів НБУ та наших партнерів.</w:t>
      </w:r>
    </w:p>
    <w:p w14:paraId="53DE1954" w14:textId="77777777" w:rsidR="006F55C2" w:rsidRDefault="006F55C2" w:rsidP="00086F15">
      <w:pPr>
        <w:pStyle w:val="a3"/>
        <w:ind w:left="0" w:firstLine="567"/>
      </w:pPr>
      <w:r>
        <w:t xml:space="preserve">Дати проведення заходів: із 20 березня до 2 квітня. </w:t>
      </w:r>
    </w:p>
    <w:p w14:paraId="0A7E8E20" w14:textId="77777777" w:rsidR="006F55C2" w:rsidRDefault="006F55C2" w:rsidP="00086F15">
      <w:pPr>
        <w:pStyle w:val="a3"/>
        <w:ind w:left="0" w:firstLine="567"/>
      </w:pPr>
      <w:r>
        <w:t xml:space="preserve">Як педагогам долучитися до заходів: </w:t>
      </w:r>
    </w:p>
    <w:p w14:paraId="341F169A" w14:textId="77777777" w:rsidR="006F55C2" w:rsidRDefault="006F55C2" w:rsidP="00086F15">
      <w:pPr>
        <w:pStyle w:val="a3"/>
        <w:ind w:left="0" w:firstLine="567"/>
      </w:pPr>
      <w:r>
        <w:t xml:space="preserve">1) заповнити форму для реєстрації вчителів: </w:t>
      </w:r>
      <w:hyperlink r:id="rId7" w:history="1">
        <w:r w:rsidRPr="00E836C1">
          <w:rPr>
            <w:rStyle w:val="a4"/>
          </w:rPr>
          <w:t>https://forms.gle/gkSS4xxX1qhExppH6</w:t>
        </w:r>
      </w:hyperlink>
      <w:r>
        <w:t xml:space="preserve">; </w:t>
      </w:r>
    </w:p>
    <w:p w14:paraId="27B2D588" w14:textId="77777777" w:rsidR="006F55C2" w:rsidRDefault="006F55C2" w:rsidP="00086F15">
      <w:pPr>
        <w:pStyle w:val="a3"/>
        <w:ind w:left="0" w:firstLine="567"/>
      </w:pPr>
      <w:r>
        <w:t xml:space="preserve">2) зареєструватися на онлайн-зустріч з організаторами 7 березня 2023 року о 15.00 за посиланням: </w:t>
      </w:r>
      <w:hyperlink r:id="rId8" w:history="1">
        <w:r w:rsidRPr="00E836C1">
          <w:rPr>
            <w:rStyle w:val="a4"/>
          </w:rPr>
          <w:t>https://zoom.us/webinar/register/WN_O1XXLQCqSfWBq1vKGC3Yzg</w:t>
        </w:r>
      </w:hyperlink>
      <w:r>
        <w:t xml:space="preserve">. </w:t>
      </w:r>
    </w:p>
    <w:p w14:paraId="12B6961B" w14:textId="77777777" w:rsidR="006F55C2" w:rsidRDefault="006F55C2" w:rsidP="00086F15">
      <w:pPr>
        <w:pStyle w:val="a3"/>
        <w:ind w:left="0" w:firstLine="567"/>
      </w:pPr>
      <w:r>
        <w:t xml:space="preserve">У разі виникнення додаткових запитань звертайтеся на електронну адресу: talan@bank.gov.ua, зазначивши в темі листа “Global Money Week”. </w:t>
      </w:r>
    </w:p>
    <w:p w14:paraId="01A9392B" w14:textId="77777777" w:rsidR="006F55C2" w:rsidRDefault="006F55C2" w:rsidP="00086F15">
      <w:pPr>
        <w:pStyle w:val="a3"/>
        <w:ind w:left="0" w:firstLine="567"/>
      </w:pPr>
      <w:r>
        <w:t xml:space="preserve">Дізнатися більше про заходи й умови конкурсів, знайти посилання на навчальні матеріали, які допоможуть підготуватися до проведення Всесвітнього тижня грошей, можна на нашому лендингу: </w:t>
      </w:r>
      <w:hyperlink r:id="rId9" w:history="1">
        <w:r w:rsidRPr="00E836C1">
          <w:rPr>
            <w:rStyle w:val="a4"/>
          </w:rPr>
          <w:t>https://events.bank.gov.ua/gmw2023</w:t>
        </w:r>
      </w:hyperlink>
      <w:r>
        <w:t xml:space="preserve">. </w:t>
      </w:r>
    </w:p>
    <w:p w14:paraId="5402D24E" w14:textId="77777777" w:rsidR="006F55C2" w:rsidRPr="00FB2114" w:rsidRDefault="006F55C2" w:rsidP="00086F15">
      <w:pPr>
        <w:pStyle w:val="a3"/>
        <w:ind w:left="0" w:firstLine="567"/>
        <w:rPr>
          <w:color w:val="000000"/>
          <w:szCs w:val="28"/>
          <w:shd w:val="clear" w:color="auto" w:fill="FFFFFF"/>
          <w:lang w:val="uk-UA"/>
        </w:rPr>
      </w:pPr>
      <w:r>
        <w:t xml:space="preserve">Повну інформацію також буде розміщено на вебсайті Центру фінансових знань “Таланˮ: </w:t>
      </w:r>
      <w:hyperlink r:id="rId10" w:history="1">
        <w:r w:rsidRPr="00E836C1">
          <w:rPr>
            <w:rStyle w:val="a4"/>
          </w:rPr>
          <w:t>https://talan.bank.gov.ua/</w:t>
        </w:r>
      </w:hyperlink>
      <w:r>
        <w:rPr>
          <w:lang w:val="uk-UA"/>
        </w:rPr>
        <w:t xml:space="preserve"> </w:t>
      </w:r>
      <w:r>
        <w:t xml:space="preserve"> та на його сторінках у соціальних мережах.</w:t>
      </w:r>
    </w:p>
    <w:p w14:paraId="0B4AD035" w14:textId="77777777" w:rsidR="006F55C2" w:rsidRDefault="006F55C2" w:rsidP="00086F15">
      <w:pPr>
        <w:pStyle w:val="a3"/>
        <w:ind w:left="0" w:firstLine="567"/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>Просимо інформацію довести до відома учасників освітнього процесу.</w:t>
      </w:r>
    </w:p>
    <w:p w14:paraId="50224656" w14:textId="77777777" w:rsidR="006F55C2" w:rsidRDefault="006F55C2" w:rsidP="00086F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DF13D37" w14:textId="77777777" w:rsidR="006F55C2" w:rsidRDefault="006F55C2" w:rsidP="006F55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C63701" w14:textId="2035E3B1" w:rsidR="006F55C2" w:rsidRPr="00AC2976" w:rsidRDefault="006F55C2" w:rsidP="006F55C2">
      <w:pPr>
        <w:spacing w:after="0" w:line="240" w:lineRule="auto"/>
        <w:rPr>
          <w:rFonts w:ascii="Times New Roman" w:hAnsi="Times New Roman"/>
          <w:b/>
          <w:sz w:val="28"/>
        </w:rPr>
      </w:pPr>
      <w:r w:rsidRPr="00AC2976">
        <w:rPr>
          <w:rFonts w:ascii="Times New Roman" w:hAnsi="Times New Roman"/>
          <w:b/>
          <w:sz w:val="28"/>
        </w:rPr>
        <w:t>Заступник директора Департаменту –</w:t>
      </w:r>
    </w:p>
    <w:p w14:paraId="6138FAE7" w14:textId="77777777" w:rsidR="006F55C2" w:rsidRPr="00AC2976" w:rsidRDefault="006F55C2" w:rsidP="006F55C2">
      <w:pPr>
        <w:spacing w:after="0" w:line="240" w:lineRule="auto"/>
        <w:rPr>
          <w:rFonts w:ascii="Times New Roman" w:hAnsi="Times New Roman"/>
          <w:b/>
          <w:sz w:val="28"/>
        </w:rPr>
      </w:pPr>
      <w:r w:rsidRPr="00AC2976">
        <w:rPr>
          <w:rFonts w:ascii="Times New Roman" w:hAnsi="Times New Roman"/>
          <w:b/>
          <w:sz w:val="28"/>
        </w:rPr>
        <w:t>начальник управління освіти</w:t>
      </w:r>
      <w:r>
        <w:rPr>
          <w:rFonts w:ascii="Times New Roman" w:hAnsi="Times New Roman"/>
          <w:b/>
          <w:sz w:val="28"/>
        </w:rPr>
        <w:t>, науки</w:t>
      </w:r>
      <w:r w:rsidRPr="00AC2976">
        <w:rPr>
          <w:rFonts w:ascii="Times New Roman" w:hAnsi="Times New Roman"/>
          <w:b/>
          <w:sz w:val="28"/>
        </w:rPr>
        <w:t xml:space="preserve"> </w:t>
      </w:r>
    </w:p>
    <w:p w14:paraId="61FE4C14" w14:textId="3F559F75" w:rsidR="006F55C2" w:rsidRDefault="006F55C2" w:rsidP="006F55C2">
      <w:pPr>
        <w:spacing w:after="0" w:line="240" w:lineRule="auto"/>
        <w:rPr>
          <w:rFonts w:ascii="Times New Roman" w:hAnsi="Times New Roman"/>
          <w:b/>
          <w:sz w:val="28"/>
        </w:rPr>
      </w:pPr>
      <w:r w:rsidRPr="00AC2976">
        <w:rPr>
          <w:rFonts w:ascii="Times New Roman" w:hAnsi="Times New Roman"/>
          <w:b/>
          <w:sz w:val="28"/>
        </w:rPr>
        <w:t>та цифрової трансформації</w:t>
      </w:r>
      <w:r w:rsidRPr="00AC2976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 xml:space="preserve">        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5419A4">
        <w:rPr>
          <w:rFonts w:ascii="Times New Roman" w:hAnsi="Times New Roman"/>
          <w:b/>
          <w:sz w:val="28"/>
        </w:rPr>
        <w:tab/>
      </w:r>
      <w:r w:rsidR="005419A4">
        <w:rPr>
          <w:rFonts w:ascii="Times New Roman" w:hAnsi="Times New Roman"/>
          <w:b/>
          <w:sz w:val="28"/>
        </w:rPr>
        <w:tab/>
      </w:r>
      <w:r w:rsidRPr="00AC2976">
        <w:rPr>
          <w:rFonts w:ascii="Times New Roman" w:hAnsi="Times New Roman"/>
          <w:b/>
          <w:sz w:val="28"/>
        </w:rPr>
        <w:t>Оксана ГРИНЮК</w:t>
      </w:r>
    </w:p>
    <w:p w14:paraId="73B98523" w14:textId="77777777" w:rsidR="006F55C2" w:rsidRDefault="006F55C2" w:rsidP="006F55C2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3582CE" w14:textId="77777777" w:rsidR="006F55C2" w:rsidRPr="00875D27" w:rsidRDefault="006F55C2" w:rsidP="006F55C2">
      <w:pPr>
        <w:spacing w:after="0" w:line="240" w:lineRule="auto"/>
        <w:ind w:right="-1"/>
        <w:rPr>
          <w:rFonts w:ascii="Times New Roman" w:eastAsia="Times New Roman" w:hAnsi="Times New Roman"/>
          <w:bCs/>
          <w:lang w:eastAsia="ru-RU"/>
        </w:rPr>
      </w:pPr>
      <w:r w:rsidRPr="00875D27">
        <w:rPr>
          <w:rFonts w:ascii="Times New Roman" w:eastAsia="Times New Roman" w:hAnsi="Times New Roman"/>
          <w:bCs/>
          <w:lang w:eastAsia="ru-RU"/>
        </w:rPr>
        <w:t>Олена Раца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D738D9">
        <w:rPr>
          <w:rFonts w:ascii="Times New Roman" w:hAnsi="Times New Roman"/>
          <w:sz w:val="20"/>
          <w:szCs w:val="32"/>
          <w:lang w:eastAsia="uk-UA"/>
        </w:rPr>
        <w:t>(0372) 55 18 16</w:t>
      </w:r>
    </w:p>
    <w:p w14:paraId="32E7F2AD" w14:textId="77777777" w:rsidR="006F55C2" w:rsidRPr="00EB74E0" w:rsidRDefault="006F55C2" w:rsidP="006F55C2">
      <w:pPr>
        <w:pStyle w:val="a3"/>
        <w:ind w:left="0" w:firstLine="567"/>
        <w:rPr>
          <w:rFonts w:cs="Times New Roman"/>
          <w:szCs w:val="28"/>
          <w:lang w:val="uk-UA"/>
        </w:rPr>
      </w:pPr>
    </w:p>
    <w:p w14:paraId="0755A886" w14:textId="77777777" w:rsidR="006F55C2" w:rsidRPr="00EB74E0" w:rsidRDefault="006F55C2" w:rsidP="006F55C2">
      <w:pPr>
        <w:ind w:firstLine="567"/>
        <w:rPr>
          <w:rFonts w:ascii="Times New Roman" w:hAnsi="Times New Roman"/>
          <w:sz w:val="28"/>
          <w:szCs w:val="28"/>
        </w:rPr>
      </w:pPr>
    </w:p>
    <w:p w14:paraId="7C2ECFB4" w14:textId="77777777" w:rsidR="00C46EBD" w:rsidRDefault="00C46EBD"/>
    <w:sectPr w:rsidR="00C46EBD" w:rsidSect="00F42278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C2"/>
    <w:rsid w:val="00086F15"/>
    <w:rsid w:val="00266A46"/>
    <w:rsid w:val="005419A4"/>
    <w:rsid w:val="006F55C2"/>
    <w:rsid w:val="007751ED"/>
    <w:rsid w:val="0082208F"/>
    <w:rsid w:val="00920774"/>
    <w:rsid w:val="00A353D9"/>
    <w:rsid w:val="00C46EBD"/>
    <w:rsid w:val="00D5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2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5C2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  <w:lang w:val="ru-RU"/>
    </w:rPr>
  </w:style>
  <w:style w:type="character" w:styleId="a4">
    <w:name w:val="Hyperlink"/>
    <w:basedOn w:val="a0"/>
    <w:uiPriority w:val="99"/>
    <w:unhideWhenUsed/>
    <w:rsid w:val="006F55C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F55C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A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5C2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  <w:lang w:val="ru-RU"/>
    </w:rPr>
  </w:style>
  <w:style w:type="character" w:styleId="a4">
    <w:name w:val="Hyperlink"/>
    <w:basedOn w:val="a0"/>
    <w:uiPriority w:val="99"/>
    <w:unhideWhenUsed/>
    <w:rsid w:val="006F55C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F55C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A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register/WN_O1XXLQCqSfWBq1vKGC3Yz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gkSS4xxX1qhExppH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alan.bank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bank.gov.ua/gmw2023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User</cp:lastModifiedBy>
  <cp:revision>2</cp:revision>
  <cp:lastPrinted>2023-03-07T08:02:00Z</cp:lastPrinted>
  <dcterms:created xsi:type="dcterms:W3CDTF">2023-03-07T13:44:00Z</dcterms:created>
  <dcterms:modified xsi:type="dcterms:W3CDTF">2023-03-07T13:44:00Z</dcterms:modified>
</cp:coreProperties>
</file>