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97889049"/>
    <w:p w:rsidR="00603F6B" w:rsidRDefault="00603F6B" w:rsidP="00603F6B">
      <w:pPr>
        <w:tabs>
          <w:tab w:val="left" w:pos="-142"/>
          <w:tab w:val="left" w:pos="567"/>
          <w:tab w:val="left" w:pos="3828"/>
          <w:tab w:val="left" w:pos="4111"/>
          <w:tab w:val="left" w:pos="4678"/>
          <w:tab w:val="left" w:pos="6080"/>
        </w:tabs>
        <w:ind w:right="-7"/>
        <w:jc w:val="center"/>
        <w:rPr>
          <w:lang w:eastAsia="uk-UA"/>
        </w:rPr>
      </w:pPr>
      <w:r>
        <w:rPr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41509005" r:id="rId5">
            <o:FieldCodes>\s \* MERGEFORMAT</o:FieldCodes>
          </o:OLEObject>
        </w:object>
      </w:r>
    </w:p>
    <w:p w:rsidR="00603F6B" w:rsidRDefault="00603F6B" w:rsidP="00603F6B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60" w:right="-7" w:firstLine="180"/>
        <w:jc w:val="center"/>
        <w:rPr>
          <w:b/>
          <w:bCs/>
          <w:lang w:val="ru-RU" w:eastAsia="uk-UA"/>
        </w:rPr>
      </w:pPr>
      <w:r>
        <w:rPr>
          <w:b/>
          <w:bCs/>
          <w:lang w:eastAsia="uk-UA"/>
        </w:rPr>
        <w:t xml:space="preserve">    УКРАЇНА</w:t>
      </w:r>
    </w:p>
    <w:p w:rsidR="00603F6B" w:rsidRDefault="00603F6B" w:rsidP="00603F6B">
      <w:pPr>
        <w:spacing w:line="360" w:lineRule="auto"/>
        <w:jc w:val="center"/>
        <w:rPr>
          <w:bCs/>
          <w:lang w:eastAsia="uk-UA"/>
        </w:rPr>
      </w:pPr>
      <w:r>
        <w:rPr>
          <w:bCs/>
          <w:lang w:val="ru-RU" w:eastAsia="uk-UA"/>
        </w:rPr>
        <w:t xml:space="preserve"> </w:t>
      </w:r>
      <w:r>
        <w:rPr>
          <w:bCs/>
          <w:lang w:eastAsia="uk-UA"/>
        </w:rPr>
        <w:t>ЧЕРНІВЕЦЬКА ОБЛАСНА ДЕРЖАВНА АДМІНІСТРАЦІЯ</w:t>
      </w:r>
    </w:p>
    <w:p w:rsidR="00603F6B" w:rsidRDefault="00603F6B" w:rsidP="00603F6B">
      <w:pPr>
        <w:spacing w:line="360" w:lineRule="auto"/>
        <w:jc w:val="center"/>
        <w:rPr>
          <w:b/>
          <w:lang w:eastAsia="uk-UA"/>
        </w:rPr>
      </w:pPr>
      <w:r>
        <w:rPr>
          <w:b/>
          <w:lang w:eastAsia="uk-UA"/>
        </w:rPr>
        <w:t xml:space="preserve"> ЧЕРНІВЕЦЬКА ОБЛАСНА ВІЙСЬКОВА АДМІНІСТРАЦІЯ</w:t>
      </w:r>
    </w:p>
    <w:p w:rsidR="00603F6B" w:rsidRDefault="00603F6B" w:rsidP="00603F6B">
      <w:pPr>
        <w:spacing w:line="360" w:lineRule="auto"/>
        <w:jc w:val="center"/>
        <w:rPr>
          <w:b/>
          <w:sz w:val="34"/>
          <w:szCs w:val="34"/>
          <w:lang w:val="ru-RU" w:eastAsia="uk-UA"/>
        </w:rPr>
      </w:pPr>
      <w:r>
        <w:rPr>
          <w:b/>
          <w:sz w:val="32"/>
          <w:szCs w:val="34"/>
          <w:lang w:eastAsia="uk-UA"/>
        </w:rPr>
        <w:t>ДЕПАРТАМЕНТ ОСВІТИ І НАУКИ</w:t>
      </w:r>
    </w:p>
    <w:p w:rsidR="00603F6B" w:rsidRDefault="00603F6B" w:rsidP="00603F6B">
      <w:pPr>
        <w:jc w:val="center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вул. М. Грушевського, </w:t>
      </w:r>
      <w:r>
        <w:rPr>
          <w:sz w:val="22"/>
          <w:szCs w:val="22"/>
        </w:rPr>
        <w:t xml:space="preserve">1, </w:t>
      </w:r>
      <w:r>
        <w:rPr>
          <w:sz w:val="22"/>
          <w:szCs w:val="22"/>
          <w:lang w:val="ru-RU"/>
        </w:rPr>
        <w:t>м. Чернівці</w:t>
      </w:r>
      <w:r>
        <w:rPr>
          <w:sz w:val="22"/>
          <w:szCs w:val="22"/>
        </w:rPr>
        <w:t>,</w:t>
      </w:r>
      <w:r>
        <w:rPr>
          <w:sz w:val="22"/>
          <w:szCs w:val="22"/>
          <w:lang w:val="ru-RU"/>
        </w:rPr>
        <w:t xml:space="preserve"> 58002, тел. (0372) 55-</w:t>
      </w:r>
      <w:r>
        <w:rPr>
          <w:sz w:val="22"/>
          <w:szCs w:val="22"/>
        </w:rPr>
        <w:t>29</w:t>
      </w: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>6</w:t>
      </w:r>
      <w:r>
        <w:rPr>
          <w:sz w:val="22"/>
          <w:szCs w:val="22"/>
        </w:rPr>
        <w:t>, факс</w:t>
      </w:r>
      <w:r>
        <w:rPr>
          <w:sz w:val="22"/>
          <w:szCs w:val="22"/>
          <w:lang w:val="ru-RU"/>
        </w:rPr>
        <w:t xml:space="preserve"> 5</w:t>
      </w:r>
      <w:r>
        <w:rPr>
          <w:sz w:val="22"/>
          <w:szCs w:val="22"/>
        </w:rPr>
        <w:t>7-32</w:t>
      </w:r>
      <w:r>
        <w:rPr>
          <w:sz w:val="22"/>
          <w:szCs w:val="22"/>
          <w:lang w:val="ru-RU"/>
        </w:rPr>
        <w:t>-8</w:t>
      </w:r>
      <w:r>
        <w:rPr>
          <w:sz w:val="22"/>
          <w:szCs w:val="22"/>
        </w:rPr>
        <w:t>4</w:t>
      </w:r>
      <w:r>
        <w:rPr>
          <w:sz w:val="22"/>
          <w:szCs w:val="22"/>
          <w:lang w:val="ru-RU"/>
        </w:rPr>
        <w:t>,</w:t>
      </w:r>
    </w:p>
    <w:p w:rsidR="00603F6B" w:rsidRDefault="00603F6B" w:rsidP="00603F6B">
      <w:pPr>
        <w:jc w:val="center"/>
        <w:rPr>
          <w:sz w:val="22"/>
          <w:szCs w:val="22"/>
        </w:rPr>
      </w:pPr>
      <w:r>
        <w:rPr>
          <w:sz w:val="22"/>
          <w:szCs w:val="22"/>
        </w:rPr>
        <w:t>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</w:rPr>
        <w:t xml:space="preserve">: </w:t>
      </w:r>
      <w:hyperlink r:id="rId6" w:history="1">
        <w:r>
          <w:rPr>
            <w:rStyle w:val="a3"/>
            <w:sz w:val="22"/>
            <w:szCs w:val="22"/>
            <w:lang w:val="fr-FR"/>
          </w:rPr>
          <w:t>doncv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 </w:t>
      </w:r>
      <w:r>
        <w:rPr>
          <w:spacing w:val="-10"/>
          <w:sz w:val="22"/>
          <w:szCs w:val="22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603F6B" w:rsidTr="00603F6B">
        <w:trPr>
          <w:trHeight w:val="157"/>
        </w:trPr>
        <w:tc>
          <w:tcPr>
            <w:tcW w:w="9322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603F6B" w:rsidRDefault="00603F6B">
            <w:pPr>
              <w:jc w:val="center"/>
              <w:rPr>
                <w:b/>
                <w:sz w:val="2"/>
              </w:rPr>
            </w:pPr>
          </w:p>
          <w:p w:rsidR="00603F6B" w:rsidRDefault="00603F6B">
            <w:pPr>
              <w:jc w:val="center"/>
              <w:rPr>
                <w:b/>
                <w:sz w:val="2"/>
              </w:rPr>
            </w:pPr>
          </w:p>
          <w:p w:rsidR="00603F6B" w:rsidRDefault="00603F6B">
            <w:pPr>
              <w:jc w:val="center"/>
              <w:rPr>
                <w:b/>
                <w:sz w:val="2"/>
              </w:rPr>
            </w:pPr>
          </w:p>
        </w:tc>
      </w:tr>
    </w:tbl>
    <w:p w:rsidR="00603F6B" w:rsidRDefault="00603F6B" w:rsidP="00603F6B">
      <w:pPr>
        <w:tabs>
          <w:tab w:val="left" w:pos="8180"/>
          <w:tab w:val="left" w:pos="9356"/>
        </w:tabs>
        <w:ind w:left="-134"/>
      </w:pPr>
      <w:r>
        <w:t xml:space="preserve">  </w:t>
      </w:r>
      <w:r w:rsidR="00C31D93">
        <w:t xml:space="preserve"> 16.03.2023</w:t>
      </w:r>
      <w:r>
        <w:t xml:space="preserve"> № </w:t>
      </w:r>
      <w:r w:rsidR="00C31D93">
        <w:t>01-34/610</w:t>
      </w:r>
      <w:r>
        <w:t xml:space="preserve">                На № ____________від ___________</w:t>
      </w:r>
    </w:p>
    <w:bookmarkEnd w:id="0"/>
    <w:p w:rsidR="00603F6B" w:rsidRDefault="00603F6B" w:rsidP="00603F6B">
      <w:pPr>
        <w:tabs>
          <w:tab w:val="left" w:pos="9639"/>
        </w:tabs>
        <w:spacing w:line="276" w:lineRule="auto"/>
        <w:ind w:left="5103" w:right="140"/>
        <w:jc w:val="both"/>
        <w:rPr>
          <w:b/>
        </w:rPr>
      </w:pPr>
    </w:p>
    <w:p w:rsidR="00603F6B" w:rsidRDefault="00603F6B" w:rsidP="00603F6B">
      <w:pPr>
        <w:tabs>
          <w:tab w:val="left" w:pos="9639"/>
        </w:tabs>
        <w:ind w:left="3828" w:right="140"/>
        <w:jc w:val="both"/>
        <w:rPr>
          <w:b/>
        </w:rPr>
      </w:pPr>
      <w:r>
        <w:rPr>
          <w:b/>
        </w:rPr>
        <w:t xml:space="preserve">Керівникам місцевих органів управління   освітою територіальних громад </w:t>
      </w:r>
    </w:p>
    <w:p w:rsidR="00603F6B" w:rsidRDefault="00603F6B" w:rsidP="00603F6B">
      <w:pPr>
        <w:tabs>
          <w:tab w:val="left" w:pos="9356"/>
        </w:tabs>
        <w:ind w:left="3828"/>
        <w:jc w:val="both"/>
        <w:rPr>
          <w:b/>
          <w:sz w:val="16"/>
          <w:szCs w:val="16"/>
        </w:rPr>
      </w:pPr>
      <w:r>
        <w:rPr>
          <w:b/>
        </w:rPr>
        <w:t xml:space="preserve"> </w:t>
      </w:r>
    </w:p>
    <w:p w:rsidR="00603F6B" w:rsidRDefault="00603F6B" w:rsidP="00603F6B">
      <w:pPr>
        <w:tabs>
          <w:tab w:val="left" w:pos="9639"/>
        </w:tabs>
        <w:ind w:left="3828" w:right="140"/>
        <w:jc w:val="both"/>
        <w:rPr>
          <w:b/>
        </w:rPr>
      </w:pPr>
      <w:r>
        <w:rPr>
          <w:b/>
        </w:rPr>
        <w:t>Директорам закладів фахової передвищої, професійної (професійно-технічної)   освіти та закладів освіти  обласного підпорядкування</w:t>
      </w:r>
    </w:p>
    <w:p w:rsidR="00603F6B" w:rsidRDefault="00603F6B" w:rsidP="00603F6B">
      <w:pPr>
        <w:tabs>
          <w:tab w:val="left" w:pos="9639"/>
        </w:tabs>
        <w:ind w:left="3686" w:right="140"/>
        <w:jc w:val="both"/>
        <w:rPr>
          <w:b/>
        </w:rPr>
      </w:pPr>
    </w:p>
    <w:p w:rsidR="00603F6B" w:rsidRDefault="00603F6B" w:rsidP="00603F6B">
      <w:pPr>
        <w:spacing w:line="276" w:lineRule="auto"/>
        <w:rPr>
          <w:b/>
        </w:rPr>
      </w:pPr>
      <w:r>
        <w:rPr>
          <w:b/>
        </w:rPr>
        <w:t xml:space="preserve">Щодо забезпечення засобами                                                                                    індивідуального захисту                                                                            персоналу та здобувачів освіти    </w:t>
      </w:r>
    </w:p>
    <w:p w:rsidR="008F36AC" w:rsidRPr="008F36AC" w:rsidRDefault="008F36AC" w:rsidP="00603F6B">
      <w:pPr>
        <w:spacing w:line="276" w:lineRule="auto"/>
        <w:rPr>
          <w:b/>
        </w:rPr>
      </w:pPr>
      <w:bookmarkStart w:id="1" w:name="_GoBack"/>
      <w:bookmarkEnd w:id="1"/>
    </w:p>
    <w:p w:rsidR="00603F6B" w:rsidRDefault="00603F6B" w:rsidP="00BD026C">
      <w:pPr>
        <w:tabs>
          <w:tab w:val="left" w:pos="567"/>
        </w:tabs>
        <w:spacing w:line="276" w:lineRule="auto"/>
        <w:jc w:val="both"/>
        <w:rPr>
          <w:bCs/>
        </w:rPr>
      </w:pPr>
      <w:r>
        <w:rPr>
          <w:b/>
        </w:rPr>
        <w:tab/>
      </w:r>
      <w:r>
        <w:rPr>
          <w:bCs/>
        </w:rPr>
        <w:t xml:space="preserve">Відповідно до п.11 Протоколу доручень, наданих головою обласної державної адміністрації за результатами апаратної наради 13.03.2023 року про придбання балансоутримувачами засобів індивідуального захисту для персоналу та здобувачів освіти </w:t>
      </w:r>
      <w:r w:rsidR="00BD026C">
        <w:rPr>
          <w:bCs/>
        </w:rPr>
        <w:t>Департамент освіти і науки обласної державної адміністрації (обласної військової адміністрації) інформує про наступне.</w:t>
      </w:r>
    </w:p>
    <w:p w:rsidR="00603F6B" w:rsidRDefault="00BD026C" w:rsidP="00BD026C">
      <w:pPr>
        <w:tabs>
          <w:tab w:val="left" w:pos="567"/>
        </w:tabs>
        <w:spacing w:line="276" w:lineRule="auto"/>
        <w:jc w:val="both"/>
        <w:rPr>
          <w:bCs/>
        </w:rPr>
      </w:pPr>
      <w:r>
        <w:rPr>
          <w:b/>
        </w:rPr>
        <w:tab/>
      </w:r>
      <w:r w:rsidRPr="00BD026C">
        <w:rPr>
          <w:bCs/>
        </w:rPr>
        <w:t xml:space="preserve">Постановою </w:t>
      </w:r>
      <w:r w:rsidR="00310FE4">
        <w:rPr>
          <w:bCs/>
        </w:rPr>
        <w:t>К</w:t>
      </w:r>
      <w:r>
        <w:rPr>
          <w:bCs/>
        </w:rPr>
        <w:t>абінету Міністрів України 19.08.2002 № 1200   (редакція від 30.03.2021) затверджено «Порядок забезпечення населення і працівників формувань т</w:t>
      </w:r>
      <w:r w:rsidR="00D07E99">
        <w:rPr>
          <w:bCs/>
        </w:rPr>
        <w:t>а</w:t>
      </w:r>
      <w:r>
        <w:rPr>
          <w:bCs/>
        </w:rPr>
        <w:t xml:space="preserve"> спеціалізованих служб цивільного захисту засобами індивідуального захисту</w:t>
      </w:r>
      <w:r w:rsidR="00D07E99">
        <w:rPr>
          <w:bCs/>
        </w:rPr>
        <w:t xml:space="preserve">, приладами радіаційної та хімічної розвідки, дозиметричного і хімічного контролю» </w:t>
      </w:r>
      <w:r w:rsidR="00310FE4">
        <w:rPr>
          <w:bCs/>
        </w:rPr>
        <w:t xml:space="preserve">(надалі- Порядок)  </w:t>
      </w:r>
      <w:r w:rsidR="00D07E99">
        <w:rPr>
          <w:bCs/>
        </w:rPr>
        <w:t xml:space="preserve">відповідно до якого працівники підприємств, установ та організацій незалежно від форми власності, на випадок загрози застосування ядерної зброї та інших видів зброї масового ураження проти України в умовах воєнного стану, забезпечуються засобами індивідуального захисту </w:t>
      </w:r>
      <w:r w:rsidR="00C8226B">
        <w:rPr>
          <w:bCs/>
        </w:rPr>
        <w:t xml:space="preserve">органів дихання від бойових отруйних речовин – </w:t>
      </w:r>
      <w:r w:rsidR="00D07E99">
        <w:rPr>
          <w:bCs/>
        </w:rPr>
        <w:t>суб’єктами</w:t>
      </w:r>
      <w:r w:rsidR="00C8226B">
        <w:rPr>
          <w:bCs/>
        </w:rPr>
        <w:t xml:space="preserve"> </w:t>
      </w:r>
      <w:r w:rsidR="00D07E99">
        <w:rPr>
          <w:bCs/>
        </w:rPr>
        <w:t xml:space="preserve"> господарювання за рахунок власних коштів.</w:t>
      </w:r>
    </w:p>
    <w:p w:rsidR="00C8226B" w:rsidRDefault="00C8226B" w:rsidP="00BD026C">
      <w:pPr>
        <w:tabs>
          <w:tab w:val="left" w:pos="567"/>
        </w:tabs>
        <w:spacing w:line="276" w:lineRule="auto"/>
        <w:jc w:val="both"/>
        <w:rPr>
          <w:bCs/>
        </w:rPr>
      </w:pPr>
      <w:r>
        <w:rPr>
          <w:bCs/>
        </w:rPr>
        <w:lastRenderedPageBreak/>
        <w:tab/>
        <w:t>Непрацююче населення забезпечується засобами індивідуального захисту органів дихання від небезпечних хімічних речовин  – місцевими органами виконавчої влади та органами місцевого самоврядування за рахунок коштів місцевих бюджетів.</w:t>
      </w:r>
    </w:p>
    <w:p w:rsidR="00310FE4" w:rsidRDefault="00310FE4" w:rsidP="00BD026C">
      <w:pPr>
        <w:tabs>
          <w:tab w:val="left" w:pos="567"/>
        </w:tabs>
        <w:spacing w:line="276" w:lineRule="auto"/>
        <w:jc w:val="both"/>
        <w:rPr>
          <w:shd w:val="clear" w:color="auto" w:fill="FFFFFF"/>
        </w:rPr>
      </w:pPr>
      <w:r>
        <w:rPr>
          <w:bCs/>
        </w:rPr>
        <w:tab/>
        <w:t xml:space="preserve">Відповідно до Номенклатури засобів радіаційного та хімічного захисту і норм забезпечення ними (додаток до Порядку (в редакції постанови КМУ від 24.03.2021 № 248) на випадок загрози застосування ядерної зброї та інших видів зброї масового ураження проти України в умовах воєнного стану працівники суб’єктів господарювання  забезпечуються  </w:t>
      </w:r>
      <w:r w:rsidRPr="00310FE4">
        <w:rPr>
          <w:shd w:val="clear" w:color="auto" w:fill="FFFFFF"/>
        </w:rPr>
        <w:t>засоб</w:t>
      </w:r>
      <w:r>
        <w:rPr>
          <w:shd w:val="clear" w:color="auto" w:fill="FFFFFF"/>
        </w:rPr>
        <w:t>ами</w:t>
      </w:r>
      <w:r w:rsidRPr="00310FE4">
        <w:rPr>
          <w:shd w:val="clear" w:color="auto" w:fill="FFFFFF"/>
        </w:rPr>
        <w:t xml:space="preserve"> індивідуального захисту органів дихання (фільтрувальний протигаз для захисту від бойових отруйних речовин, респіратор протипиловий)</w:t>
      </w:r>
      <w:r>
        <w:rPr>
          <w:shd w:val="clear" w:color="auto" w:fill="FFFFFF"/>
        </w:rPr>
        <w:t xml:space="preserve"> із розрахунку: один протигаз і один респіратор на особу і додатково 2 відсотки загальної кількості працівників.</w:t>
      </w:r>
    </w:p>
    <w:p w:rsidR="00310FE4" w:rsidRDefault="00310FE4" w:rsidP="00BD026C">
      <w:pPr>
        <w:tabs>
          <w:tab w:val="left" w:pos="567"/>
        </w:tabs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EF66DA" w:rsidRPr="00EF66DA">
        <w:rPr>
          <w:shd w:val="clear" w:color="auto" w:fill="FFFFFF"/>
        </w:rPr>
        <w:t>На випадок виникнення надзвичайних ситуацій на радіаційно та хімічно небезпечних об’єктах в умовах мирного стану</w:t>
      </w:r>
      <w:r w:rsidR="00EF66DA">
        <w:rPr>
          <w:shd w:val="clear" w:color="auto" w:fill="FFFFFF"/>
        </w:rPr>
        <w:t xml:space="preserve"> н</w:t>
      </w:r>
      <w:r w:rsidR="00EF66DA" w:rsidRPr="00EF66DA">
        <w:rPr>
          <w:shd w:val="clear" w:color="auto" w:fill="FFFFFF"/>
        </w:rPr>
        <w:t>епрацююче населення, яке проживає у зоні спостереження суб’єктів господарювання радіаційної небезпеки I і II категорій</w:t>
      </w:r>
      <w:r w:rsidR="00EF66DA">
        <w:rPr>
          <w:shd w:val="clear" w:color="auto" w:fill="FFFFFF"/>
        </w:rPr>
        <w:t xml:space="preserve"> забезпечується </w:t>
      </w:r>
      <w:r w:rsidR="00EF66DA" w:rsidRPr="00EF66DA">
        <w:rPr>
          <w:shd w:val="clear" w:color="auto" w:fill="FFFFFF"/>
        </w:rPr>
        <w:t>респірато</w:t>
      </w:r>
      <w:r w:rsidR="00EF66DA">
        <w:rPr>
          <w:shd w:val="clear" w:color="auto" w:fill="FFFFFF"/>
        </w:rPr>
        <w:t>рами</w:t>
      </w:r>
      <w:r w:rsidR="00EF66DA" w:rsidRPr="00EF66DA">
        <w:rPr>
          <w:shd w:val="clear" w:color="auto" w:fill="FFFFFF"/>
        </w:rPr>
        <w:t xml:space="preserve"> протипилов</w:t>
      </w:r>
      <w:r w:rsidR="00EF66DA">
        <w:rPr>
          <w:shd w:val="clear" w:color="auto" w:fill="FFFFFF"/>
        </w:rPr>
        <w:t>ими</w:t>
      </w:r>
      <w:r w:rsidR="00EF66DA" w:rsidRPr="00EF66DA">
        <w:rPr>
          <w:shd w:val="clear" w:color="auto" w:fill="FFFFFF"/>
        </w:rPr>
        <w:t>, ватно-марлеві пов’язк</w:t>
      </w:r>
      <w:r w:rsidR="00EF66DA">
        <w:rPr>
          <w:shd w:val="clear" w:color="auto" w:fill="FFFFFF"/>
        </w:rPr>
        <w:t xml:space="preserve">ами із розрахунку – </w:t>
      </w:r>
      <w:r w:rsidR="00EF66DA" w:rsidRPr="00EF66DA">
        <w:rPr>
          <w:shd w:val="clear" w:color="auto" w:fill="FFFFFF"/>
        </w:rPr>
        <w:t>один респіратор (ватно-марлева пов’язка) на особу і додатково 2 відсотки загальної кількості непрацюючого населення</w:t>
      </w:r>
      <w:r w:rsidR="00416613">
        <w:rPr>
          <w:shd w:val="clear" w:color="auto" w:fill="FFFFFF"/>
        </w:rPr>
        <w:t xml:space="preserve">. </w:t>
      </w:r>
    </w:p>
    <w:p w:rsidR="00416613" w:rsidRDefault="00416613" w:rsidP="00BD026C">
      <w:pPr>
        <w:tabs>
          <w:tab w:val="left" w:pos="567"/>
        </w:tabs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Керівникам закладів освіти необхідно терміново перевірити наявність, стан, порядок зберігання та видачі  відповідних  засобів  індивідуального захисту</w:t>
      </w:r>
      <w:r w:rsidR="00214531">
        <w:rPr>
          <w:shd w:val="clear" w:color="auto" w:fill="FFFFFF"/>
        </w:rPr>
        <w:t xml:space="preserve">, у разі потреби забезпечити ними учасників освітнього процесу </w:t>
      </w:r>
      <w:r>
        <w:rPr>
          <w:shd w:val="clear" w:color="auto" w:fill="FFFFFF"/>
        </w:rPr>
        <w:t>відповідно до вимог Порядку</w:t>
      </w:r>
      <w:r w:rsidR="00214531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416613" w:rsidRDefault="00416613" w:rsidP="00BD026C">
      <w:pPr>
        <w:tabs>
          <w:tab w:val="left" w:pos="567"/>
        </w:tabs>
        <w:spacing w:line="276" w:lineRule="auto"/>
        <w:jc w:val="both"/>
        <w:rPr>
          <w:shd w:val="clear" w:color="auto" w:fill="FFFFFF"/>
        </w:rPr>
      </w:pPr>
    </w:p>
    <w:p w:rsidR="00416613" w:rsidRDefault="00416613" w:rsidP="00BD026C">
      <w:pPr>
        <w:tabs>
          <w:tab w:val="left" w:pos="567"/>
        </w:tabs>
        <w:spacing w:line="276" w:lineRule="auto"/>
        <w:jc w:val="both"/>
        <w:rPr>
          <w:shd w:val="clear" w:color="auto" w:fill="FFFFFF"/>
        </w:rPr>
      </w:pPr>
    </w:p>
    <w:p w:rsidR="00416613" w:rsidRDefault="00416613" w:rsidP="00BD026C">
      <w:pPr>
        <w:tabs>
          <w:tab w:val="left" w:pos="567"/>
        </w:tabs>
        <w:spacing w:line="276" w:lineRule="auto"/>
        <w:jc w:val="both"/>
        <w:rPr>
          <w:shd w:val="clear" w:color="auto" w:fill="FFFFFF"/>
        </w:rPr>
      </w:pPr>
    </w:p>
    <w:p w:rsidR="00603F6B" w:rsidRDefault="00603F6B" w:rsidP="00603F6B">
      <w:pPr>
        <w:spacing w:line="276" w:lineRule="auto"/>
        <w:rPr>
          <w:b/>
        </w:rPr>
      </w:pPr>
    </w:p>
    <w:p w:rsidR="00603F6B" w:rsidRDefault="00603F6B" w:rsidP="00603F6B">
      <w:pPr>
        <w:spacing w:line="276" w:lineRule="auto"/>
        <w:rPr>
          <w:b/>
          <w:bCs/>
        </w:rPr>
      </w:pPr>
      <w:r>
        <w:rPr>
          <w:b/>
          <w:bCs/>
        </w:rPr>
        <w:t>Директор  Департаменту                                                   Оксана САКРІЄР</w:t>
      </w:r>
    </w:p>
    <w:p w:rsidR="00603F6B" w:rsidRDefault="00603F6B" w:rsidP="00603F6B">
      <w:pPr>
        <w:spacing w:line="276" w:lineRule="auto"/>
        <w:rPr>
          <w:b/>
          <w:bCs/>
        </w:rPr>
      </w:pPr>
    </w:p>
    <w:p w:rsidR="00603F6B" w:rsidRDefault="00603F6B" w:rsidP="00603F6B">
      <w:pPr>
        <w:spacing w:line="276" w:lineRule="auto"/>
        <w:rPr>
          <w:b/>
          <w:bCs/>
          <w:color w:val="000000"/>
        </w:rPr>
      </w:pPr>
    </w:p>
    <w:p w:rsidR="00603F6B" w:rsidRDefault="00603F6B" w:rsidP="00603F6B">
      <w:pPr>
        <w:jc w:val="both"/>
        <w:rPr>
          <w:sz w:val="20"/>
          <w:szCs w:val="20"/>
        </w:rPr>
      </w:pPr>
      <w:r>
        <w:rPr>
          <w:sz w:val="20"/>
          <w:szCs w:val="20"/>
        </w:rPr>
        <w:t>Світлана ПРІНЬКО</w:t>
      </w:r>
    </w:p>
    <w:p w:rsidR="00603F6B" w:rsidRDefault="00603F6B" w:rsidP="00603F6B">
      <w:pPr>
        <w:jc w:val="both"/>
        <w:rPr>
          <w:sz w:val="20"/>
          <w:szCs w:val="20"/>
        </w:rPr>
      </w:pPr>
      <w:r>
        <w:rPr>
          <w:sz w:val="20"/>
          <w:szCs w:val="20"/>
        </w:rPr>
        <w:t>Степан ЩЕРБАНОВИЧ  55-08-10</w:t>
      </w:r>
    </w:p>
    <w:p w:rsidR="00603F6B" w:rsidRDefault="00603F6B" w:rsidP="00603F6B">
      <w:pPr>
        <w:rPr>
          <w:sz w:val="20"/>
          <w:szCs w:val="20"/>
        </w:rPr>
      </w:pPr>
      <w:r>
        <w:rPr>
          <w:sz w:val="20"/>
          <w:szCs w:val="20"/>
        </w:rPr>
        <w:t>http://centr.cv.ua/?cat=3</w:t>
      </w:r>
    </w:p>
    <w:p w:rsidR="00603F6B" w:rsidRDefault="00603F6B" w:rsidP="00603F6B">
      <w:pPr>
        <w:spacing w:line="276" w:lineRule="auto"/>
        <w:jc w:val="both"/>
      </w:pPr>
    </w:p>
    <w:sectPr w:rsidR="00603F6B" w:rsidSect="00E11E66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6B"/>
    <w:rsid w:val="00162BDE"/>
    <w:rsid w:val="00214531"/>
    <w:rsid w:val="0027490F"/>
    <w:rsid w:val="00310FE4"/>
    <w:rsid w:val="00416613"/>
    <w:rsid w:val="00603F6B"/>
    <w:rsid w:val="008F36AC"/>
    <w:rsid w:val="00A12619"/>
    <w:rsid w:val="00BD026C"/>
    <w:rsid w:val="00C31D93"/>
    <w:rsid w:val="00C8226B"/>
    <w:rsid w:val="00D07E99"/>
    <w:rsid w:val="00E11E66"/>
    <w:rsid w:val="00EF66DA"/>
    <w:rsid w:val="00F4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CDFC"/>
  <w15:chartTrackingRefBased/>
  <w15:docId w15:val="{2B31CA20-D76C-408A-953F-3C4E512E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F6B"/>
    <w:pPr>
      <w:ind w:firstLine="0"/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03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2285</Words>
  <Characters>1303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8</cp:revision>
  <dcterms:created xsi:type="dcterms:W3CDTF">2023-03-17T09:49:00Z</dcterms:created>
  <dcterms:modified xsi:type="dcterms:W3CDTF">2023-03-28T08:44:00Z</dcterms:modified>
</cp:coreProperties>
</file>