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7B" w:rsidRDefault="00C46C7B" w:rsidP="00C46C7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6535281" r:id="rId5">
            <o:FieldCodes>\s \* MERGEFORMAT</o:FieldCodes>
          </o:OLEObject>
        </w:object>
      </w:r>
    </w:p>
    <w:p w:rsidR="00C46C7B" w:rsidRPr="00FC6085" w:rsidRDefault="00C46C7B" w:rsidP="00C46C7B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:rsidR="00C46C7B" w:rsidRPr="00FC6401" w:rsidRDefault="00C46C7B" w:rsidP="00C46C7B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:rsidR="00C46C7B" w:rsidRPr="001B28B5" w:rsidRDefault="00C46C7B" w:rsidP="00C46C7B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:rsidR="00C46C7B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C46C7B" w:rsidRPr="007F1518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46C7B" w:rsidRPr="009F0C44" w:rsidTr="002A0596">
        <w:trPr>
          <w:trHeight w:val="77"/>
        </w:trPr>
        <w:tc>
          <w:tcPr>
            <w:tcW w:w="9543" w:type="dxa"/>
          </w:tcPr>
          <w:p w:rsidR="00C46C7B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6B724C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9F0C44" w:rsidRDefault="00C46C7B" w:rsidP="002A0596">
            <w:pPr>
              <w:jc w:val="center"/>
              <w:rPr>
                <w:b/>
                <w:sz w:val="2"/>
              </w:rPr>
            </w:pPr>
          </w:p>
        </w:tc>
      </w:tr>
    </w:tbl>
    <w:p w:rsidR="00C46C7B" w:rsidRPr="00F341A1" w:rsidRDefault="00D34A9B" w:rsidP="00C46C7B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="006869BB" w:rsidRPr="009E12DD">
        <w:rPr>
          <w:color w:val="000000"/>
          <w:sz w:val="24"/>
          <w:szCs w:val="24"/>
        </w:rPr>
        <w:t>.05.2023</w:t>
      </w:r>
      <w:r w:rsidR="00C46C7B" w:rsidRPr="009E12DD">
        <w:rPr>
          <w:color w:val="000000"/>
          <w:sz w:val="24"/>
          <w:szCs w:val="24"/>
        </w:rPr>
        <w:t xml:space="preserve"> </w:t>
      </w:r>
      <w:r w:rsidR="008422BD">
        <w:rPr>
          <w:color w:val="000000"/>
          <w:sz w:val="24"/>
          <w:szCs w:val="24"/>
        </w:rPr>
        <w:t>№ 01-11/308</w:t>
      </w:r>
      <w:bookmarkStart w:id="0" w:name="_GoBack"/>
      <w:bookmarkEnd w:id="0"/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>На № ____</w:t>
      </w:r>
      <w:proofErr w:type="spellStart"/>
      <w:r>
        <w:rPr>
          <w:color w:val="000000"/>
          <w:sz w:val="24"/>
          <w:szCs w:val="24"/>
          <w:lang w:val="ru-RU"/>
        </w:rPr>
        <w:t>від</w:t>
      </w:r>
      <w:proofErr w:type="spellEnd"/>
      <w:r>
        <w:rPr>
          <w:color w:val="000000"/>
          <w:sz w:val="24"/>
          <w:szCs w:val="24"/>
          <w:lang w:val="ru-RU"/>
        </w:rPr>
        <w:t xml:space="preserve">  24</w:t>
      </w:r>
      <w:r w:rsidR="00871FC2">
        <w:rPr>
          <w:color w:val="000000"/>
          <w:sz w:val="24"/>
          <w:szCs w:val="24"/>
          <w:lang w:val="ru-RU"/>
        </w:rPr>
        <w:t>.05</w:t>
      </w:r>
      <w:r w:rsidR="00180272">
        <w:rPr>
          <w:color w:val="000000"/>
          <w:sz w:val="24"/>
          <w:szCs w:val="24"/>
          <w:lang w:val="ru-RU"/>
        </w:rPr>
        <w:t>.2023</w:t>
      </w:r>
    </w:p>
    <w:p w:rsidR="00C46C7B" w:rsidRDefault="00C46C7B" w:rsidP="00C46C7B">
      <w:pPr>
        <w:jc w:val="both"/>
      </w:pPr>
    </w:p>
    <w:p w:rsidR="00C46C7B" w:rsidRDefault="00C46C7B" w:rsidP="00C46C7B">
      <w:pPr>
        <w:jc w:val="both"/>
      </w:pP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Керівникам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органів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управління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освітою</w:t>
      </w:r>
      <w:proofErr w:type="spellEnd"/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r>
        <w:rPr>
          <w:rFonts w:eastAsiaTheme="minorHAnsi"/>
          <w:b/>
          <w:bCs/>
          <w:color w:val="000000"/>
          <w:lang w:val="ru-RU" w:eastAsia="en-US"/>
        </w:rPr>
        <w:t xml:space="preserve">                                                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територіальних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gramStart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громад, </w:t>
      </w:r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r w:rsidRPr="00C46C7B">
        <w:rPr>
          <w:rFonts w:eastAsiaTheme="minorHAnsi"/>
          <w:b/>
          <w:bCs/>
          <w:color w:val="000000"/>
          <w:lang w:val="ru-RU" w:eastAsia="en-US"/>
        </w:rPr>
        <w:t>директорам</w:t>
      </w:r>
      <w:proofErr w:type="gram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r>
        <w:rPr>
          <w:rFonts w:eastAsiaTheme="minorHAnsi"/>
          <w:b/>
          <w:bCs/>
          <w:color w:val="000000"/>
          <w:lang w:val="ru-RU" w:eastAsia="en-US"/>
        </w:rPr>
        <w:t xml:space="preserve">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центрів</w:t>
      </w:r>
      <w:proofErr w:type="spellEnd"/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професійного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розвитку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педагогічних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працівників</w:t>
      </w:r>
      <w:proofErr w:type="spellEnd"/>
      <w:r w:rsidRPr="00C46C7B">
        <w:rPr>
          <w:rFonts w:eastAsiaTheme="minorHAnsi"/>
          <w:b/>
          <w:bCs/>
          <w:color w:val="000000"/>
          <w:lang w:eastAsia="en-US"/>
        </w:rPr>
        <w:t>,</w:t>
      </w:r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Pr="00843059" w:rsidRDefault="00C46C7B" w:rsidP="00843059">
      <w:pPr>
        <w:jc w:val="right"/>
        <w:rPr>
          <w:rFonts w:eastAsiaTheme="minorHAnsi"/>
          <w:b/>
          <w:lang w:eastAsia="en-US"/>
        </w:rPr>
      </w:pPr>
      <w:r w:rsidRPr="00C46C7B">
        <w:rPr>
          <w:rFonts w:eastAsiaTheme="minorHAnsi"/>
          <w:b/>
          <w:lang w:val="ru-RU" w:eastAsia="en-US"/>
        </w:rPr>
        <w:t xml:space="preserve">ЗЗСО </w:t>
      </w:r>
      <w:proofErr w:type="spellStart"/>
      <w:r w:rsidRPr="00C46C7B">
        <w:rPr>
          <w:rFonts w:eastAsiaTheme="minorHAnsi"/>
          <w:b/>
          <w:lang w:val="ru-RU" w:eastAsia="en-US"/>
        </w:rPr>
        <w:t>обласного</w:t>
      </w:r>
      <w:proofErr w:type="spellEnd"/>
      <w:r w:rsidRPr="00C46C7B">
        <w:rPr>
          <w:rFonts w:eastAsiaTheme="minorHAnsi"/>
          <w:b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lang w:val="ru-RU" w:eastAsia="en-US"/>
        </w:rPr>
        <w:t>підпорядкування</w:t>
      </w:r>
      <w:proofErr w:type="spellEnd"/>
    </w:p>
    <w:p w:rsidR="00843059" w:rsidRPr="00843059" w:rsidRDefault="00C46C7B" w:rsidP="00843059">
      <w:pPr>
        <w:pStyle w:val="xfmc4"/>
        <w:shd w:val="clear" w:color="auto" w:fill="FFFFFF"/>
        <w:spacing w:after="120" w:afterAutospacing="0"/>
        <w:ind w:firstLine="720"/>
        <w:jc w:val="both"/>
        <w:rPr>
          <w:color w:val="000000"/>
          <w:lang w:val="uk-UA"/>
        </w:rPr>
      </w:pPr>
      <w:r w:rsidRPr="00843059">
        <w:rPr>
          <w:lang w:val="uk-UA"/>
        </w:rPr>
        <w:t xml:space="preserve">Інститут післядипломної педагогічної освіти Чернівецької області надсилає Лист </w:t>
      </w:r>
      <w:r w:rsidR="00843059" w:rsidRPr="00843059">
        <w:rPr>
          <w:lang w:val="uk-UA"/>
        </w:rPr>
        <w:t xml:space="preserve"> від </w:t>
      </w:r>
      <w:r w:rsidR="00843059">
        <w:rPr>
          <w:lang w:val="uk-UA"/>
        </w:rPr>
        <w:t xml:space="preserve"> </w:t>
      </w:r>
      <w:proofErr w:type="spellStart"/>
      <w:r w:rsidR="00843059">
        <w:rPr>
          <w:lang w:val="uk-UA"/>
        </w:rPr>
        <w:t>проє</w:t>
      </w:r>
      <w:r w:rsidR="00843059" w:rsidRPr="00843059">
        <w:rPr>
          <w:lang w:val="uk-UA"/>
        </w:rPr>
        <w:t>кту</w:t>
      </w:r>
      <w:proofErr w:type="spellEnd"/>
      <w:r w:rsidR="00843059" w:rsidRPr="00843059">
        <w:rPr>
          <w:lang w:val="uk-UA"/>
        </w:rPr>
        <w:t xml:space="preserve"> «Підтримка зусиль у протидії туберкульозу в Україні» (далі, Проект), що виконується міжнародною організацією РАТН за фінансування з боку Агентства США з міжнаро</w:t>
      </w:r>
      <w:r w:rsidR="00843059">
        <w:rPr>
          <w:lang w:val="uk-UA"/>
        </w:rPr>
        <w:t>дного розвитку (USAID) висловлює  Вам глибоку повагу та пропонує</w:t>
      </w:r>
      <w:r w:rsidR="00843059" w:rsidRPr="00843059">
        <w:rPr>
          <w:lang w:val="uk-UA"/>
        </w:rPr>
        <w:t xml:space="preserve"> для ознайомлення та подальшого використання в роботі посібник «</w:t>
      </w:r>
      <w:r w:rsidR="00843059" w:rsidRPr="00843059">
        <w:rPr>
          <w:b/>
          <w:color w:val="000000"/>
          <w:lang w:val="uk-UA"/>
        </w:rPr>
        <w:t>Особливості просвітницької роботи щодо запобігання захворювання на туберкульоз та подолання соціально-психологічних наслідків: методичні рекомендації для педагогічних працівників закладів дошкільної та загальної середньої освіти»</w:t>
      </w:r>
      <w:r w:rsidR="00843059" w:rsidRPr="00843059">
        <w:rPr>
          <w:color w:val="000000"/>
          <w:lang w:val="uk-UA"/>
        </w:rPr>
        <w:t xml:space="preserve"> підготовлений фахівцями Українського інституту розвитку освіти Міністерства освіти та науки України за ініціатив та підтримки Проекту.</w:t>
      </w:r>
      <w:r w:rsidR="00843059">
        <w:rPr>
          <w:color w:val="000000"/>
          <w:lang w:val="uk-UA"/>
        </w:rPr>
        <w:t xml:space="preserve"> </w:t>
      </w:r>
      <w:r w:rsidR="00843059" w:rsidRPr="00843059">
        <w:rPr>
          <w:color w:val="000000"/>
          <w:lang w:val="uk-UA"/>
        </w:rPr>
        <w:t>Сподіваємось, цей матеріал стане у нагоді педагогам, які безпосередньо здійснюють навчальну та виховну роботу у відповідних вікових групах учнів та вихованців, а також організаторам освітнього процесу, адже посібник спрямований на підтримку системного підходу до виховання свідомого ставлення підростаючого покоління: від дошкільнят до випускників закладів середньої освіти,  - до власного та суспільного здоров’я та до викликів, що походять від туберкульозу.</w:t>
      </w:r>
    </w:p>
    <w:p w:rsidR="00843059" w:rsidRPr="00843059" w:rsidRDefault="00843059" w:rsidP="00843059">
      <w:pPr>
        <w:pStyle w:val="xfmc4"/>
        <w:shd w:val="clear" w:color="auto" w:fill="FFFFFF"/>
        <w:spacing w:after="120" w:afterAutospacing="0"/>
        <w:ind w:firstLine="720"/>
        <w:jc w:val="both"/>
        <w:rPr>
          <w:color w:val="000000"/>
        </w:rPr>
      </w:pPr>
      <w:r w:rsidRPr="00843059">
        <w:rPr>
          <w:b/>
          <w:bCs/>
          <w:lang w:val="uk-UA"/>
        </w:rPr>
        <w:t>Презентація посібника відбудеться під час засідання </w:t>
      </w:r>
      <w:r w:rsidRPr="00843059">
        <w:rPr>
          <w:b/>
          <w:bCs/>
          <w:color w:val="000000"/>
          <w:lang w:val="uk-UA"/>
        </w:rPr>
        <w:t>Всеукраїнського круглого столу, присвяченого Міжнародному Дню захисту дітей і Всесвітньому Дню батьків,  який відбудеться </w:t>
      </w:r>
      <w:r w:rsidRPr="00843059">
        <w:rPr>
          <w:b/>
          <w:bCs/>
          <w:i/>
          <w:iCs/>
          <w:color w:val="000000"/>
          <w:shd w:val="clear" w:color="auto" w:fill="FFFF00"/>
          <w:lang w:val="uk-UA"/>
        </w:rPr>
        <w:t>02 червня 2023 року о 10.00 - 13.00 годині</w:t>
      </w:r>
      <w:r w:rsidRPr="00843059">
        <w:rPr>
          <w:b/>
          <w:bCs/>
          <w:color w:val="000000"/>
          <w:lang w:val="uk-UA"/>
        </w:rPr>
        <w:t>, до якого можна буде приєднатися он-лайн за посиланням, яке буде повідомлено оргкомітетом заходу додатково.</w:t>
      </w:r>
    </w:p>
    <w:p w:rsidR="00426430" w:rsidRDefault="00843059" w:rsidP="00843059">
      <w:pPr>
        <w:pStyle w:val="xfmc4"/>
        <w:shd w:val="clear" w:color="auto" w:fill="FFFFFF"/>
        <w:spacing w:after="120" w:afterAutospacing="0"/>
        <w:ind w:firstLine="720"/>
        <w:rPr>
          <w:color w:val="000000"/>
          <w:lang w:val="uk-UA"/>
        </w:rPr>
      </w:pPr>
      <w:r w:rsidRPr="00843059">
        <w:rPr>
          <w:color w:val="000000"/>
          <w:lang w:val="uk-UA"/>
        </w:rPr>
        <w:t>Прийміть, будь ласка, до уваги, що електрона версія посібника наявна у необмеженому доступі на порталі Міністерства освіти та науки України (</w:t>
      </w:r>
      <w:hyperlink r:id="rId7" w:tgtFrame="_blank" w:history="1">
        <w:r w:rsidRPr="00843059">
          <w:rPr>
            <w:rStyle w:val="a3"/>
          </w:rPr>
          <w:t>https://mon.gov.ua/ua/osvita/doshkilna-osvita/osoblivosti-prosvitnickoyi-roboti-shodo-zapobigannya-zahvoryuvannyu-na-tuberkuloz-ta-podolannya-socialno-psihologichnih-naslidkiv</w:t>
        </w:r>
      </w:hyperlink>
      <w:r w:rsidRPr="00843059">
        <w:rPr>
          <w:color w:val="000000"/>
          <w:lang w:val="uk-UA"/>
        </w:rPr>
        <w:t>).</w:t>
      </w:r>
    </w:p>
    <w:p w:rsidR="00843059" w:rsidRPr="00843059" w:rsidRDefault="00843059" w:rsidP="00843059">
      <w:pPr>
        <w:pStyle w:val="xfmc4"/>
        <w:shd w:val="clear" w:color="auto" w:fill="FFFFFF"/>
        <w:spacing w:after="120" w:afterAutospacing="0"/>
        <w:ind w:firstLine="720"/>
        <w:rPr>
          <w:color w:val="000000"/>
        </w:rPr>
      </w:pPr>
    </w:p>
    <w:p w:rsidR="00843059" w:rsidRDefault="00C46C7B" w:rsidP="00843059">
      <w:pPr>
        <w:pStyle w:val="1"/>
        <w:spacing w:line="240" w:lineRule="auto"/>
        <w:ind w:firstLine="442"/>
        <w:jc w:val="both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а  </w:t>
      </w:r>
      <w:proofErr w:type="spellStart"/>
      <w:r>
        <w:rPr>
          <w:b/>
          <w:bCs/>
        </w:rPr>
        <w:t>Інституту</w:t>
      </w:r>
      <w:proofErr w:type="spellEnd"/>
      <w:proofErr w:type="gramEnd"/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Наталія</w:t>
      </w:r>
      <w:proofErr w:type="spellEnd"/>
      <w:r>
        <w:rPr>
          <w:b/>
        </w:rPr>
        <w:t xml:space="preserve"> КУРИШ</w:t>
      </w:r>
    </w:p>
    <w:p w:rsidR="00180272" w:rsidRPr="00843059" w:rsidRDefault="00180272" w:rsidP="00843059">
      <w:pPr>
        <w:pStyle w:val="1"/>
        <w:spacing w:line="240" w:lineRule="auto"/>
        <w:ind w:firstLine="442"/>
        <w:jc w:val="both"/>
        <w:rPr>
          <w:b/>
        </w:rPr>
      </w:pPr>
      <w:r>
        <w:rPr>
          <w:b/>
          <w:lang w:val="uk-UA"/>
        </w:rPr>
        <w:t xml:space="preserve"> </w:t>
      </w:r>
    </w:p>
    <w:p w:rsidR="00180272" w:rsidRPr="00843059" w:rsidRDefault="00180272" w:rsidP="00467505">
      <w:pPr>
        <w:pStyle w:val="1"/>
        <w:spacing w:line="240" w:lineRule="auto"/>
        <w:ind w:firstLine="442"/>
        <w:jc w:val="both"/>
        <w:rPr>
          <w:sz w:val="16"/>
          <w:szCs w:val="16"/>
          <w:lang w:val="uk-UA"/>
        </w:rPr>
      </w:pPr>
      <w:r w:rsidRPr="00843059">
        <w:rPr>
          <w:sz w:val="16"/>
          <w:szCs w:val="16"/>
          <w:lang w:val="uk-UA"/>
        </w:rPr>
        <w:t>Виконавець</w:t>
      </w:r>
    </w:p>
    <w:p w:rsidR="00180272" w:rsidRPr="00843059" w:rsidRDefault="00180272" w:rsidP="00467505">
      <w:pPr>
        <w:pStyle w:val="1"/>
        <w:spacing w:line="240" w:lineRule="auto"/>
        <w:ind w:firstLine="442"/>
        <w:jc w:val="both"/>
        <w:rPr>
          <w:color w:val="5B9BD5" w:themeColor="accent1"/>
          <w:sz w:val="16"/>
          <w:szCs w:val="16"/>
          <w:lang w:val="uk-UA" w:bidi="en-US"/>
        </w:rPr>
      </w:pPr>
      <w:r w:rsidRPr="00843059">
        <w:rPr>
          <w:sz w:val="16"/>
          <w:szCs w:val="16"/>
          <w:lang w:val="uk-UA"/>
        </w:rPr>
        <w:t>Петро СТАРОВОЙТ 0955267328</w:t>
      </w:r>
    </w:p>
    <w:p w:rsidR="00C46C7B" w:rsidRPr="00843059" w:rsidRDefault="00C46C7B" w:rsidP="00C46C7B">
      <w:pPr>
        <w:jc w:val="both"/>
        <w:rPr>
          <w:sz w:val="16"/>
          <w:szCs w:val="16"/>
        </w:rPr>
      </w:pPr>
    </w:p>
    <w:p w:rsidR="00C46C7B" w:rsidRDefault="00C46C7B" w:rsidP="00C46C7B">
      <w:pPr>
        <w:rPr>
          <w:b/>
          <w:lang w:eastAsia="en-US"/>
        </w:rPr>
      </w:pPr>
    </w:p>
    <w:p w:rsidR="00467505" w:rsidRDefault="00467505" w:rsidP="00C46C7B"/>
    <w:p w:rsidR="00467505" w:rsidRDefault="00467505" w:rsidP="00C46C7B"/>
    <w:sectPr w:rsidR="00467505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A"/>
    <w:rsid w:val="000C52A3"/>
    <w:rsid w:val="000F1E17"/>
    <w:rsid w:val="00110A7A"/>
    <w:rsid w:val="00144C5B"/>
    <w:rsid w:val="0015316C"/>
    <w:rsid w:val="00180272"/>
    <w:rsid w:val="002E4DFE"/>
    <w:rsid w:val="00426430"/>
    <w:rsid w:val="00467505"/>
    <w:rsid w:val="006869BB"/>
    <w:rsid w:val="006D27EA"/>
    <w:rsid w:val="008422BD"/>
    <w:rsid w:val="00843059"/>
    <w:rsid w:val="00871FC2"/>
    <w:rsid w:val="008E4F57"/>
    <w:rsid w:val="00911CED"/>
    <w:rsid w:val="009E12DD"/>
    <w:rsid w:val="00A41132"/>
    <w:rsid w:val="00AC625E"/>
    <w:rsid w:val="00B45B25"/>
    <w:rsid w:val="00C46C7B"/>
    <w:rsid w:val="00D34A9B"/>
    <w:rsid w:val="00E62EA2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9049-2C40-4006-ACA2-34DB95E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6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46C7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46C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_"/>
    <w:basedOn w:val="a0"/>
    <w:link w:val="1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46C7B"/>
    <w:pPr>
      <w:widowControl w:val="0"/>
      <w:spacing w:line="276" w:lineRule="auto"/>
    </w:pPr>
    <w:rPr>
      <w:lang w:val="ru-RU" w:eastAsia="en-US"/>
    </w:rPr>
  </w:style>
  <w:style w:type="character" w:customStyle="1" w:styleId="4">
    <w:name w:val="Основной текст (4)_"/>
    <w:basedOn w:val="a0"/>
    <w:link w:val="40"/>
    <w:rsid w:val="00C46C7B"/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C46C7B"/>
    <w:pPr>
      <w:widowControl w:val="0"/>
      <w:spacing w:after="200" w:line="314" w:lineRule="auto"/>
    </w:pPr>
    <w:rPr>
      <w:rFonts w:ascii="Courier New" w:eastAsia="Courier New" w:hAnsi="Courier New" w:cs="Courier New"/>
      <w:b/>
      <w:bCs/>
      <w:sz w:val="20"/>
      <w:szCs w:val="20"/>
      <w:lang w:val="ru-RU" w:eastAsia="en-US"/>
    </w:rPr>
  </w:style>
  <w:style w:type="character" w:customStyle="1" w:styleId="2">
    <w:name w:val="Основной текст (2)_"/>
    <w:basedOn w:val="a0"/>
    <w:link w:val="20"/>
    <w:rsid w:val="00C46C7B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46C7B"/>
    <w:pPr>
      <w:widowControl w:val="0"/>
      <w:spacing w:after="160"/>
    </w:pPr>
    <w:rPr>
      <w:sz w:val="22"/>
      <w:szCs w:val="22"/>
      <w:lang w:val="ru-RU" w:eastAsia="en-US"/>
    </w:rPr>
  </w:style>
  <w:style w:type="paragraph" w:customStyle="1" w:styleId="a6">
    <w:name w:val="Другое"/>
    <w:basedOn w:val="a"/>
    <w:link w:val="a5"/>
    <w:rsid w:val="00C46C7B"/>
    <w:pPr>
      <w:widowControl w:val="0"/>
      <w:spacing w:line="276" w:lineRule="auto"/>
    </w:pPr>
    <w:rPr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4C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C5B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xfmc4">
    <w:name w:val="xfmc4"/>
    <w:basedOn w:val="a"/>
    <w:rsid w:val="0084305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osvita/doshkilna-osvita/osoblivosti-prosvitnickoyi-roboti-shodo-zapobigannya-zahvoryuvannyu-na-tuberkuloz-ta-podolannya-socialno-psihologichnih-naslidk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2023-05-25T11:32:00Z</cp:lastPrinted>
  <dcterms:created xsi:type="dcterms:W3CDTF">2023-05-02T11:49:00Z</dcterms:created>
  <dcterms:modified xsi:type="dcterms:W3CDTF">2023-05-25T12:55:00Z</dcterms:modified>
</cp:coreProperties>
</file>