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4"/>
        <w:gridCol w:w="4362"/>
      </w:tblGrid>
      <w:tr w:rsidR="00E040A1" w:rsidTr="00A43252">
        <w:trPr>
          <w:trHeight w:val="959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111F7A" w:rsidRDefault="00E040A1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111F7A">
              <w:rPr>
                <w:b/>
                <w:sz w:val="28"/>
                <w:szCs w:val="24"/>
                <w:lang w:eastAsia="en-US"/>
              </w:rPr>
              <w:t>Керівникам  закладів</w:t>
            </w:r>
          </w:p>
          <w:p w:rsidR="00E040A1" w:rsidRDefault="00111F7A" w:rsidP="00111F7A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 загальної  середньої  освіти</w:t>
            </w:r>
          </w:p>
        </w:tc>
      </w:tr>
    </w:tbl>
    <w:p w:rsidR="004163DC" w:rsidRPr="00DF3A5E" w:rsidRDefault="004163DC" w:rsidP="00DF3A5E">
      <w:pPr>
        <w:spacing w:after="359" w:line="237" w:lineRule="auto"/>
        <w:ind w:right="5753"/>
        <w:jc w:val="both"/>
        <w:rPr>
          <w:b/>
          <w:sz w:val="28"/>
          <w:szCs w:val="28"/>
        </w:rPr>
      </w:pPr>
      <w:r w:rsidRPr="00DF3A5E">
        <w:rPr>
          <w:b/>
          <w:sz w:val="28"/>
          <w:szCs w:val="28"/>
        </w:rPr>
        <w:t>Щодо актуалізації даних про учнів ЗЗСО в ПАК «АІКОМ»</w:t>
      </w:r>
    </w:p>
    <w:p w:rsidR="004163DC" w:rsidRPr="00DF3A5E" w:rsidRDefault="00DF3A5E" w:rsidP="00DF3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листів</w:t>
      </w:r>
      <w:r w:rsidR="004163DC" w:rsidRPr="00DF3A5E">
        <w:rPr>
          <w:sz w:val="28"/>
          <w:szCs w:val="28"/>
        </w:rPr>
        <w:t xml:space="preserve"> Міністерства освіти і науки Укр</w:t>
      </w:r>
      <w:r w:rsidR="00535037">
        <w:rPr>
          <w:sz w:val="28"/>
          <w:szCs w:val="28"/>
        </w:rPr>
        <w:t xml:space="preserve">аїни від 27.06.2023 № 1/9341-23, </w:t>
      </w:r>
      <w:r>
        <w:rPr>
          <w:sz w:val="28"/>
          <w:szCs w:val="28"/>
        </w:rPr>
        <w:t xml:space="preserve"> департаменту освіти і науки Чернівецької обласної військової адміністрації </w:t>
      </w:r>
      <w:r w:rsidR="008A0FD0">
        <w:rPr>
          <w:sz w:val="28"/>
          <w:szCs w:val="28"/>
        </w:rPr>
        <w:t xml:space="preserve">від 27.06.2023 № 01-34/1431 </w:t>
      </w:r>
      <w:r w:rsidR="00535037">
        <w:rPr>
          <w:sz w:val="28"/>
          <w:szCs w:val="28"/>
        </w:rPr>
        <w:t>щ</w:t>
      </w:r>
      <w:r w:rsidR="004163DC" w:rsidRPr="00DF3A5E">
        <w:rPr>
          <w:sz w:val="28"/>
          <w:szCs w:val="28"/>
        </w:rPr>
        <w:t>одо актуалізації даних про учнів ЗЗСО в ПАК «АІКОМ»</w:t>
      </w:r>
      <w:r w:rsidR="00535037">
        <w:rPr>
          <w:sz w:val="28"/>
          <w:szCs w:val="28"/>
        </w:rPr>
        <w:t>,</w:t>
      </w:r>
      <w:r w:rsidR="004163DC" w:rsidRPr="00DF3A5E">
        <w:rPr>
          <w:sz w:val="28"/>
          <w:szCs w:val="28"/>
        </w:rPr>
        <w:t xml:space="preserve"> доводимо до відома, що з огляду на виклики та нагальні потреби в підвищенні достовірності даних, які необхідні фахівцям Міністерства освіти і науки України (далі – МОН) для прийняття управлінських рішень, а також з метою дерегуляції та дебюрократизації управління системою освіти, спрощення ведення документообігу закладів загальної середньої освіти (далі – ЗЗСО), покращення якості даних, що використовуються для моделювання розподілу освітньої субвенції, МОН ініціює актуалізацію даних про учнів ЗЗСО в Програмно-апаратному комплексі «Автоматизований інформаційний комплекс освітнього менеджменту» (далі – ПАК «АІКОМ») та авторизованих альтернативних електронних майданчиках, що взаємодіють з центральною базою даних. </w:t>
      </w:r>
    </w:p>
    <w:p w:rsidR="004163DC" w:rsidRPr="00DF3A5E" w:rsidRDefault="004163DC" w:rsidP="00DF3A5E">
      <w:pPr>
        <w:ind w:firstLine="723"/>
        <w:jc w:val="both"/>
        <w:rPr>
          <w:sz w:val="28"/>
          <w:szCs w:val="28"/>
        </w:rPr>
      </w:pPr>
      <w:r w:rsidRPr="00DF3A5E">
        <w:rPr>
          <w:sz w:val="28"/>
          <w:szCs w:val="28"/>
        </w:rPr>
        <w:t>Збір даних про учнів ЗЗСО також є етапом проведення верифікації даних про дітей у державних реєстрах і базах даних</w:t>
      </w:r>
      <w:r w:rsidR="004267BA">
        <w:rPr>
          <w:sz w:val="28"/>
          <w:szCs w:val="28"/>
        </w:rPr>
        <w:t xml:space="preserve">, </w:t>
      </w:r>
      <w:r w:rsidRPr="00DF3A5E">
        <w:rPr>
          <w:sz w:val="28"/>
          <w:szCs w:val="28"/>
        </w:rPr>
        <w:t xml:space="preserve"> для формування переліку дітей, потенційно зниклих, у тому числі за особливих обставин, з метою подальших дій</w:t>
      </w:r>
      <w:r w:rsidR="004267BA">
        <w:rPr>
          <w:sz w:val="28"/>
          <w:szCs w:val="28"/>
        </w:rPr>
        <w:t xml:space="preserve"> </w:t>
      </w:r>
      <w:r w:rsidRPr="00DF3A5E">
        <w:rPr>
          <w:sz w:val="28"/>
          <w:szCs w:val="28"/>
        </w:rPr>
        <w:t xml:space="preserve"> з метою встановлення статусу дітей та здійснення відповідних юридичних заходів.</w:t>
      </w:r>
    </w:p>
    <w:tbl>
      <w:tblPr>
        <w:tblStyle w:val="TableGrid"/>
        <w:tblW w:w="962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4163DC" w:rsidRPr="00DF3A5E" w:rsidTr="001F2682">
        <w:trPr>
          <w:trHeight w:val="142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DC" w:rsidRPr="00DF3A5E" w:rsidRDefault="004163DC" w:rsidP="00DF3A5E">
            <w:pPr>
              <w:spacing w:line="256" w:lineRule="auto"/>
              <w:ind w:left="2547"/>
              <w:jc w:val="both"/>
              <w:rPr>
                <w:sz w:val="28"/>
                <w:szCs w:val="28"/>
              </w:rPr>
            </w:pPr>
            <w:r w:rsidRPr="00DF3A5E">
              <w:rPr>
                <w:b/>
                <w:bCs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9264" behindDoc="0" locked="0" layoutInCell="1" allowOverlap="0" wp14:anchorId="097B9CB4" wp14:editId="66375FE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-181610</wp:posOffset>
                  </wp:positionV>
                  <wp:extent cx="827405" cy="82740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3A5E">
              <w:rPr>
                <w:sz w:val="28"/>
                <w:szCs w:val="28"/>
              </w:rPr>
              <w:t xml:space="preserve">Детальний покроковий алгоритм для ЗЗСО щодо внесення та актуалізації даних учнів наведено в інструкції за покликанням - </w:t>
            </w:r>
            <w:hyperlink r:id="rId9" w:history="1">
              <w:r w:rsidRPr="00DF3A5E">
                <w:rPr>
                  <w:rStyle w:val="a3"/>
                  <w:color w:val="0563C1"/>
                  <w:sz w:val="28"/>
                  <w:szCs w:val="28"/>
                </w:rPr>
                <w:t>https://cutt.us/AtHQ5</w:t>
              </w:r>
            </w:hyperlink>
            <w:hyperlink r:id="rId10" w:history="1">
              <w:r w:rsidRPr="00DF3A5E">
                <w:rPr>
                  <w:rStyle w:val="a3"/>
                  <w:color w:val="000000"/>
                  <w:sz w:val="28"/>
                  <w:szCs w:val="28"/>
                </w:rPr>
                <w:t>.</w:t>
              </w:r>
            </w:hyperlink>
          </w:p>
        </w:tc>
      </w:tr>
    </w:tbl>
    <w:p w:rsidR="00A43252" w:rsidRDefault="00A43252" w:rsidP="00DF3A5E">
      <w:pPr>
        <w:ind w:left="-15" w:firstLine="723"/>
        <w:jc w:val="both"/>
        <w:rPr>
          <w:sz w:val="28"/>
          <w:szCs w:val="28"/>
        </w:rPr>
      </w:pPr>
    </w:p>
    <w:p w:rsidR="004163DC" w:rsidRDefault="004163DC" w:rsidP="00DF3A5E">
      <w:pPr>
        <w:ind w:left="-15" w:firstLine="723"/>
        <w:jc w:val="both"/>
        <w:rPr>
          <w:sz w:val="28"/>
          <w:szCs w:val="28"/>
        </w:rPr>
      </w:pPr>
      <w:r w:rsidRPr="00DF3A5E">
        <w:rPr>
          <w:sz w:val="28"/>
          <w:szCs w:val="28"/>
        </w:rPr>
        <w:t xml:space="preserve">Якщо ЗЗСО в підпорядкуванні використовують для ведення бази учнів закладу авторизовані альтернативні електронні майданчики (ПЗ «Курс: Школа»), що взаємодіють із центральною базою даних ПАК «АІКОМ», то інформація з таких електронних систем буде отримана із використанням автоматизованих протоколів обміну інформацією (АРІ). </w:t>
      </w:r>
    </w:p>
    <w:p w:rsidR="00A43252" w:rsidRDefault="00A43252" w:rsidP="00DF3A5E">
      <w:pPr>
        <w:ind w:left="-15" w:firstLine="723"/>
        <w:jc w:val="both"/>
        <w:rPr>
          <w:sz w:val="28"/>
          <w:szCs w:val="28"/>
        </w:rPr>
      </w:pPr>
    </w:p>
    <w:p w:rsidR="00A43252" w:rsidRDefault="00A43252" w:rsidP="00DF3A5E">
      <w:pPr>
        <w:ind w:left="-15" w:firstLine="723"/>
        <w:jc w:val="both"/>
        <w:rPr>
          <w:sz w:val="28"/>
          <w:szCs w:val="28"/>
        </w:rPr>
      </w:pPr>
    </w:p>
    <w:p w:rsidR="004163DC" w:rsidRPr="00DF3A5E" w:rsidRDefault="004163DC" w:rsidP="009B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DF3A5E">
        <w:rPr>
          <w:b/>
          <w:bCs/>
          <w:sz w:val="28"/>
          <w:szCs w:val="28"/>
        </w:rPr>
        <w:t>Для закладів, що працюють в Курс: Школа:</w:t>
      </w:r>
    </w:p>
    <w:p w:rsidR="004163DC" w:rsidRPr="00DF3A5E" w:rsidRDefault="004163DC" w:rsidP="00DF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DF3A5E">
        <w:rPr>
          <w:sz w:val="28"/>
          <w:szCs w:val="28"/>
        </w:rPr>
        <w:t>Звертаємо увагу, що наразі в ПЗ «КУРС: Школа» проводиться актуалізація даних ЗЗСО у частині заповнення бази учнів. Актуальні оновлення "КУРС: Школа" та "КУРС: Сайт" для ЗЗСО вже доступні.</w:t>
      </w:r>
    </w:p>
    <w:p w:rsidR="004163DC" w:rsidRPr="00DF3A5E" w:rsidRDefault="004163DC" w:rsidP="00DF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</w:p>
    <w:p w:rsidR="004163DC" w:rsidRPr="00DF3A5E" w:rsidRDefault="004163DC" w:rsidP="00DF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DF3A5E">
        <w:rPr>
          <w:sz w:val="28"/>
          <w:szCs w:val="28"/>
          <w:u w:val="single"/>
        </w:rPr>
        <w:t>Інструкція для ЗЗСО щодо актуалізації даних:</w:t>
      </w:r>
      <w:r w:rsidRPr="00DF3A5E">
        <w:rPr>
          <w:sz w:val="28"/>
          <w:szCs w:val="28"/>
        </w:rPr>
        <w:t xml:space="preserve"> </w:t>
      </w:r>
      <w:hyperlink r:id="rId11" w:history="1">
        <w:r w:rsidRPr="00DF3A5E">
          <w:rPr>
            <w:sz w:val="28"/>
            <w:szCs w:val="28"/>
          </w:rPr>
          <w:t>https://docs.google.com/document/d/1KgX5kjwoKCUAycFz0VkxUNPnqNs-itDzNRg_cIJN2bY/edit</w:t>
        </w:r>
      </w:hyperlink>
      <w:r w:rsidR="009B381B">
        <w:rPr>
          <w:sz w:val="28"/>
          <w:szCs w:val="28"/>
        </w:rPr>
        <w:t xml:space="preserve"> </w:t>
      </w:r>
    </w:p>
    <w:p w:rsidR="004163DC" w:rsidRPr="00DF3A5E" w:rsidRDefault="004163DC" w:rsidP="00DF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DF3A5E">
        <w:rPr>
          <w:sz w:val="28"/>
          <w:szCs w:val="28"/>
        </w:rPr>
        <w:t xml:space="preserve"> </w:t>
      </w:r>
    </w:p>
    <w:p w:rsidR="004163DC" w:rsidRPr="00DF3A5E" w:rsidRDefault="004163DC" w:rsidP="00DF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DF3A5E">
        <w:rPr>
          <w:sz w:val="28"/>
          <w:szCs w:val="28"/>
          <w:u w:val="single"/>
        </w:rPr>
        <w:t xml:space="preserve">Онлайн-навчання з внесення даних учнів в програмі КУРС: Школа: </w:t>
      </w:r>
      <w:hyperlink r:id="rId12" w:history="1">
        <w:r w:rsidRPr="00DF3A5E">
          <w:rPr>
            <w:sz w:val="28"/>
            <w:szCs w:val="28"/>
          </w:rPr>
          <w:t>https://www.youtube.com/watch?v=gUv4IjnocEc</w:t>
        </w:r>
      </w:hyperlink>
      <w:r w:rsidR="009B381B">
        <w:rPr>
          <w:sz w:val="28"/>
          <w:szCs w:val="28"/>
        </w:rPr>
        <w:t xml:space="preserve"> </w:t>
      </w:r>
    </w:p>
    <w:p w:rsidR="00A43252" w:rsidRDefault="00A43252" w:rsidP="00DF3A5E">
      <w:pPr>
        <w:ind w:left="-15" w:firstLine="723"/>
        <w:jc w:val="both"/>
        <w:rPr>
          <w:sz w:val="28"/>
          <w:szCs w:val="28"/>
        </w:rPr>
      </w:pPr>
    </w:p>
    <w:p w:rsidR="004163DC" w:rsidRPr="00DF3A5E" w:rsidRDefault="004163DC" w:rsidP="00DF3A5E">
      <w:pPr>
        <w:ind w:left="-15" w:firstLine="723"/>
        <w:jc w:val="both"/>
        <w:rPr>
          <w:sz w:val="28"/>
          <w:szCs w:val="28"/>
          <w:lang w:eastAsia="en-US"/>
        </w:rPr>
      </w:pPr>
      <w:r w:rsidRPr="00DF3A5E">
        <w:rPr>
          <w:sz w:val="28"/>
          <w:szCs w:val="28"/>
        </w:rPr>
        <w:t xml:space="preserve">Зважаючи на це, </w:t>
      </w:r>
      <w:r w:rsidRPr="00DF3A5E">
        <w:rPr>
          <w:sz w:val="28"/>
          <w:szCs w:val="28"/>
          <w:u w:val="single" w:color="000000"/>
        </w:rPr>
        <w:t>дублювати інформацію напряму в ПАК</w:t>
      </w:r>
      <w:r w:rsidRPr="00DF3A5E">
        <w:rPr>
          <w:sz w:val="28"/>
          <w:szCs w:val="28"/>
        </w:rPr>
        <w:t xml:space="preserve"> </w:t>
      </w:r>
      <w:r w:rsidRPr="00DF3A5E">
        <w:rPr>
          <w:sz w:val="28"/>
          <w:szCs w:val="28"/>
          <w:u w:val="single" w:color="000000"/>
        </w:rPr>
        <w:t>«АІКОМ» із системи, яка з нею взаємодіє, не потрібно</w:t>
      </w:r>
      <w:r w:rsidRPr="00DF3A5E">
        <w:rPr>
          <w:sz w:val="28"/>
          <w:szCs w:val="28"/>
        </w:rPr>
        <w:t xml:space="preserve">. Однак, </w:t>
      </w:r>
      <w:r w:rsidRPr="00DF3A5E">
        <w:rPr>
          <w:b/>
          <w:sz w:val="28"/>
          <w:szCs w:val="28"/>
        </w:rPr>
        <w:t>просимо особливо ретельно проконтролювати наявність та якість заповнення наступних показників в індивідуальному наборі даних учнів ЗЗСО</w:t>
      </w:r>
      <w:r w:rsidRPr="00DF3A5E">
        <w:rPr>
          <w:sz w:val="28"/>
          <w:szCs w:val="28"/>
        </w:rPr>
        <w:t>:</w:t>
      </w:r>
    </w:p>
    <w:p w:rsidR="004163DC" w:rsidRPr="00DF3A5E" w:rsidRDefault="004163DC" w:rsidP="00DF3A5E">
      <w:pPr>
        <w:pStyle w:val="a6"/>
        <w:numPr>
          <w:ilvl w:val="0"/>
          <w:numId w:val="1"/>
        </w:numPr>
        <w:spacing w:after="0" w:line="240" w:lineRule="auto"/>
        <w:rPr>
          <w:szCs w:val="28"/>
        </w:rPr>
      </w:pPr>
      <w:r w:rsidRPr="00DF3A5E">
        <w:rPr>
          <w:szCs w:val="28"/>
        </w:rPr>
        <w:t>серії та номеру свідоцтва про народження;</w:t>
      </w:r>
    </w:p>
    <w:p w:rsidR="004163DC" w:rsidRPr="00DF3A5E" w:rsidRDefault="004163DC" w:rsidP="00DF3A5E">
      <w:pPr>
        <w:pStyle w:val="a6"/>
        <w:numPr>
          <w:ilvl w:val="0"/>
          <w:numId w:val="1"/>
        </w:numPr>
        <w:spacing w:after="0" w:line="240" w:lineRule="auto"/>
        <w:rPr>
          <w:szCs w:val="28"/>
        </w:rPr>
      </w:pPr>
      <w:r w:rsidRPr="00DF3A5E">
        <w:rPr>
          <w:szCs w:val="28"/>
        </w:rPr>
        <w:t>дата народження;</w:t>
      </w:r>
    </w:p>
    <w:p w:rsidR="004163DC" w:rsidRPr="00DF3A5E" w:rsidRDefault="004163DC" w:rsidP="00DF3A5E">
      <w:pPr>
        <w:pStyle w:val="a6"/>
        <w:numPr>
          <w:ilvl w:val="0"/>
          <w:numId w:val="1"/>
        </w:numPr>
        <w:spacing w:after="0" w:line="240" w:lineRule="auto"/>
        <w:rPr>
          <w:szCs w:val="28"/>
        </w:rPr>
      </w:pPr>
      <w:r w:rsidRPr="00DF3A5E">
        <w:rPr>
          <w:szCs w:val="28"/>
        </w:rPr>
        <w:t xml:space="preserve">ознаки внутрішнього/зовнішнього вимушеного переміщення; </w:t>
      </w:r>
    </w:p>
    <w:p w:rsidR="004163DC" w:rsidRPr="00DF3A5E" w:rsidRDefault="004163DC" w:rsidP="00DF3A5E">
      <w:pPr>
        <w:pStyle w:val="a6"/>
        <w:numPr>
          <w:ilvl w:val="0"/>
          <w:numId w:val="1"/>
        </w:numPr>
        <w:spacing w:after="0" w:line="240" w:lineRule="auto"/>
        <w:rPr>
          <w:szCs w:val="28"/>
        </w:rPr>
      </w:pPr>
      <w:r w:rsidRPr="00DF3A5E">
        <w:rPr>
          <w:szCs w:val="28"/>
        </w:rPr>
        <w:t>ознаки втрати контакту з учнем та/або його представниками.</w:t>
      </w:r>
    </w:p>
    <w:p w:rsidR="004163DC" w:rsidRPr="00DF3A5E" w:rsidRDefault="004163DC" w:rsidP="00DF3A5E">
      <w:pPr>
        <w:ind w:left="-15" w:firstLine="723"/>
        <w:jc w:val="both"/>
        <w:rPr>
          <w:sz w:val="28"/>
          <w:szCs w:val="28"/>
        </w:rPr>
      </w:pPr>
      <w:r w:rsidRPr="00DF3A5E">
        <w:rPr>
          <w:sz w:val="28"/>
          <w:szCs w:val="28"/>
        </w:rPr>
        <w:t>Звертаємо увагу, що ПАК «АІКОМ» має необхідний рівень захисту інформації для роботи із зазначеними даними (Атестат про відповідність комплексної  системи захисту (КСЗІ) від 15 квітня 2021 року №22817, зареєстрований в Адміністрації Державної служби спеціального зв’язку та захисту інформації України).</w:t>
      </w:r>
    </w:p>
    <w:p w:rsidR="004163DC" w:rsidRPr="00DF3A5E" w:rsidRDefault="004163DC" w:rsidP="00DF3A5E">
      <w:pPr>
        <w:ind w:left="-15" w:firstLine="723"/>
        <w:jc w:val="both"/>
        <w:rPr>
          <w:sz w:val="28"/>
          <w:szCs w:val="28"/>
        </w:rPr>
      </w:pPr>
      <w:r w:rsidRPr="00DF3A5E">
        <w:rPr>
          <w:sz w:val="28"/>
          <w:szCs w:val="28"/>
        </w:rPr>
        <w:t xml:space="preserve">Просимо зважати на </w:t>
      </w:r>
      <w:proofErr w:type="spellStart"/>
      <w:r w:rsidRPr="00A74FC4">
        <w:rPr>
          <w:b/>
          <w:sz w:val="28"/>
          <w:szCs w:val="28"/>
        </w:rPr>
        <w:t>дедлайн</w:t>
      </w:r>
      <w:proofErr w:type="spellEnd"/>
      <w:r w:rsidRPr="00DF3A5E">
        <w:rPr>
          <w:sz w:val="28"/>
          <w:szCs w:val="28"/>
        </w:rPr>
        <w:t xml:space="preserve">, який встановлено для актуалізації інформації, – </w:t>
      </w:r>
      <w:r w:rsidRPr="00DF3A5E">
        <w:rPr>
          <w:b/>
          <w:sz w:val="28"/>
          <w:szCs w:val="28"/>
        </w:rPr>
        <w:t>5 липня 2023 року</w:t>
      </w:r>
      <w:r w:rsidRPr="00DF3A5E">
        <w:rPr>
          <w:sz w:val="28"/>
          <w:szCs w:val="28"/>
        </w:rPr>
        <w:t>. Доступ до порталу для нових користувачів ЗЗСО надається уповноваженим працівником органу управління освітою (ОУО), до сфери управління якого належить відповідний ЗЗСО. Роль управлінь освітою лише в забезпеченні стимулювання внесення/актуалізації даних ЗЗСО в підпорядкуванні.</w:t>
      </w:r>
    </w:p>
    <w:p w:rsidR="004163DC" w:rsidRPr="00DF3A5E" w:rsidRDefault="004163DC" w:rsidP="00DF3A5E">
      <w:pPr>
        <w:ind w:left="-15" w:firstLine="723"/>
        <w:jc w:val="both"/>
        <w:rPr>
          <w:sz w:val="28"/>
          <w:szCs w:val="28"/>
        </w:rPr>
      </w:pPr>
      <w:r w:rsidRPr="00DF3A5E">
        <w:rPr>
          <w:sz w:val="28"/>
          <w:szCs w:val="28"/>
        </w:rPr>
        <w:t xml:space="preserve">Також важливим завданням при цій актуалізації інформації є здійснення переведення учнів у наступний клас на 2023-2024 навчальний рік, зарахування до ЗЗСО учнів 1 класу, які почнуть навчання з вересня 2023 року, та відрахування учнів </w:t>
      </w:r>
      <w:r w:rsidR="00076940">
        <w:rPr>
          <w:sz w:val="28"/>
          <w:szCs w:val="28"/>
        </w:rPr>
        <w:t>9-</w:t>
      </w:r>
      <w:r w:rsidRPr="00DF3A5E">
        <w:rPr>
          <w:sz w:val="28"/>
          <w:szCs w:val="28"/>
        </w:rPr>
        <w:t xml:space="preserve">11 класу, які завершили навчання в травні-червні </w:t>
      </w:r>
      <w:r w:rsidR="00C2341C">
        <w:rPr>
          <w:sz w:val="28"/>
          <w:szCs w:val="28"/>
        </w:rPr>
        <w:t xml:space="preserve">                </w:t>
      </w:r>
      <w:r w:rsidRPr="00DF3A5E">
        <w:rPr>
          <w:sz w:val="28"/>
          <w:szCs w:val="28"/>
        </w:rPr>
        <w:t>2023 року.</w:t>
      </w:r>
    </w:p>
    <w:p w:rsidR="004163DC" w:rsidRPr="00DF3A5E" w:rsidRDefault="004163DC" w:rsidP="00DF3A5E">
      <w:pPr>
        <w:ind w:left="-15" w:firstLine="723"/>
        <w:jc w:val="both"/>
        <w:rPr>
          <w:sz w:val="28"/>
          <w:szCs w:val="28"/>
        </w:rPr>
      </w:pPr>
      <w:r w:rsidRPr="00DF3A5E">
        <w:rPr>
          <w:sz w:val="28"/>
          <w:szCs w:val="28"/>
        </w:rPr>
        <w:t xml:space="preserve">Наголошуємо на критичній необхідності постійно підтримувати базу з персональними даними учнів в актуальному стані. Це дозволить МОН </w:t>
      </w:r>
      <w:proofErr w:type="spellStart"/>
      <w:r w:rsidRPr="00DF3A5E">
        <w:rPr>
          <w:sz w:val="28"/>
          <w:szCs w:val="28"/>
        </w:rPr>
        <w:t>оперативно</w:t>
      </w:r>
      <w:proofErr w:type="spellEnd"/>
      <w:r w:rsidRPr="00DF3A5E">
        <w:rPr>
          <w:sz w:val="28"/>
          <w:szCs w:val="28"/>
        </w:rPr>
        <w:t xml:space="preserve"> відслідковувати міграції учнів та здійснювати точне моделювання освітньої субвенції на 2024 рік і за потреби перерозподіл освітньої субвенції з початком нового 2023-2024 навчального року. Розподіл та перерозподіл освітньої субвенції можливий тільки на основі персональних даних учнів. </w:t>
      </w:r>
    </w:p>
    <w:p w:rsidR="004163DC" w:rsidRPr="00DF3A5E" w:rsidRDefault="00811278" w:rsidP="00DF3A5E">
      <w:pPr>
        <w:ind w:left="-15" w:firstLine="72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4163DC" w:rsidRPr="00DF3A5E">
        <w:rPr>
          <w:sz w:val="28"/>
          <w:szCs w:val="28"/>
        </w:rPr>
        <w:t xml:space="preserve">рганізована пряма трансляція в </w:t>
      </w:r>
      <w:proofErr w:type="spellStart"/>
      <w:r w:rsidR="004163DC" w:rsidRPr="00DF3A5E">
        <w:rPr>
          <w:sz w:val="28"/>
          <w:szCs w:val="28"/>
        </w:rPr>
        <w:t>YouTube</w:t>
      </w:r>
      <w:proofErr w:type="spellEnd"/>
      <w:r w:rsidR="004163DC" w:rsidRPr="00DF3A5E">
        <w:rPr>
          <w:sz w:val="28"/>
          <w:szCs w:val="28"/>
        </w:rPr>
        <w:t xml:space="preserve"> </w:t>
      </w:r>
      <w:r w:rsidR="004163DC" w:rsidRPr="00DF3A5E">
        <w:rPr>
          <w:b/>
          <w:bCs/>
          <w:sz w:val="28"/>
          <w:szCs w:val="28"/>
        </w:rPr>
        <w:t xml:space="preserve">для ЗЗСО, що працюють безпосередньо в ПАК «АІКОМ» та закладів, що працюють в ПЗ «КУРС: </w:t>
      </w:r>
      <w:r w:rsidR="004163DC" w:rsidRPr="00DF3A5E">
        <w:rPr>
          <w:b/>
          <w:bCs/>
          <w:sz w:val="28"/>
          <w:szCs w:val="28"/>
        </w:rPr>
        <w:lastRenderedPageBreak/>
        <w:t>Школа», а в ПАК «АІКОМ» можуть перевірити правильність введення даних</w:t>
      </w:r>
      <w:r w:rsidR="004163DC" w:rsidRPr="00DF3A5E">
        <w:rPr>
          <w:sz w:val="28"/>
          <w:szCs w:val="28"/>
        </w:rPr>
        <w:t xml:space="preserve"> (покликання: </w:t>
      </w:r>
      <w:hyperlink r:id="rId13" w:history="1">
        <w:r w:rsidR="004163DC" w:rsidRPr="00DF3A5E">
          <w:rPr>
            <w:rStyle w:val="a3"/>
            <w:color w:val="0563C1"/>
            <w:sz w:val="28"/>
            <w:szCs w:val="28"/>
          </w:rPr>
          <w:t>https://youtu.be/wktNQVsbBVA</w:t>
        </w:r>
      </w:hyperlink>
      <w:r w:rsidR="004163DC" w:rsidRPr="00DF3A5E">
        <w:rPr>
          <w:sz w:val="28"/>
          <w:szCs w:val="28"/>
        </w:rPr>
        <w:t xml:space="preserve">), запис навчання буде також розміщено на порталі </w:t>
      </w:r>
      <w:hyperlink r:id="rId14" w:history="1">
        <w:r w:rsidRPr="00712D8D">
          <w:rPr>
            <w:rStyle w:val="a3"/>
            <w:sz w:val="28"/>
            <w:szCs w:val="28"/>
          </w:rPr>
          <w:t>https://aikom.iea.gov.ua/</w:t>
        </w:r>
      </w:hyperlink>
      <w:r w:rsidR="004163DC" w:rsidRPr="00DF3A5E">
        <w:rPr>
          <w:sz w:val="28"/>
          <w:szCs w:val="28"/>
        </w:rPr>
        <w:t>.</w:t>
      </w:r>
    </w:p>
    <w:p w:rsidR="00E040A1" w:rsidRDefault="00E040A1" w:rsidP="00DF3A5E">
      <w:pPr>
        <w:jc w:val="both"/>
        <w:rPr>
          <w:sz w:val="28"/>
          <w:szCs w:val="28"/>
        </w:rPr>
      </w:pPr>
    </w:p>
    <w:p w:rsidR="00A43252" w:rsidRPr="00DF3A5E" w:rsidRDefault="00A43252" w:rsidP="00DF3A5E">
      <w:pPr>
        <w:jc w:val="both"/>
        <w:rPr>
          <w:sz w:val="28"/>
          <w:szCs w:val="28"/>
        </w:rPr>
      </w:pPr>
      <w:bookmarkStart w:id="0" w:name="_GoBack"/>
      <w:bookmarkEnd w:id="0"/>
    </w:p>
    <w:p w:rsidR="00E040A1" w:rsidRDefault="00E040A1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4163DC">
        <w:rPr>
          <w:b/>
          <w:sz w:val="28"/>
          <w:szCs w:val="28"/>
        </w:rPr>
        <w:t xml:space="preserve"> </w:t>
      </w:r>
      <w:r w:rsidR="00FD3E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586D7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Ірина ТКАЧУК</w:t>
      </w:r>
    </w:p>
    <w:p w:rsidR="00C21981" w:rsidRDefault="00C21981" w:rsidP="00E040A1">
      <w:pPr>
        <w:jc w:val="both"/>
        <w:rPr>
          <w:sz w:val="24"/>
          <w:szCs w:val="28"/>
        </w:rPr>
      </w:pPr>
    </w:p>
    <w:p w:rsidR="007367AE" w:rsidRDefault="007367AE" w:rsidP="00E040A1">
      <w:pPr>
        <w:jc w:val="both"/>
        <w:rPr>
          <w:sz w:val="24"/>
          <w:szCs w:val="28"/>
        </w:rPr>
      </w:pPr>
    </w:p>
    <w:p w:rsidR="00300357" w:rsidRDefault="004163DC">
      <w:r>
        <w:t>Руслан ФЕДЮК</w:t>
      </w:r>
    </w:p>
    <w:sectPr w:rsidR="00300357" w:rsidSect="00A43252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30FE"/>
    <w:multiLevelType w:val="hybridMultilevel"/>
    <w:tmpl w:val="7398FF7E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76940"/>
    <w:rsid w:val="00082272"/>
    <w:rsid w:val="000A2947"/>
    <w:rsid w:val="00111F7A"/>
    <w:rsid w:val="00227895"/>
    <w:rsid w:val="00300357"/>
    <w:rsid w:val="0036187F"/>
    <w:rsid w:val="004163DC"/>
    <w:rsid w:val="004267BA"/>
    <w:rsid w:val="0045402B"/>
    <w:rsid w:val="00480B10"/>
    <w:rsid w:val="00535037"/>
    <w:rsid w:val="00586D71"/>
    <w:rsid w:val="005B1CB2"/>
    <w:rsid w:val="006830E2"/>
    <w:rsid w:val="0072530D"/>
    <w:rsid w:val="007367AE"/>
    <w:rsid w:val="007D3480"/>
    <w:rsid w:val="00811278"/>
    <w:rsid w:val="008A0FD0"/>
    <w:rsid w:val="009267B4"/>
    <w:rsid w:val="009B381B"/>
    <w:rsid w:val="00A43252"/>
    <w:rsid w:val="00A74FC4"/>
    <w:rsid w:val="00AD7434"/>
    <w:rsid w:val="00AE610F"/>
    <w:rsid w:val="00C21981"/>
    <w:rsid w:val="00C2341C"/>
    <w:rsid w:val="00DF3A5E"/>
    <w:rsid w:val="00E040A1"/>
    <w:rsid w:val="00E230BF"/>
    <w:rsid w:val="00F70902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TableGrid">
    <w:name w:val="TableGrid"/>
    <w:rsid w:val="004163D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163DC"/>
    <w:pPr>
      <w:spacing w:after="4" w:line="267" w:lineRule="auto"/>
      <w:ind w:left="720" w:hanging="10"/>
      <w:contextualSpacing/>
      <w:jc w:val="both"/>
    </w:pPr>
    <w:rPr>
      <w:color w:val="000000"/>
      <w:sz w:val="28"/>
      <w:szCs w:val="22"/>
      <w:lang w:eastAsia="uk-UA"/>
    </w:rPr>
  </w:style>
  <w:style w:type="character" w:styleId="a7">
    <w:name w:val="FollowedHyperlink"/>
    <w:basedOn w:val="a0"/>
    <w:uiPriority w:val="99"/>
    <w:semiHidden/>
    <w:unhideWhenUsed/>
    <w:rsid w:val="00416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TableGrid">
    <w:name w:val="TableGrid"/>
    <w:rsid w:val="004163D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163DC"/>
    <w:pPr>
      <w:spacing w:after="4" w:line="267" w:lineRule="auto"/>
      <w:ind w:left="720" w:hanging="10"/>
      <w:contextualSpacing/>
      <w:jc w:val="both"/>
    </w:pPr>
    <w:rPr>
      <w:color w:val="000000"/>
      <w:sz w:val="28"/>
      <w:szCs w:val="22"/>
      <w:lang w:eastAsia="uk-UA"/>
    </w:rPr>
  </w:style>
  <w:style w:type="character" w:styleId="a7">
    <w:name w:val="FollowedHyperlink"/>
    <w:basedOn w:val="a0"/>
    <w:uiPriority w:val="99"/>
    <w:semiHidden/>
    <w:unhideWhenUsed/>
    <w:rsid w:val="00416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wktNQVsbB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hyperlink" Target="https://www.youtube.com/watch?v=gUv4Ijnoc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document/d/1KgX5kjwoKCUAycFz0VkxUNPnqNs-itDzNRg_cIJN2bY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tt.us/AtHQ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us/AtHQ5" TargetMode="External"/><Relationship Id="rId14" Type="http://schemas.openxmlformats.org/officeDocument/2006/relationships/hyperlink" Target="https://aikom.ie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2023-05-03T08:35:00Z</cp:lastPrinted>
  <dcterms:created xsi:type="dcterms:W3CDTF">2023-05-05T06:53:00Z</dcterms:created>
  <dcterms:modified xsi:type="dcterms:W3CDTF">2023-06-29T08:31:00Z</dcterms:modified>
</cp:coreProperties>
</file>