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8964326" r:id="rId6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7D7C6CF1" w:rsidR="00F341A1" w:rsidRPr="00F341A1" w:rsidRDefault="004971F2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</w:t>
      </w:r>
      <w:r w:rsidR="006B78A4">
        <w:rPr>
          <w:color w:val="000000"/>
          <w:sz w:val="24"/>
          <w:szCs w:val="24"/>
          <w:lang w:val="ru-RU"/>
        </w:rPr>
        <w:t>16.10.2023</w:t>
      </w:r>
      <w:r>
        <w:rPr>
          <w:color w:val="000000"/>
          <w:sz w:val="24"/>
          <w:szCs w:val="24"/>
          <w:lang w:val="ru-RU"/>
        </w:rPr>
        <w:t>_</w:t>
      </w:r>
      <w:r w:rsidR="00E06A6E">
        <w:rPr>
          <w:color w:val="000000"/>
          <w:sz w:val="24"/>
          <w:szCs w:val="24"/>
          <w:u w:val="single"/>
          <w:lang w:val="ru-RU"/>
        </w:rPr>
        <w:t>_____</w:t>
      </w:r>
      <w:r w:rsidR="009063FD">
        <w:rPr>
          <w:color w:val="000000"/>
          <w:sz w:val="24"/>
          <w:szCs w:val="24"/>
          <w:u w:val="single"/>
          <w:lang w:val="ru-RU"/>
        </w:rPr>
        <w:t>_</w:t>
      </w:r>
      <w:r>
        <w:rPr>
          <w:color w:val="000000"/>
          <w:sz w:val="24"/>
          <w:szCs w:val="24"/>
          <w:lang w:val="ru-RU"/>
        </w:rPr>
        <w:t>_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9063FD">
        <w:rPr>
          <w:color w:val="000000"/>
          <w:sz w:val="24"/>
          <w:szCs w:val="24"/>
          <w:u w:val="single"/>
          <w:lang w:val="ru-RU"/>
        </w:rPr>
        <w:t xml:space="preserve">№ </w:t>
      </w:r>
      <w:r w:rsidR="00E06A6E">
        <w:rPr>
          <w:color w:val="000000"/>
          <w:sz w:val="24"/>
          <w:szCs w:val="24"/>
          <w:u w:val="single"/>
          <w:lang w:val="ru-RU"/>
        </w:rPr>
        <w:t>__</w:t>
      </w:r>
      <w:r w:rsidR="006B78A4">
        <w:rPr>
          <w:color w:val="000000"/>
          <w:sz w:val="24"/>
          <w:szCs w:val="24"/>
          <w:u w:val="single"/>
          <w:lang w:val="ru-RU"/>
        </w:rPr>
        <w:t>01-11/553</w:t>
      </w:r>
      <w:bookmarkStart w:id="0" w:name="_GoBack"/>
      <w:bookmarkEnd w:id="0"/>
      <w:proofErr w:type="gramStart"/>
      <w:r w:rsidR="00E06A6E">
        <w:rPr>
          <w:color w:val="000000"/>
          <w:sz w:val="24"/>
          <w:szCs w:val="24"/>
          <w:u w:val="single"/>
          <w:lang w:val="ru-RU"/>
        </w:rPr>
        <w:t>______</w:t>
      </w:r>
      <w:r w:rsidR="0017092D">
        <w:rPr>
          <w:color w:val="000000"/>
          <w:sz w:val="24"/>
          <w:szCs w:val="24"/>
          <w:u w:val="single"/>
          <w:lang w:val="ru-RU"/>
        </w:rPr>
        <w:t>___</w:t>
      </w:r>
      <w:r>
        <w:rPr>
          <w:color w:val="000000"/>
          <w:sz w:val="24"/>
          <w:szCs w:val="24"/>
          <w:lang w:val="ru-RU"/>
        </w:rPr>
        <w:t>_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F341A1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  <w:r w:rsidR="00BF1F30">
        <w:rPr>
          <w:color w:val="000000"/>
          <w:sz w:val="24"/>
          <w:szCs w:val="24"/>
          <w:lang w:val="ru-RU"/>
        </w:rPr>
        <w:t>___</w:t>
      </w:r>
    </w:p>
    <w:p w14:paraId="2E462D93" w14:textId="77777777" w:rsidR="006F0020" w:rsidRDefault="006F0020" w:rsidP="008A704B">
      <w:pPr>
        <w:jc w:val="both"/>
      </w:pPr>
    </w:p>
    <w:tbl>
      <w:tblPr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5244"/>
      </w:tblGrid>
      <w:tr w:rsidR="00370605" w:rsidRPr="00370605" w14:paraId="1B62FB41" w14:textId="77777777" w:rsidTr="00495175">
        <w:tc>
          <w:tcPr>
            <w:tcW w:w="5244" w:type="dxa"/>
            <w:shd w:val="clear" w:color="auto" w:fill="auto"/>
          </w:tcPr>
          <w:p w14:paraId="6E24F8A0" w14:textId="561442C3" w:rsidR="00370605" w:rsidRPr="00370605" w:rsidRDefault="00392E4B" w:rsidP="00392E4B">
            <w:pPr>
              <w:suppressAutoHyphens/>
              <w:rPr>
                <w:color w:val="000000"/>
                <w:lang w:eastAsia="en-US"/>
              </w:rPr>
            </w:pPr>
            <w:r>
              <w:rPr>
                <w:b/>
                <w:lang w:eastAsia="uk-UA"/>
              </w:rPr>
              <w:t xml:space="preserve"> </w:t>
            </w:r>
            <w:r w:rsidR="00370605" w:rsidRPr="00392E4B">
              <w:rPr>
                <w:b/>
                <w:lang w:eastAsia="uk-UA"/>
              </w:rPr>
              <w:t xml:space="preserve">Керівникам  органів управлінь </w:t>
            </w:r>
            <w:r>
              <w:rPr>
                <w:b/>
                <w:lang w:eastAsia="uk-UA"/>
              </w:rPr>
              <w:t xml:space="preserve">   </w:t>
            </w:r>
            <w:r w:rsidR="00011B78">
              <w:rPr>
                <w:b/>
                <w:lang w:eastAsia="uk-UA"/>
              </w:rPr>
              <w:t xml:space="preserve">   </w:t>
            </w:r>
            <w:r w:rsidR="00370605" w:rsidRPr="00392E4B">
              <w:rPr>
                <w:b/>
                <w:lang w:eastAsia="uk-UA"/>
              </w:rPr>
              <w:t xml:space="preserve">освітою  </w:t>
            </w:r>
            <w:r w:rsidR="00C411DC" w:rsidRPr="00392E4B">
              <w:rPr>
                <w:b/>
                <w:lang w:eastAsia="uk-UA"/>
              </w:rPr>
              <w:t>територіальних громад</w:t>
            </w:r>
          </w:p>
        </w:tc>
      </w:tr>
    </w:tbl>
    <w:p w14:paraId="554F3D76" w14:textId="77777777" w:rsidR="006F0020" w:rsidRPr="00C0180C" w:rsidRDefault="006F0020" w:rsidP="008A704B">
      <w:pPr>
        <w:jc w:val="both"/>
        <w:rPr>
          <w:color w:val="000000"/>
        </w:rPr>
      </w:pPr>
    </w:p>
    <w:p w14:paraId="5BF5C8A2" w14:textId="77777777" w:rsidR="006F0020" w:rsidRPr="00C0180C" w:rsidRDefault="006F0020" w:rsidP="008A704B">
      <w:pPr>
        <w:ind w:firstLine="708"/>
        <w:jc w:val="both"/>
        <w:rPr>
          <w:color w:val="000000"/>
        </w:rPr>
      </w:pPr>
    </w:p>
    <w:p w14:paraId="5D254787" w14:textId="77777777" w:rsidR="006F0020" w:rsidRPr="00FB06A4" w:rsidRDefault="006F0020" w:rsidP="00392E4B">
      <w:pPr>
        <w:jc w:val="both"/>
        <w:rPr>
          <w:color w:val="000000"/>
          <w:lang w:val="ru-RU"/>
        </w:rPr>
      </w:pPr>
    </w:p>
    <w:p w14:paraId="7E587E52" w14:textId="77887C9D" w:rsidR="00645FA8" w:rsidRPr="00AA4852" w:rsidRDefault="00645FA8" w:rsidP="00645FA8">
      <w:pPr>
        <w:suppressAutoHyphens/>
        <w:rPr>
          <w:b/>
          <w:lang w:val="ru-RU" w:eastAsia="uk-UA"/>
        </w:rPr>
      </w:pPr>
      <w:r>
        <w:rPr>
          <w:b/>
          <w:lang w:eastAsia="uk-UA"/>
        </w:rPr>
        <w:t xml:space="preserve">                                   </w:t>
      </w:r>
      <w:r w:rsidR="00392E4B">
        <w:rPr>
          <w:b/>
          <w:lang w:eastAsia="uk-UA"/>
        </w:rPr>
        <w:t xml:space="preserve">                                </w:t>
      </w:r>
      <w:r w:rsidRPr="00645FA8">
        <w:rPr>
          <w:b/>
          <w:lang w:eastAsia="uk-UA"/>
        </w:rPr>
        <w:t xml:space="preserve">Директорам закладів обласного </w:t>
      </w:r>
      <w:r>
        <w:rPr>
          <w:b/>
          <w:lang w:eastAsia="uk-UA"/>
        </w:rPr>
        <w:t xml:space="preserve">                     </w:t>
      </w:r>
      <w:r w:rsidR="00392E4B" w:rsidRPr="00392E4B">
        <w:rPr>
          <w:b/>
          <w:lang w:eastAsia="uk-UA"/>
        </w:rPr>
        <w:t xml:space="preserve"> </w:t>
      </w:r>
      <w:r w:rsidR="00392E4B" w:rsidRPr="00AA4852">
        <w:rPr>
          <w:b/>
          <w:lang w:val="ru-RU" w:eastAsia="uk-UA"/>
        </w:rPr>
        <w:t xml:space="preserve">        </w:t>
      </w:r>
    </w:p>
    <w:p w14:paraId="23F302BB" w14:textId="7BED34EC" w:rsidR="00645FA8" w:rsidRPr="00392E4B" w:rsidRDefault="00392E4B" w:rsidP="00645FA8">
      <w:pPr>
        <w:suppressAutoHyphens/>
        <w:rPr>
          <w:b/>
          <w:lang w:eastAsia="uk-UA"/>
        </w:rPr>
      </w:pPr>
      <w:r w:rsidRPr="00AA4852">
        <w:rPr>
          <w:b/>
          <w:lang w:val="ru-RU" w:eastAsia="uk-UA"/>
        </w:rPr>
        <w:t xml:space="preserve">                                                      </w:t>
      </w:r>
      <w:r>
        <w:rPr>
          <w:b/>
          <w:lang w:eastAsia="uk-UA"/>
        </w:rPr>
        <w:t xml:space="preserve">              підпорядк</w:t>
      </w:r>
      <w:r w:rsidR="00011B78">
        <w:rPr>
          <w:b/>
          <w:lang w:eastAsia="uk-UA"/>
        </w:rPr>
        <w:t>у</w:t>
      </w:r>
      <w:r>
        <w:rPr>
          <w:b/>
          <w:lang w:eastAsia="uk-UA"/>
        </w:rPr>
        <w:t>вання</w:t>
      </w:r>
    </w:p>
    <w:p w14:paraId="30DCB6C5" w14:textId="5C008064" w:rsidR="00CB4DA8" w:rsidRPr="00392E4B" w:rsidRDefault="00392E4B" w:rsidP="00CB4DA8">
      <w:pPr>
        <w:suppressAutoHyphens/>
        <w:jc w:val="both"/>
        <w:rPr>
          <w:b/>
          <w:lang w:eastAsia="uk-UA"/>
        </w:rPr>
      </w:pPr>
      <w:r w:rsidRPr="00AA4852">
        <w:rPr>
          <w:b/>
          <w:lang w:val="ru-RU" w:eastAsia="uk-UA"/>
        </w:rPr>
        <w:t xml:space="preserve">                                                                 </w:t>
      </w:r>
    </w:p>
    <w:p w14:paraId="1B3CC706" w14:textId="77777777" w:rsidR="00CB4DA8" w:rsidRPr="00CB4DA8" w:rsidRDefault="00CB4DA8" w:rsidP="00CB4DA8">
      <w:pPr>
        <w:suppressAutoHyphens/>
        <w:jc w:val="both"/>
        <w:rPr>
          <w:b/>
          <w:lang w:eastAsia="uk-UA"/>
        </w:rPr>
      </w:pPr>
      <w:r w:rsidRPr="00CB4DA8">
        <w:rPr>
          <w:b/>
          <w:lang w:eastAsia="uk-UA"/>
        </w:rPr>
        <w:t>Про реєстрацію на навчання</w:t>
      </w:r>
    </w:p>
    <w:p w14:paraId="05ABF4D8" w14:textId="10A0B422" w:rsidR="00CB4DA8" w:rsidRPr="00CB4DA8" w:rsidRDefault="00AA4852" w:rsidP="00CB4DA8">
      <w:pPr>
        <w:suppressAutoHyphens/>
        <w:jc w:val="both"/>
        <w:rPr>
          <w:b/>
          <w:lang w:eastAsia="uk-UA"/>
        </w:rPr>
      </w:pPr>
      <w:r>
        <w:rPr>
          <w:b/>
          <w:lang w:eastAsia="uk-UA"/>
        </w:rPr>
        <w:t>для класних керівників 1-4 класів</w:t>
      </w:r>
      <w:r w:rsidR="00CB4DA8" w:rsidRPr="00CB4DA8">
        <w:rPr>
          <w:b/>
          <w:lang w:eastAsia="uk-UA"/>
        </w:rPr>
        <w:tab/>
      </w:r>
    </w:p>
    <w:p w14:paraId="38E7FC2E" w14:textId="77777777" w:rsidR="00AA4852" w:rsidRPr="00AA4852" w:rsidRDefault="00AA4852" w:rsidP="00BB3C4D">
      <w:pPr>
        <w:suppressAutoHyphens/>
        <w:ind w:firstLine="708"/>
        <w:jc w:val="both"/>
        <w:rPr>
          <w:lang w:val="ru-RU" w:eastAsia="uk-UA"/>
        </w:rPr>
      </w:pPr>
    </w:p>
    <w:p w14:paraId="39A294BA" w14:textId="71BA4B4C" w:rsidR="00BB3C4D" w:rsidRPr="00BB3C4D" w:rsidRDefault="00BB3C4D" w:rsidP="00BB3C4D">
      <w:pPr>
        <w:suppressAutoHyphens/>
        <w:ind w:firstLine="708"/>
        <w:jc w:val="both"/>
        <w:rPr>
          <w:lang w:eastAsia="uk-UA"/>
        </w:rPr>
      </w:pPr>
      <w:r w:rsidRPr="00BB3C4D">
        <w:rPr>
          <w:lang w:eastAsia="uk-UA"/>
        </w:rPr>
        <w:t xml:space="preserve">Інформуємо, що з жовтня 2023 року до квітня 2024 року </w:t>
      </w:r>
      <w:r w:rsidR="00CB4DA8">
        <w:rPr>
          <w:lang w:eastAsia="uk-UA"/>
        </w:rPr>
        <w:t>Інститутом післядипломної педагогічної освіти Чернівецької області</w:t>
      </w:r>
      <w:r w:rsidR="00CB4DA8" w:rsidRPr="00CB4DA8">
        <w:rPr>
          <w:lang w:eastAsia="uk-UA"/>
        </w:rPr>
        <w:t xml:space="preserve">  </w:t>
      </w:r>
      <w:r w:rsidR="00CB4DA8">
        <w:rPr>
          <w:lang w:eastAsia="uk-UA"/>
        </w:rPr>
        <w:t xml:space="preserve"> </w:t>
      </w:r>
      <w:r w:rsidRPr="00BB3C4D">
        <w:rPr>
          <w:lang w:eastAsia="uk-UA"/>
        </w:rPr>
        <w:t xml:space="preserve"> в межах підтримки відновлення освіти України фундацією </w:t>
      </w:r>
      <w:r w:rsidRPr="00BB3C4D">
        <w:rPr>
          <w:lang w:val="en-US" w:eastAsia="uk-UA"/>
        </w:rPr>
        <w:t>LEGO</w:t>
      </w:r>
      <w:r w:rsidRPr="00BB3C4D">
        <w:rPr>
          <w:lang w:eastAsia="uk-UA"/>
        </w:rPr>
        <w:t xml:space="preserve"> для класних керівників 1-4 класів закладів державної та комунальної форми власності буде проведено одноденні тренінги  за програмою підвищення кваліфікації «</w:t>
      </w:r>
      <w:proofErr w:type="spellStart"/>
      <w:r w:rsidRPr="00BB3C4D">
        <w:rPr>
          <w:lang w:eastAsia="uk-UA"/>
        </w:rPr>
        <w:t>Діяльнісний</w:t>
      </w:r>
      <w:proofErr w:type="spellEnd"/>
      <w:r w:rsidRPr="00BB3C4D">
        <w:rPr>
          <w:lang w:eastAsia="uk-UA"/>
        </w:rPr>
        <w:t xml:space="preserve"> підхід у початковій школі в реаліях сьогодення». </w:t>
      </w:r>
    </w:p>
    <w:p w14:paraId="2D3068F5" w14:textId="12E7952E" w:rsidR="00BB3C4D" w:rsidRPr="00BB3C4D" w:rsidRDefault="00BB3C4D" w:rsidP="00BB3C4D">
      <w:pPr>
        <w:suppressAutoHyphens/>
        <w:jc w:val="both"/>
        <w:rPr>
          <w:lang w:eastAsia="uk-UA"/>
        </w:rPr>
      </w:pPr>
      <w:r w:rsidRPr="00BB3C4D">
        <w:rPr>
          <w:lang w:eastAsia="uk-UA"/>
        </w:rPr>
        <w:tab/>
        <w:t>З цією метою та для формування навчальних груп, розробки графіків навчання просимо</w:t>
      </w:r>
      <w:r w:rsidR="00011B78">
        <w:rPr>
          <w:lang w:eastAsia="uk-UA"/>
        </w:rPr>
        <w:t xml:space="preserve"> </w:t>
      </w:r>
      <w:r w:rsidRPr="00BB3C4D">
        <w:rPr>
          <w:lang w:eastAsia="uk-UA"/>
        </w:rPr>
        <w:t xml:space="preserve"> </w:t>
      </w:r>
      <w:r w:rsidRPr="00BB3C4D">
        <w:rPr>
          <w:b/>
          <w:lang w:eastAsia="uk-UA"/>
        </w:rPr>
        <w:t xml:space="preserve">до </w:t>
      </w:r>
      <w:r w:rsidR="00CB4DA8" w:rsidRPr="00CB4DA8">
        <w:rPr>
          <w:b/>
          <w:lang w:val="ru-RU" w:eastAsia="uk-UA"/>
        </w:rPr>
        <w:t xml:space="preserve"> 20</w:t>
      </w:r>
      <w:r w:rsidR="00CB4DA8">
        <w:rPr>
          <w:b/>
          <w:lang w:val="ru-RU" w:eastAsia="uk-UA"/>
        </w:rPr>
        <w:t xml:space="preserve"> </w:t>
      </w:r>
      <w:r w:rsidRPr="00BB3C4D">
        <w:rPr>
          <w:b/>
          <w:lang w:eastAsia="uk-UA"/>
        </w:rPr>
        <w:t xml:space="preserve"> жовтня 2023 року</w:t>
      </w:r>
      <w:r w:rsidRPr="00BB3C4D">
        <w:rPr>
          <w:lang w:eastAsia="uk-UA"/>
        </w:rPr>
        <w:t xml:space="preserve"> </w:t>
      </w:r>
      <w:r w:rsidR="00011B78" w:rsidRPr="00011B78">
        <w:rPr>
          <w:lang w:val="ru-RU" w:eastAsia="uk-UA"/>
        </w:rPr>
        <w:t xml:space="preserve"> </w:t>
      </w:r>
      <w:r w:rsidRPr="00BB3C4D">
        <w:rPr>
          <w:lang w:eastAsia="uk-UA"/>
        </w:rPr>
        <w:t xml:space="preserve"> забезпечити реєстрацію названих педагогів за </w:t>
      </w:r>
      <w:r w:rsidR="00011B78">
        <w:rPr>
          <w:lang w:eastAsia="uk-UA"/>
        </w:rPr>
        <w:t xml:space="preserve"> </w:t>
      </w:r>
      <w:r w:rsidRPr="00BB3C4D">
        <w:rPr>
          <w:lang w:eastAsia="uk-UA"/>
        </w:rPr>
        <w:t>покликання</w:t>
      </w:r>
      <w:r w:rsidR="00011B78">
        <w:rPr>
          <w:lang w:eastAsia="uk-UA"/>
        </w:rPr>
        <w:t xml:space="preserve">м </w:t>
      </w:r>
      <w:r w:rsidRPr="00BB3C4D">
        <w:rPr>
          <w:sz w:val="24"/>
          <w:szCs w:val="24"/>
          <w:lang w:eastAsia="uk-UA"/>
        </w:rPr>
        <w:t xml:space="preserve">:  </w:t>
      </w:r>
      <w:r w:rsidR="00CB4DA8" w:rsidRPr="00CB4DA8">
        <w:rPr>
          <w:lang w:val="ru-RU"/>
        </w:rPr>
        <w:t xml:space="preserve"> </w:t>
      </w:r>
      <w:hyperlink r:id="rId8" w:tgtFrame="_blank" w:history="1">
        <w:r w:rsidR="00645FA8" w:rsidRPr="00645FA8">
          <w:rPr>
            <w:rFonts w:ascii="Arial" w:hAnsi="Arial" w:cs="Arial"/>
            <w:color w:val="0000FF"/>
            <w:u w:val="single"/>
            <w:shd w:val="clear" w:color="auto" w:fill="FFFFFF"/>
          </w:rPr>
          <w:t>https://forms.gle/tCX3quoCXs7GnQLQA</w:t>
        </w:r>
      </w:hyperlink>
      <w:r w:rsidRPr="00BB3C4D">
        <w:rPr>
          <w:rFonts w:ascii="Calibri" w:hAnsi="Calibri" w:cs="Calibri"/>
          <w:sz w:val="22"/>
          <w:szCs w:val="22"/>
          <w:lang w:eastAsia="uk-UA"/>
        </w:rPr>
        <w:t xml:space="preserve"> </w:t>
      </w:r>
    </w:p>
    <w:p w14:paraId="35373A20" w14:textId="0C7E6678" w:rsidR="00BB3C4D" w:rsidRPr="00BB3C4D" w:rsidRDefault="00BB3C4D" w:rsidP="00BB3C4D">
      <w:pPr>
        <w:suppressAutoHyphens/>
        <w:jc w:val="both"/>
        <w:rPr>
          <w:lang w:eastAsia="uk-UA"/>
        </w:rPr>
      </w:pPr>
      <w:r w:rsidRPr="00BB3C4D">
        <w:rPr>
          <w:lang w:eastAsia="uk-UA"/>
        </w:rPr>
        <w:tab/>
        <w:t xml:space="preserve">Навчання буде організовано очно, у </w:t>
      </w:r>
      <w:r w:rsidR="00CB4DA8">
        <w:rPr>
          <w:lang w:eastAsia="uk-UA"/>
        </w:rPr>
        <w:t xml:space="preserve">канікулярні та вихідні дні,  </w:t>
      </w:r>
      <w:r w:rsidRPr="00BB3C4D">
        <w:rPr>
          <w:lang w:eastAsia="uk-UA"/>
        </w:rPr>
        <w:t xml:space="preserve"> на </w:t>
      </w:r>
      <w:proofErr w:type="spellStart"/>
      <w:r w:rsidRPr="00BB3C4D">
        <w:rPr>
          <w:lang w:eastAsia="uk-UA"/>
        </w:rPr>
        <w:t>локаціях</w:t>
      </w:r>
      <w:proofErr w:type="spellEnd"/>
      <w:r w:rsidR="00011B78" w:rsidRPr="00011B78">
        <w:rPr>
          <w:lang w:val="ru-RU" w:eastAsia="uk-UA"/>
        </w:rPr>
        <w:t xml:space="preserve"> </w:t>
      </w:r>
      <w:r w:rsidRPr="00BB3C4D">
        <w:rPr>
          <w:lang w:eastAsia="uk-UA"/>
        </w:rPr>
        <w:t>наближених до навчальних закладів</w:t>
      </w:r>
      <w:r w:rsidR="00011B78">
        <w:rPr>
          <w:lang w:eastAsia="uk-UA"/>
        </w:rPr>
        <w:t xml:space="preserve"> освіти</w:t>
      </w:r>
      <w:r w:rsidRPr="00BB3C4D">
        <w:rPr>
          <w:lang w:eastAsia="uk-UA"/>
        </w:rPr>
        <w:t xml:space="preserve">. Точнішу інформацію про місця проведення зазначених заходів буде </w:t>
      </w:r>
      <w:proofErr w:type="spellStart"/>
      <w:r w:rsidRPr="00BB3C4D">
        <w:rPr>
          <w:lang w:eastAsia="uk-UA"/>
        </w:rPr>
        <w:t>прокомуніковано</w:t>
      </w:r>
      <w:proofErr w:type="spellEnd"/>
      <w:r w:rsidRPr="00BB3C4D">
        <w:rPr>
          <w:lang w:eastAsia="uk-UA"/>
        </w:rPr>
        <w:t xml:space="preserve"> через електронні пошти учителів </w:t>
      </w:r>
      <w:r w:rsidR="00011B78" w:rsidRPr="00011B78">
        <w:rPr>
          <w:lang w:val="ru-RU" w:eastAsia="uk-UA"/>
        </w:rPr>
        <w:t xml:space="preserve"> </w:t>
      </w:r>
      <w:r w:rsidRPr="00BB3C4D">
        <w:rPr>
          <w:lang w:eastAsia="uk-UA"/>
        </w:rPr>
        <w:t>та додатковими листами до місцевих органів управління освітою після реєстрації.</w:t>
      </w:r>
    </w:p>
    <w:p w14:paraId="22BD9D2B" w14:textId="77777777" w:rsidR="00BB3C4D" w:rsidRPr="00BB3C4D" w:rsidRDefault="00BB3C4D" w:rsidP="00BB3C4D">
      <w:pPr>
        <w:tabs>
          <w:tab w:val="left" w:pos="7088"/>
        </w:tabs>
        <w:suppressAutoHyphens/>
        <w:contextualSpacing/>
        <w:rPr>
          <w:lang w:eastAsia="uk-UA"/>
        </w:rPr>
      </w:pPr>
    </w:p>
    <w:p w14:paraId="604587B2" w14:textId="77777777" w:rsidR="00BB3C4D" w:rsidRPr="00CB4DA8" w:rsidRDefault="00BB3C4D" w:rsidP="00BB3C4D">
      <w:pPr>
        <w:spacing w:line="360" w:lineRule="auto"/>
        <w:jc w:val="both"/>
        <w:rPr>
          <w:color w:val="000000"/>
          <w:lang w:val="ru-RU"/>
        </w:rPr>
      </w:pPr>
    </w:p>
    <w:p w14:paraId="253EF970" w14:textId="7F86CED9" w:rsidR="008719DA" w:rsidRPr="00011B78" w:rsidRDefault="00462237" w:rsidP="00011B78">
      <w:pPr>
        <w:spacing w:line="360" w:lineRule="auto"/>
        <w:jc w:val="both"/>
        <w:rPr>
          <w:b/>
          <w:color w:val="000000"/>
          <w:lang w:val="ru-RU"/>
        </w:rPr>
      </w:pPr>
      <w:r>
        <w:rPr>
          <w:b/>
          <w:bCs/>
        </w:rPr>
        <w:t>В.</w:t>
      </w:r>
      <w:r w:rsidR="00011B78">
        <w:rPr>
          <w:b/>
          <w:bCs/>
        </w:rPr>
        <w:t xml:space="preserve"> </w:t>
      </w:r>
      <w:r>
        <w:rPr>
          <w:b/>
          <w:bCs/>
        </w:rPr>
        <w:t>о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</w:t>
      </w:r>
      <w:r w:rsidR="00011B78">
        <w:rPr>
          <w:b/>
        </w:rPr>
        <w:t xml:space="preserve">Тамара   </w:t>
      </w:r>
      <w:proofErr w:type="spellStart"/>
      <w:r w:rsidR="00011B78">
        <w:rPr>
          <w:b/>
        </w:rPr>
        <w:t>Богачик</w:t>
      </w:r>
      <w:proofErr w:type="spellEnd"/>
      <w:r w:rsidR="006F0020">
        <w:rPr>
          <w:b/>
        </w:rPr>
        <w:t xml:space="preserve">           </w:t>
      </w:r>
      <w:r w:rsidR="00011B78" w:rsidRPr="00011B78">
        <w:rPr>
          <w:b/>
          <w:lang w:val="ru-RU"/>
        </w:rPr>
        <w:t xml:space="preserve"> </w:t>
      </w:r>
    </w:p>
    <w:p w14:paraId="335B4EA7" w14:textId="77777777" w:rsidR="00011B78" w:rsidRDefault="00BB3C4D" w:rsidP="00011B78">
      <w:pPr>
        <w:spacing w:line="360" w:lineRule="auto"/>
        <w:jc w:val="both"/>
        <w:rPr>
          <w:rFonts w:eastAsia="Calibri"/>
          <w:sz w:val="20"/>
          <w:szCs w:val="20"/>
          <w:lang w:val="ru-RU" w:eastAsia="en-US"/>
        </w:rPr>
      </w:pPr>
      <w:r w:rsidRPr="00CB4DA8">
        <w:rPr>
          <w:bCs/>
          <w:i/>
          <w:color w:val="000000"/>
          <w:spacing w:val="-3"/>
          <w:sz w:val="20"/>
          <w:szCs w:val="20"/>
          <w:lang w:val="ru-RU"/>
        </w:rPr>
        <w:t xml:space="preserve"> </w:t>
      </w:r>
      <w:r w:rsidR="00CB4DA8" w:rsidRPr="00CB4DA8">
        <w:rPr>
          <w:rFonts w:eastAsia="Calibri"/>
          <w:sz w:val="20"/>
          <w:szCs w:val="20"/>
          <w:lang w:eastAsia="en-US"/>
        </w:rPr>
        <w:t>Одинак М.</w:t>
      </w:r>
    </w:p>
    <w:p w14:paraId="5812FD94" w14:textId="50E51D8E" w:rsidR="006F0020" w:rsidRPr="00011B78" w:rsidRDefault="00C23170" w:rsidP="00011B78">
      <w:pPr>
        <w:spacing w:line="360" w:lineRule="auto"/>
        <w:jc w:val="both"/>
        <w:rPr>
          <w:bCs/>
          <w:i/>
          <w:color w:val="000000"/>
          <w:spacing w:val="-3"/>
          <w:sz w:val="20"/>
          <w:szCs w:val="20"/>
          <w:lang w:val="ru-RU"/>
        </w:rPr>
      </w:pPr>
      <w:r w:rsidRPr="00011B78">
        <w:rPr>
          <w:rFonts w:eastAsia="Calibri"/>
          <w:sz w:val="20"/>
          <w:szCs w:val="20"/>
          <w:lang w:val="ru-RU" w:eastAsia="en-US"/>
        </w:rPr>
        <w:t xml:space="preserve"> </w:t>
      </w:r>
      <w:r w:rsidR="00CB4DA8" w:rsidRPr="00CB4DA8">
        <w:rPr>
          <w:sz w:val="20"/>
          <w:szCs w:val="20"/>
        </w:rPr>
        <w:t>0507159599</w:t>
      </w:r>
      <w:r w:rsidR="00011B78">
        <w:rPr>
          <w:sz w:val="20"/>
          <w:szCs w:val="20"/>
        </w:rPr>
        <w:t xml:space="preserve"> </w:t>
      </w:r>
    </w:p>
    <w:sectPr w:rsidR="006F0020" w:rsidRPr="00011B78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11B78"/>
    <w:rsid w:val="00047E2E"/>
    <w:rsid w:val="0017092D"/>
    <w:rsid w:val="001A6F25"/>
    <w:rsid w:val="001B1613"/>
    <w:rsid w:val="001B28B5"/>
    <w:rsid w:val="001E2DC8"/>
    <w:rsid w:val="00307A9D"/>
    <w:rsid w:val="00370605"/>
    <w:rsid w:val="00392E4B"/>
    <w:rsid w:val="00462237"/>
    <w:rsid w:val="00495175"/>
    <w:rsid w:val="004971F2"/>
    <w:rsid w:val="00580A12"/>
    <w:rsid w:val="0061357B"/>
    <w:rsid w:val="00645FA8"/>
    <w:rsid w:val="006B724C"/>
    <w:rsid w:val="006B78A4"/>
    <w:rsid w:val="006F0020"/>
    <w:rsid w:val="0075526F"/>
    <w:rsid w:val="007F1518"/>
    <w:rsid w:val="00831A7A"/>
    <w:rsid w:val="00870E31"/>
    <w:rsid w:val="008719DA"/>
    <w:rsid w:val="008A704B"/>
    <w:rsid w:val="008C6FA7"/>
    <w:rsid w:val="009063FD"/>
    <w:rsid w:val="009F0C44"/>
    <w:rsid w:val="00A26D7B"/>
    <w:rsid w:val="00A73773"/>
    <w:rsid w:val="00A905EE"/>
    <w:rsid w:val="00AA4852"/>
    <w:rsid w:val="00AD71CA"/>
    <w:rsid w:val="00BB3C4D"/>
    <w:rsid w:val="00BF1F30"/>
    <w:rsid w:val="00C0180C"/>
    <w:rsid w:val="00C23170"/>
    <w:rsid w:val="00C411DC"/>
    <w:rsid w:val="00C81EE8"/>
    <w:rsid w:val="00CB4DA8"/>
    <w:rsid w:val="00CF1F35"/>
    <w:rsid w:val="00DA67E1"/>
    <w:rsid w:val="00E06A6E"/>
    <w:rsid w:val="00E559FA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locked/>
    <w:rsid w:val="003706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70605"/>
    <w:rPr>
      <w:sz w:val="24"/>
      <w:szCs w:val="24"/>
    </w:rPr>
  </w:style>
  <w:style w:type="character" w:customStyle="1" w:styleId="fontstyle01">
    <w:name w:val="fontstyle01"/>
    <w:rsid w:val="00C411D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CX3quoCXs7GnQLQ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ippocho-pc-01</cp:lastModifiedBy>
  <cp:revision>35</cp:revision>
  <cp:lastPrinted>2023-10-16T09:18:00Z</cp:lastPrinted>
  <dcterms:created xsi:type="dcterms:W3CDTF">2021-11-22T13:21:00Z</dcterms:created>
  <dcterms:modified xsi:type="dcterms:W3CDTF">2023-10-16T09:26:00Z</dcterms:modified>
</cp:coreProperties>
</file>