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0" w:type="dxa"/>
        <w:tblLayout w:type="fixed"/>
        <w:tblLook w:val="01E0" w:firstRow="1" w:lastRow="1" w:firstColumn="1" w:lastColumn="1" w:noHBand="0" w:noVBand="0"/>
      </w:tblPr>
      <w:tblGrid>
        <w:gridCol w:w="10180"/>
      </w:tblGrid>
      <w:tr w:rsidR="000F3479" w:rsidRPr="005F731E" w:rsidTr="00421BDE">
        <w:trPr>
          <w:trHeight w:val="188"/>
        </w:trPr>
        <w:tc>
          <w:tcPr>
            <w:tcW w:w="9958" w:type="dxa"/>
          </w:tcPr>
          <w:p w:rsidR="000F3479" w:rsidRPr="00153053" w:rsidRDefault="00153053" w:rsidP="00153053">
            <w:pPr>
              <w:pStyle w:val="af2"/>
              <w:ind w:left="567"/>
              <w:rPr>
                <w:rFonts w:ascii="Times New Roman" w:hAnsi="Times New Roman" w:cs="Times New Roman"/>
                <w:b/>
                <w:sz w:val="32"/>
              </w:rPr>
            </w:pPr>
            <w:r w:rsidRPr="00153053">
              <w:rPr>
                <w:rFonts w:ascii="Times New Roman" w:hAnsi="Times New Roman" w:cs="Times New Roman"/>
                <w:b/>
                <w:sz w:val="32"/>
              </w:rPr>
              <w:t>УПРАВЛІННЯ ОСВІТИ  ЧЕРНІВЕЦЬКОЇ МІСЬКОЇ РАДИ</w:t>
            </w:r>
          </w:p>
          <w:p w:rsidR="000F3479" w:rsidRPr="005F731E" w:rsidRDefault="000F3479" w:rsidP="00421BDE">
            <w:pPr>
              <w:spacing w:after="0" w:line="240" w:lineRule="auto"/>
              <w:rPr>
                <w:rFonts w:ascii="Times New Roman" w:hAnsi="Times New Roman" w:cs="Times New Roman"/>
                <w:b/>
                <w:bCs/>
                <w:sz w:val="38"/>
                <w:szCs w:val="38"/>
              </w:rPr>
            </w:pPr>
          </w:p>
        </w:tc>
      </w:tr>
      <w:tr w:rsidR="000F3479" w:rsidRPr="005F731E" w:rsidTr="00421BDE">
        <w:trPr>
          <w:trHeight w:val="1035"/>
        </w:trPr>
        <w:tc>
          <w:tcPr>
            <w:tcW w:w="9958" w:type="dxa"/>
          </w:tcPr>
          <w:tbl>
            <w:tblPr>
              <w:tblW w:w="19929" w:type="dxa"/>
              <w:tblLayout w:type="fixed"/>
              <w:tblLook w:val="0000" w:firstRow="0" w:lastRow="0" w:firstColumn="0" w:lastColumn="0" w:noHBand="0" w:noVBand="0"/>
            </w:tblPr>
            <w:tblGrid>
              <w:gridCol w:w="3173"/>
              <w:gridCol w:w="6466"/>
              <w:gridCol w:w="3430"/>
              <w:gridCol w:w="3430"/>
              <w:gridCol w:w="3430"/>
            </w:tblGrid>
            <w:tr w:rsidR="000F3479" w:rsidRPr="005F731E" w:rsidTr="00421BDE">
              <w:trPr>
                <w:trHeight w:val="136"/>
              </w:trPr>
              <w:tc>
                <w:tcPr>
                  <w:tcW w:w="3173" w:type="dxa"/>
                </w:tcPr>
                <w:p w:rsidR="000F3479" w:rsidRPr="005F731E" w:rsidRDefault="000F3479" w:rsidP="00421BDE">
                  <w:pPr>
                    <w:spacing w:after="0" w:line="240" w:lineRule="auto"/>
                    <w:rPr>
                      <w:rFonts w:ascii="Times New Roman" w:hAnsi="Times New Roman" w:cs="Times New Roman"/>
                      <w:b/>
                      <w:bCs/>
                      <w:sz w:val="28"/>
                      <w:szCs w:val="28"/>
                    </w:rPr>
                  </w:pPr>
                </w:p>
              </w:tc>
              <w:tc>
                <w:tcPr>
                  <w:tcW w:w="6466" w:type="dxa"/>
                </w:tcPr>
                <w:p w:rsidR="000F3479" w:rsidRPr="007B3234" w:rsidRDefault="000F3479" w:rsidP="00421BDE">
                  <w:pPr>
                    <w:spacing w:after="0" w:line="240" w:lineRule="auto"/>
                    <w:ind w:left="263"/>
                    <w:rPr>
                      <w:rFonts w:ascii="Times New Roman" w:hAnsi="Times New Roman" w:cs="Times New Roman"/>
                      <w:b/>
                      <w:bCs/>
                      <w:noProof/>
                      <w:sz w:val="24"/>
                      <w:szCs w:val="24"/>
                    </w:rPr>
                  </w:pPr>
                  <w:r w:rsidRPr="007B3234">
                    <w:rPr>
                      <w:rFonts w:ascii="Times New Roman" w:hAnsi="Times New Roman" w:cs="Times New Roman"/>
                      <w:b/>
                      <w:bCs/>
                      <w:noProof/>
                      <w:sz w:val="24"/>
                      <w:szCs w:val="24"/>
                    </w:rPr>
                    <w:t xml:space="preserve">                          «ЗАТВЕРДЖЕНО»</w:t>
                  </w:r>
                </w:p>
              </w:tc>
              <w:tc>
                <w:tcPr>
                  <w:tcW w:w="3430" w:type="dxa"/>
                </w:tcPr>
                <w:p w:rsidR="000F3479" w:rsidRPr="00FA3D82" w:rsidRDefault="000F3479" w:rsidP="00421BDE">
                  <w:pPr>
                    <w:spacing w:after="0" w:line="240" w:lineRule="auto"/>
                    <w:rPr>
                      <w:rFonts w:ascii="Times New Roman" w:hAnsi="Times New Roman" w:cs="Times New Roman"/>
                      <w:b/>
                      <w:bCs/>
                      <w:noProof/>
                      <w:sz w:val="24"/>
                      <w:szCs w:val="24"/>
                    </w:rPr>
                  </w:pPr>
                </w:p>
              </w:tc>
              <w:tc>
                <w:tcPr>
                  <w:tcW w:w="3430" w:type="dxa"/>
                </w:tcPr>
                <w:p w:rsidR="000F3479" w:rsidRPr="00FA3D82" w:rsidRDefault="000F3479" w:rsidP="00421BDE">
                  <w:pPr>
                    <w:spacing w:after="0" w:line="240" w:lineRule="auto"/>
                    <w:rPr>
                      <w:rFonts w:ascii="Times New Roman" w:hAnsi="Times New Roman" w:cs="Times New Roman"/>
                      <w:b/>
                      <w:bCs/>
                      <w:noProof/>
                      <w:sz w:val="24"/>
                      <w:szCs w:val="24"/>
                    </w:rPr>
                  </w:pPr>
                </w:p>
              </w:tc>
              <w:tc>
                <w:tcPr>
                  <w:tcW w:w="3430" w:type="dxa"/>
                </w:tcPr>
                <w:p w:rsidR="000F3479" w:rsidRPr="00FA3D82" w:rsidRDefault="000F3479" w:rsidP="00421BDE">
                  <w:pPr>
                    <w:spacing w:after="0" w:line="240" w:lineRule="auto"/>
                    <w:rPr>
                      <w:rFonts w:ascii="Times New Roman" w:hAnsi="Times New Roman" w:cs="Times New Roman"/>
                      <w:b/>
                      <w:bCs/>
                      <w:noProof/>
                      <w:sz w:val="24"/>
                      <w:szCs w:val="24"/>
                    </w:rPr>
                  </w:pPr>
                </w:p>
              </w:tc>
            </w:tr>
            <w:tr w:rsidR="000F3479" w:rsidRPr="005F731E" w:rsidTr="00421BDE">
              <w:trPr>
                <w:trHeight w:val="121"/>
              </w:trPr>
              <w:tc>
                <w:tcPr>
                  <w:tcW w:w="3173" w:type="dxa"/>
                </w:tcPr>
                <w:p w:rsidR="000F3479" w:rsidRPr="005F731E" w:rsidRDefault="000F3479" w:rsidP="00421BDE">
                  <w:pPr>
                    <w:spacing w:after="0" w:line="240" w:lineRule="auto"/>
                    <w:rPr>
                      <w:rFonts w:ascii="Times New Roman" w:hAnsi="Times New Roman" w:cs="Times New Roman"/>
                      <w:b/>
                      <w:bCs/>
                      <w:sz w:val="28"/>
                      <w:szCs w:val="28"/>
                    </w:rPr>
                  </w:pPr>
                </w:p>
              </w:tc>
              <w:tc>
                <w:tcPr>
                  <w:tcW w:w="6466" w:type="dxa"/>
                </w:tcPr>
                <w:p w:rsidR="000F3479" w:rsidRPr="007B3234" w:rsidRDefault="000F3479" w:rsidP="00421BDE">
                  <w:pPr>
                    <w:spacing w:after="0" w:line="240" w:lineRule="auto"/>
                    <w:ind w:left="263"/>
                    <w:rPr>
                      <w:rFonts w:ascii="Times New Roman" w:hAnsi="Times New Roman" w:cs="Times New Roman"/>
                      <w:bCs/>
                      <w:noProof/>
                      <w:sz w:val="24"/>
                      <w:szCs w:val="24"/>
                    </w:rPr>
                  </w:pPr>
                  <w:r w:rsidRPr="007B3234">
                    <w:rPr>
                      <w:rFonts w:ascii="Times New Roman" w:hAnsi="Times New Roman" w:cs="Times New Roman"/>
                      <w:bCs/>
                      <w:noProof/>
                      <w:sz w:val="24"/>
                      <w:szCs w:val="24"/>
                    </w:rPr>
                    <w:t xml:space="preserve">                          Рішенням Уповноваженої особи</w:t>
                  </w:r>
                </w:p>
              </w:tc>
              <w:tc>
                <w:tcPr>
                  <w:tcW w:w="3430" w:type="dxa"/>
                </w:tcPr>
                <w:p w:rsidR="000F3479" w:rsidRPr="00FA3D82" w:rsidRDefault="000F3479" w:rsidP="00421BDE">
                  <w:pPr>
                    <w:spacing w:after="0" w:line="240" w:lineRule="auto"/>
                    <w:rPr>
                      <w:rFonts w:ascii="Times New Roman" w:hAnsi="Times New Roman" w:cs="Times New Roman"/>
                      <w:bCs/>
                      <w:noProof/>
                      <w:sz w:val="24"/>
                      <w:szCs w:val="24"/>
                    </w:rPr>
                  </w:pPr>
                </w:p>
              </w:tc>
              <w:tc>
                <w:tcPr>
                  <w:tcW w:w="3430" w:type="dxa"/>
                </w:tcPr>
                <w:p w:rsidR="000F3479" w:rsidRPr="00FA3D82" w:rsidRDefault="000F3479" w:rsidP="00421BDE">
                  <w:pPr>
                    <w:spacing w:after="0" w:line="240" w:lineRule="auto"/>
                    <w:rPr>
                      <w:rFonts w:ascii="Times New Roman" w:hAnsi="Times New Roman" w:cs="Times New Roman"/>
                      <w:bCs/>
                      <w:noProof/>
                      <w:sz w:val="24"/>
                      <w:szCs w:val="24"/>
                    </w:rPr>
                  </w:pPr>
                </w:p>
              </w:tc>
              <w:tc>
                <w:tcPr>
                  <w:tcW w:w="3430" w:type="dxa"/>
                </w:tcPr>
                <w:p w:rsidR="000F3479" w:rsidRPr="00FA3D82" w:rsidRDefault="000F3479" w:rsidP="00421BDE">
                  <w:pPr>
                    <w:spacing w:after="0" w:line="240" w:lineRule="auto"/>
                    <w:rPr>
                      <w:rFonts w:ascii="Times New Roman" w:hAnsi="Times New Roman" w:cs="Times New Roman"/>
                      <w:bCs/>
                      <w:noProof/>
                      <w:sz w:val="24"/>
                      <w:szCs w:val="24"/>
                    </w:rPr>
                  </w:pPr>
                </w:p>
              </w:tc>
            </w:tr>
            <w:tr w:rsidR="000F3479" w:rsidRPr="005F731E" w:rsidTr="00421BDE">
              <w:trPr>
                <w:trHeight w:val="143"/>
              </w:trPr>
              <w:tc>
                <w:tcPr>
                  <w:tcW w:w="3173" w:type="dxa"/>
                </w:tcPr>
                <w:p w:rsidR="000F3479" w:rsidRPr="005F731E" w:rsidRDefault="000F3479" w:rsidP="00421BDE">
                  <w:pPr>
                    <w:spacing w:after="0" w:line="240" w:lineRule="auto"/>
                    <w:rPr>
                      <w:rFonts w:ascii="Times New Roman" w:hAnsi="Times New Roman" w:cs="Times New Roman"/>
                      <w:b/>
                      <w:bCs/>
                      <w:sz w:val="28"/>
                      <w:szCs w:val="28"/>
                    </w:rPr>
                  </w:pPr>
                </w:p>
              </w:tc>
              <w:tc>
                <w:tcPr>
                  <w:tcW w:w="6466" w:type="dxa"/>
                </w:tcPr>
                <w:p w:rsidR="000F3479" w:rsidRPr="007B3234" w:rsidRDefault="000F3479" w:rsidP="00421BDE">
                  <w:pPr>
                    <w:spacing w:after="0" w:line="240" w:lineRule="auto"/>
                    <w:ind w:left="263"/>
                    <w:rPr>
                      <w:rFonts w:ascii="Times New Roman" w:hAnsi="Times New Roman" w:cs="Times New Roman"/>
                      <w:bCs/>
                      <w:noProof/>
                      <w:color w:val="000000"/>
                      <w:sz w:val="24"/>
                      <w:szCs w:val="24"/>
                    </w:rPr>
                  </w:pPr>
                  <w:r w:rsidRPr="007B3234">
                    <w:rPr>
                      <w:rFonts w:ascii="Times New Roman" w:hAnsi="Times New Roman" w:cs="Times New Roman"/>
                      <w:bCs/>
                      <w:noProof/>
                      <w:sz w:val="24"/>
                      <w:szCs w:val="24"/>
                    </w:rPr>
                    <w:t xml:space="preserve">                        </w:t>
                  </w:r>
                  <w:r w:rsidRPr="007B3234">
                    <w:rPr>
                      <w:rFonts w:ascii="Times New Roman" w:hAnsi="Times New Roman" w:cs="Times New Roman"/>
                      <w:bCs/>
                      <w:noProof/>
                      <w:color w:val="000000"/>
                      <w:sz w:val="24"/>
                      <w:szCs w:val="24"/>
                    </w:rPr>
                    <w:t xml:space="preserve">  від «</w:t>
                  </w:r>
                  <w:r w:rsidR="00153053">
                    <w:rPr>
                      <w:rFonts w:ascii="Times New Roman" w:hAnsi="Times New Roman" w:cs="Times New Roman"/>
                      <w:bCs/>
                      <w:noProof/>
                      <w:color w:val="000000"/>
                      <w:sz w:val="24"/>
                      <w:szCs w:val="24"/>
                      <w:u w:val="single"/>
                    </w:rPr>
                    <w:t>01</w:t>
                  </w:r>
                  <w:r w:rsidRPr="007B3234">
                    <w:rPr>
                      <w:rFonts w:ascii="Times New Roman" w:hAnsi="Times New Roman" w:cs="Times New Roman"/>
                      <w:bCs/>
                      <w:noProof/>
                      <w:color w:val="000000"/>
                      <w:sz w:val="24"/>
                      <w:szCs w:val="24"/>
                    </w:rPr>
                    <w:t xml:space="preserve">» </w:t>
                  </w:r>
                  <w:r w:rsidR="00153053">
                    <w:rPr>
                      <w:rFonts w:ascii="Times New Roman" w:hAnsi="Times New Roman" w:cs="Times New Roman"/>
                      <w:bCs/>
                      <w:noProof/>
                      <w:color w:val="000000"/>
                      <w:sz w:val="24"/>
                      <w:szCs w:val="24"/>
                      <w:u w:val="single"/>
                    </w:rPr>
                    <w:t xml:space="preserve">грудня  </w:t>
                  </w:r>
                  <w:r w:rsidRPr="007B3234">
                    <w:rPr>
                      <w:rFonts w:ascii="Times New Roman" w:hAnsi="Times New Roman" w:cs="Times New Roman"/>
                      <w:bCs/>
                      <w:noProof/>
                      <w:color w:val="000000"/>
                      <w:sz w:val="24"/>
                      <w:szCs w:val="24"/>
                    </w:rPr>
                    <w:t>202</w:t>
                  </w:r>
                  <w:r w:rsidR="007B3234">
                    <w:rPr>
                      <w:rFonts w:ascii="Times New Roman" w:hAnsi="Times New Roman" w:cs="Times New Roman"/>
                      <w:bCs/>
                      <w:noProof/>
                      <w:color w:val="000000"/>
                      <w:sz w:val="24"/>
                      <w:szCs w:val="24"/>
                    </w:rPr>
                    <w:t>3</w:t>
                  </w:r>
                  <w:r w:rsidRPr="007B3234">
                    <w:rPr>
                      <w:rFonts w:ascii="Times New Roman" w:hAnsi="Times New Roman" w:cs="Times New Roman"/>
                      <w:bCs/>
                      <w:noProof/>
                      <w:color w:val="000000"/>
                      <w:sz w:val="24"/>
                      <w:szCs w:val="24"/>
                    </w:rPr>
                    <w:t xml:space="preserve"> року, </w:t>
                  </w:r>
                </w:p>
                <w:p w:rsidR="000F3479" w:rsidRPr="007B3234" w:rsidRDefault="000F3479" w:rsidP="00AC0AE3">
                  <w:pPr>
                    <w:spacing w:after="0" w:line="240" w:lineRule="auto"/>
                    <w:ind w:left="263" w:firstLine="1539"/>
                    <w:rPr>
                      <w:rFonts w:ascii="Times New Roman" w:hAnsi="Times New Roman" w:cs="Times New Roman"/>
                      <w:bCs/>
                      <w:noProof/>
                      <w:sz w:val="24"/>
                      <w:szCs w:val="24"/>
                    </w:rPr>
                  </w:pPr>
                </w:p>
              </w:tc>
              <w:tc>
                <w:tcPr>
                  <w:tcW w:w="3430" w:type="dxa"/>
                </w:tcPr>
                <w:p w:rsidR="000F3479" w:rsidRPr="00FA3D82" w:rsidRDefault="000F3479" w:rsidP="00421BDE">
                  <w:pPr>
                    <w:spacing w:after="0" w:line="240" w:lineRule="auto"/>
                    <w:rPr>
                      <w:rFonts w:ascii="Times New Roman" w:hAnsi="Times New Roman" w:cs="Times New Roman"/>
                      <w:bCs/>
                      <w:noProof/>
                      <w:sz w:val="24"/>
                      <w:szCs w:val="24"/>
                      <w:highlight w:val="yellow"/>
                    </w:rPr>
                  </w:pPr>
                </w:p>
              </w:tc>
              <w:tc>
                <w:tcPr>
                  <w:tcW w:w="3430" w:type="dxa"/>
                </w:tcPr>
                <w:p w:rsidR="000F3479" w:rsidRPr="00FA3D82" w:rsidRDefault="000F3479" w:rsidP="00421BDE">
                  <w:pPr>
                    <w:spacing w:after="0" w:line="240" w:lineRule="auto"/>
                    <w:rPr>
                      <w:rFonts w:ascii="Times New Roman" w:hAnsi="Times New Roman" w:cs="Times New Roman"/>
                      <w:bCs/>
                      <w:noProof/>
                      <w:sz w:val="24"/>
                      <w:szCs w:val="24"/>
                      <w:highlight w:val="yellow"/>
                    </w:rPr>
                  </w:pPr>
                </w:p>
              </w:tc>
              <w:tc>
                <w:tcPr>
                  <w:tcW w:w="3430" w:type="dxa"/>
                </w:tcPr>
                <w:p w:rsidR="000F3479" w:rsidRPr="00FA3D82" w:rsidRDefault="000F3479" w:rsidP="00421BDE">
                  <w:pPr>
                    <w:spacing w:after="0" w:line="240" w:lineRule="auto"/>
                    <w:rPr>
                      <w:rFonts w:ascii="Times New Roman" w:hAnsi="Times New Roman" w:cs="Times New Roman"/>
                      <w:bCs/>
                      <w:noProof/>
                      <w:sz w:val="24"/>
                      <w:szCs w:val="24"/>
                      <w:highlight w:val="yellow"/>
                    </w:rPr>
                  </w:pPr>
                </w:p>
              </w:tc>
            </w:tr>
            <w:tr w:rsidR="000F3479" w:rsidRPr="005F731E" w:rsidTr="00421BDE">
              <w:trPr>
                <w:trHeight w:val="125"/>
              </w:trPr>
              <w:tc>
                <w:tcPr>
                  <w:tcW w:w="3173" w:type="dxa"/>
                  <w:vMerge w:val="restart"/>
                </w:tcPr>
                <w:p w:rsidR="000F3479" w:rsidRPr="005F731E" w:rsidRDefault="000F3479" w:rsidP="00421BDE">
                  <w:pPr>
                    <w:spacing w:after="0" w:line="240" w:lineRule="auto"/>
                    <w:rPr>
                      <w:rFonts w:ascii="Times New Roman" w:hAnsi="Times New Roman" w:cs="Times New Roman"/>
                      <w:b/>
                      <w:bCs/>
                      <w:sz w:val="28"/>
                      <w:szCs w:val="28"/>
                    </w:rPr>
                  </w:pPr>
                  <w:r w:rsidRPr="005F731E">
                    <w:rPr>
                      <w:rFonts w:ascii="Times New Roman" w:hAnsi="Times New Roman" w:cs="Times New Roman"/>
                      <w:b/>
                      <w:bCs/>
                      <w:sz w:val="28"/>
                      <w:szCs w:val="28"/>
                    </w:rPr>
                    <w:t xml:space="preserve"> </w:t>
                  </w:r>
                </w:p>
              </w:tc>
              <w:tc>
                <w:tcPr>
                  <w:tcW w:w="6466" w:type="dxa"/>
                </w:tcPr>
                <w:p w:rsidR="000F3479" w:rsidRPr="00393D5A" w:rsidRDefault="000F3479" w:rsidP="00421BDE">
                  <w:pPr>
                    <w:spacing w:after="0" w:line="240" w:lineRule="auto"/>
                    <w:ind w:left="263"/>
                    <w:rPr>
                      <w:rFonts w:ascii="Times New Roman" w:hAnsi="Times New Roman" w:cs="Times New Roman"/>
                      <w:b/>
                      <w:bCs/>
                      <w:noProof/>
                      <w:sz w:val="24"/>
                      <w:szCs w:val="24"/>
                    </w:rPr>
                  </w:pPr>
                  <w:r>
                    <w:rPr>
                      <w:rFonts w:ascii="Times New Roman" w:hAnsi="Times New Roman" w:cs="Times New Roman"/>
                      <w:bCs/>
                      <w:noProof/>
                      <w:sz w:val="24"/>
                      <w:szCs w:val="24"/>
                      <w:lang w:val="ru-RU"/>
                    </w:rPr>
                    <w:t xml:space="preserve">                          </w:t>
                  </w:r>
                </w:p>
              </w:tc>
              <w:tc>
                <w:tcPr>
                  <w:tcW w:w="3430" w:type="dxa"/>
                </w:tcPr>
                <w:p w:rsidR="000F3479" w:rsidRPr="00FA3D82" w:rsidRDefault="000F3479" w:rsidP="00421BDE">
                  <w:pPr>
                    <w:spacing w:after="0" w:line="240" w:lineRule="auto"/>
                    <w:rPr>
                      <w:rFonts w:ascii="Times New Roman" w:hAnsi="Times New Roman" w:cs="Times New Roman"/>
                      <w:bCs/>
                      <w:noProof/>
                      <w:sz w:val="24"/>
                      <w:szCs w:val="24"/>
                      <w:highlight w:val="cyan"/>
                      <w:lang w:val="ru-RU"/>
                    </w:rPr>
                  </w:pPr>
                </w:p>
              </w:tc>
              <w:tc>
                <w:tcPr>
                  <w:tcW w:w="3430" w:type="dxa"/>
                </w:tcPr>
                <w:p w:rsidR="000F3479" w:rsidRPr="00FA3D82" w:rsidRDefault="000F3479" w:rsidP="00421BDE">
                  <w:pPr>
                    <w:spacing w:after="0" w:line="240" w:lineRule="auto"/>
                    <w:rPr>
                      <w:rFonts w:ascii="Times New Roman" w:hAnsi="Times New Roman" w:cs="Times New Roman"/>
                      <w:bCs/>
                      <w:noProof/>
                      <w:sz w:val="24"/>
                      <w:szCs w:val="24"/>
                      <w:highlight w:val="cyan"/>
                      <w:lang w:val="ru-RU"/>
                    </w:rPr>
                  </w:pPr>
                </w:p>
              </w:tc>
              <w:tc>
                <w:tcPr>
                  <w:tcW w:w="3430" w:type="dxa"/>
                </w:tcPr>
                <w:p w:rsidR="000F3479" w:rsidRPr="00FA3D82" w:rsidRDefault="000F3479" w:rsidP="00421BDE">
                  <w:pPr>
                    <w:spacing w:after="0" w:line="240" w:lineRule="auto"/>
                    <w:rPr>
                      <w:rFonts w:ascii="Times New Roman" w:hAnsi="Times New Roman" w:cs="Times New Roman"/>
                      <w:bCs/>
                      <w:noProof/>
                      <w:sz w:val="24"/>
                      <w:szCs w:val="24"/>
                      <w:highlight w:val="cyan"/>
                      <w:lang w:val="ru-RU"/>
                    </w:rPr>
                  </w:pPr>
                </w:p>
              </w:tc>
            </w:tr>
            <w:tr w:rsidR="000F3479" w:rsidRPr="005F731E" w:rsidTr="00421BDE">
              <w:trPr>
                <w:trHeight w:val="271"/>
              </w:trPr>
              <w:tc>
                <w:tcPr>
                  <w:tcW w:w="3173" w:type="dxa"/>
                  <w:vMerge/>
                </w:tcPr>
                <w:p w:rsidR="000F3479" w:rsidRPr="005F731E" w:rsidRDefault="000F3479" w:rsidP="00421BDE">
                  <w:pPr>
                    <w:spacing w:after="0" w:line="240" w:lineRule="auto"/>
                    <w:rPr>
                      <w:rFonts w:ascii="Times New Roman" w:hAnsi="Times New Roman" w:cs="Times New Roman"/>
                      <w:b/>
                      <w:bCs/>
                      <w:sz w:val="28"/>
                      <w:szCs w:val="28"/>
                    </w:rPr>
                  </w:pPr>
                </w:p>
              </w:tc>
              <w:tc>
                <w:tcPr>
                  <w:tcW w:w="6466" w:type="dxa"/>
                </w:tcPr>
                <w:p w:rsidR="000F3479" w:rsidRDefault="000F3479" w:rsidP="00421BDE">
                  <w:pPr>
                    <w:spacing w:after="0" w:line="240" w:lineRule="auto"/>
                    <w:ind w:left="263"/>
                    <w:rPr>
                      <w:rFonts w:ascii="Times New Roman" w:hAnsi="Times New Roman" w:cs="Times New Roman"/>
                      <w:b/>
                      <w:bCs/>
                      <w:noProof/>
                      <w:sz w:val="24"/>
                      <w:szCs w:val="24"/>
                    </w:rPr>
                  </w:pPr>
                  <w:r>
                    <w:rPr>
                      <w:rFonts w:ascii="Times New Roman" w:hAnsi="Times New Roman" w:cs="Times New Roman"/>
                      <w:b/>
                      <w:bCs/>
                      <w:noProof/>
                      <w:sz w:val="24"/>
                      <w:szCs w:val="24"/>
                    </w:rPr>
                    <w:t xml:space="preserve">                          ________________/</w:t>
                  </w:r>
                  <w:r w:rsidR="00153053" w:rsidRPr="00A32D93">
                    <w:rPr>
                      <w:rFonts w:ascii="Times New Roman" w:hAnsi="Times New Roman" w:cs="Times New Roman"/>
                      <w:b/>
                      <w:color w:val="auto"/>
                    </w:rPr>
                    <w:t xml:space="preserve"> В.С. Одочук</w:t>
                  </w:r>
                  <w:r w:rsidR="00153053" w:rsidRPr="00B954F9">
                    <w:rPr>
                      <w:rFonts w:ascii="Times New Roman" w:hAnsi="Times New Roman" w:cs="Times New Roman"/>
                      <w:bCs/>
                      <w:noProof/>
                      <w:sz w:val="24"/>
                      <w:szCs w:val="24"/>
                    </w:rPr>
                    <w:t xml:space="preserve"> </w:t>
                  </w:r>
                  <w:r w:rsidR="00B954F9" w:rsidRPr="00B954F9">
                    <w:rPr>
                      <w:rFonts w:ascii="Times New Roman" w:hAnsi="Times New Roman" w:cs="Times New Roman"/>
                      <w:bCs/>
                      <w:noProof/>
                      <w:sz w:val="24"/>
                      <w:szCs w:val="24"/>
                    </w:rPr>
                    <w:t>/</w:t>
                  </w:r>
                </w:p>
                <w:p w:rsidR="000F3479" w:rsidRPr="00C3476A" w:rsidRDefault="000F3479" w:rsidP="00153053">
                  <w:pPr>
                    <w:spacing w:after="0" w:line="240" w:lineRule="auto"/>
                    <w:ind w:left="263"/>
                    <w:rPr>
                      <w:rFonts w:ascii="Times New Roman" w:hAnsi="Times New Roman" w:cs="Times New Roman"/>
                      <w:b/>
                      <w:bCs/>
                      <w:i/>
                      <w:noProof/>
                      <w:sz w:val="24"/>
                      <w:szCs w:val="24"/>
                    </w:rPr>
                  </w:pPr>
                </w:p>
              </w:tc>
              <w:tc>
                <w:tcPr>
                  <w:tcW w:w="3430" w:type="dxa"/>
                </w:tcPr>
                <w:p w:rsidR="000F3479" w:rsidRPr="00FA3D82" w:rsidRDefault="000F3479" w:rsidP="00421BDE">
                  <w:pPr>
                    <w:spacing w:after="0" w:line="240" w:lineRule="auto"/>
                    <w:rPr>
                      <w:rFonts w:ascii="Times New Roman" w:hAnsi="Times New Roman" w:cs="Times New Roman"/>
                      <w:b/>
                      <w:bCs/>
                      <w:noProof/>
                      <w:sz w:val="24"/>
                      <w:szCs w:val="24"/>
                      <w:highlight w:val="yellow"/>
                    </w:rPr>
                  </w:pPr>
                </w:p>
              </w:tc>
              <w:tc>
                <w:tcPr>
                  <w:tcW w:w="3430" w:type="dxa"/>
                </w:tcPr>
                <w:p w:rsidR="000F3479" w:rsidRPr="00FA3D82" w:rsidRDefault="000F3479" w:rsidP="00421BDE">
                  <w:pPr>
                    <w:spacing w:after="0" w:line="240" w:lineRule="auto"/>
                    <w:rPr>
                      <w:rFonts w:ascii="Times New Roman" w:hAnsi="Times New Roman" w:cs="Times New Roman"/>
                      <w:b/>
                      <w:bCs/>
                      <w:noProof/>
                      <w:sz w:val="24"/>
                      <w:szCs w:val="24"/>
                      <w:highlight w:val="yellow"/>
                    </w:rPr>
                  </w:pPr>
                </w:p>
              </w:tc>
              <w:tc>
                <w:tcPr>
                  <w:tcW w:w="3430" w:type="dxa"/>
                </w:tcPr>
                <w:p w:rsidR="000F3479" w:rsidRPr="00FA3D82" w:rsidRDefault="000F3479" w:rsidP="00421BDE">
                  <w:pPr>
                    <w:spacing w:after="0" w:line="240" w:lineRule="auto"/>
                    <w:rPr>
                      <w:rFonts w:ascii="Times New Roman" w:hAnsi="Times New Roman" w:cs="Times New Roman"/>
                      <w:b/>
                      <w:bCs/>
                      <w:noProof/>
                      <w:sz w:val="24"/>
                      <w:szCs w:val="24"/>
                      <w:highlight w:val="yellow"/>
                    </w:rPr>
                  </w:pPr>
                </w:p>
              </w:tc>
            </w:tr>
          </w:tbl>
          <w:p w:rsidR="000F3479" w:rsidRPr="005F731E" w:rsidRDefault="000F3479" w:rsidP="00421BDE">
            <w:pPr>
              <w:spacing w:after="0" w:line="240" w:lineRule="auto"/>
              <w:rPr>
                <w:rFonts w:ascii="Times New Roman" w:hAnsi="Times New Roman" w:cs="Times New Roman"/>
                <w:sz w:val="24"/>
                <w:szCs w:val="24"/>
              </w:rPr>
            </w:pPr>
          </w:p>
        </w:tc>
      </w:tr>
    </w:tbl>
    <w:p w:rsidR="00B00DB7" w:rsidRDefault="00B00DB7">
      <w:pPr>
        <w:spacing w:after="0" w:line="240" w:lineRule="auto"/>
        <w:rPr>
          <w:rFonts w:ascii="Times New Roman" w:eastAsia="Times New Roman" w:hAnsi="Times New Roman" w:cs="Times New Roman"/>
          <w:b/>
          <w:color w:val="000000"/>
          <w:sz w:val="24"/>
          <w:szCs w:val="24"/>
        </w:rPr>
      </w:pPr>
    </w:p>
    <w:p w:rsidR="00B00DB7" w:rsidRDefault="00B00DB7">
      <w:pPr>
        <w:spacing w:after="0" w:line="240" w:lineRule="auto"/>
        <w:rPr>
          <w:rFonts w:ascii="Times New Roman" w:eastAsia="Times New Roman" w:hAnsi="Times New Roman" w:cs="Times New Roman"/>
          <w:b/>
          <w:color w:val="000000"/>
          <w:sz w:val="24"/>
          <w:szCs w:val="24"/>
        </w:rPr>
      </w:pPr>
    </w:p>
    <w:p w:rsidR="00B00DB7" w:rsidRDefault="00B00DB7">
      <w:pPr>
        <w:spacing w:after="0" w:line="240" w:lineRule="auto"/>
        <w:rPr>
          <w:rFonts w:ascii="Times New Roman" w:eastAsia="Times New Roman" w:hAnsi="Times New Roman" w:cs="Times New Roman"/>
          <w:b/>
          <w:color w:val="000000"/>
          <w:sz w:val="24"/>
          <w:szCs w:val="24"/>
        </w:rPr>
      </w:pPr>
    </w:p>
    <w:p w:rsidR="00B00DB7" w:rsidRDefault="00B00DB7">
      <w:pPr>
        <w:spacing w:after="0" w:line="240" w:lineRule="auto"/>
        <w:rPr>
          <w:rFonts w:ascii="Times New Roman" w:eastAsia="Times New Roman" w:hAnsi="Times New Roman" w:cs="Times New Roman"/>
          <w:b/>
          <w:color w:val="000000"/>
          <w:sz w:val="24"/>
          <w:szCs w:val="24"/>
        </w:rPr>
      </w:pPr>
    </w:p>
    <w:p w:rsidR="00B00DB7" w:rsidRDefault="00AE102D">
      <w:pPr>
        <w:spacing w:after="0" w:line="240" w:lineRule="auto"/>
      </w:pPr>
      <w:r>
        <w:rPr>
          <w:rFonts w:ascii="Times New Roman" w:eastAsia="Times New Roman" w:hAnsi="Times New Roman" w:cs="Times New Roman"/>
          <w:b/>
          <w:color w:val="000000"/>
          <w:sz w:val="24"/>
          <w:szCs w:val="24"/>
        </w:rPr>
        <w:t xml:space="preserve">      </w:t>
      </w:r>
    </w:p>
    <w:p w:rsidR="00B00DB7" w:rsidRPr="000F3479" w:rsidRDefault="00AE102D" w:rsidP="000F3479">
      <w:pPr>
        <w:spacing w:after="0" w:line="240" w:lineRule="auto"/>
        <w:jc w:val="center"/>
        <w:rPr>
          <w:rFonts w:ascii="Times New Roman" w:eastAsia="Times New Roman" w:hAnsi="Times New Roman" w:cs="Times New Roman"/>
          <w:sz w:val="44"/>
          <w:szCs w:val="44"/>
        </w:rPr>
      </w:pPr>
      <w:r w:rsidRPr="000F3479">
        <w:rPr>
          <w:rFonts w:ascii="Times New Roman" w:eastAsia="Times New Roman" w:hAnsi="Times New Roman" w:cs="Times New Roman"/>
          <w:b/>
          <w:color w:val="000000"/>
          <w:sz w:val="44"/>
          <w:szCs w:val="44"/>
        </w:rPr>
        <w:t>ТЕНДЕРНА ДОКУМЕНТАЦІЯ</w:t>
      </w:r>
    </w:p>
    <w:p w:rsidR="00B00DB7" w:rsidRDefault="00AE102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B00DB7" w:rsidRDefault="00AE102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153053" w:rsidRDefault="00153053">
      <w:pPr>
        <w:spacing w:before="240" w:after="0" w:line="240" w:lineRule="auto"/>
        <w:jc w:val="center"/>
        <w:rPr>
          <w:rFonts w:ascii="Times New Roman" w:eastAsia="Times New Roman" w:hAnsi="Times New Roman" w:cs="Times New Roman"/>
          <w:color w:val="000000"/>
          <w:sz w:val="24"/>
          <w:szCs w:val="24"/>
        </w:rPr>
      </w:pPr>
    </w:p>
    <w:p w:rsidR="00153053" w:rsidRDefault="00153053">
      <w:pPr>
        <w:spacing w:before="240" w:after="0" w:line="240" w:lineRule="auto"/>
        <w:jc w:val="center"/>
      </w:pPr>
      <w:r>
        <w:rPr>
          <w:rFonts w:ascii="Times New Roman" w:eastAsia="Times New Roman" w:hAnsi="Times New Roman"/>
          <w:b/>
          <w:color w:val="000000"/>
          <w:sz w:val="48"/>
          <w:szCs w:val="30"/>
        </w:rPr>
        <w:t>«</w:t>
      </w:r>
      <w:r w:rsidRPr="00153053">
        <w:rPr>
          <w:rFonts w:ascii="Times New Roman" w:eastAsia="Times New Roman" w:hAnsi="Times New Roman"/>
          <w:b/>
          <w:color w:val="000000"/>
          <w:sz w:val="48"/>
          <w:szCs w:val="30"/>
        </w:rPr>
        <w:t>Природний газ</w:t>
      </w:r>
      <w:r>
        <w:rPr>
          <w:rFonts w:ascii="Times New Roman" w:eastAsia="Times New Roman" w:hAnsi="Times New Roman"/>
          <w:b/>
          <w:color w:val="000000"/>
          <w:sz w:val="48"/>
          <w:szCs w:val="30"/>
        </w:rPr>
        <w:t>»</w:t>
      </w:r>
    </w:p>
    <w:p w:rsidR="00153053" w:rsidRDefault="00153053">
      <w:pPr>
        <w:pStyle w:val="11"/>
        <w:widowControl w:val="0"/>
        <w:tabs>
          <w:tab w:val="left" w:pos="284"/>
          <w:tab w:val="left" w:pos="426"/>
        </w:tabs>
        <w:spacing w:before="240"/>
        <w:jc w:val="center"/>
        <w:rPr>
          <w:rFonts w:ascii="Times New Roman" w:eastAsia="Times New Roman" w:hAnsi="Times New Roman"/>
          <w:b/>
          <w:color w:val="000000"/>
          <w:sz w:val="30"/>
          <w:szCs w:val="30"/>
          <w:lang w:val="uk-UA"/>
        </w:rPr>
      </w:pPr>
      <w:r>
        <w:rPr>
          <w:rFonts w:ascii="Times New Roman" w:eastAsia="Times New Roman" w:hAnsi="Times New Roman"/>
          <w:b/>
          <w:color w:val="000000"/>
          <w:sz w:val="30"/>
          <w:szCs w:val="30"/>
          <w:lang w:val="uk-UA"/>
        </w:rPr>
        <w:t>(</w:t>
      </w:r>
      <w:r w:rsidR="00AE102D" w:rsidRPr="00025DA0">
        <w:rPr>
          <w:rFonts w:ascii="Times New Roman" w:eastAsia="Times New Roman" w:hAnsi="Times New Roman"/>
          <w:b/>
          <w:color w:val="000000"/>
          <w:sz w:val="30"/>
          <w:szCs w:val="30"/>
          <w:lang w:val="uk-UA"/>
        </w:rPr>
        <w:t>ДК 021:2015 09120000-6 - Газове паливо</w:t>
      </w:r>
      <w:r>
        <w:rPr>
          <w:rFonts w:ascii="Times New Roman" w:eastAsia="Times New Roman" w:hAnsi="Times New Roman"/>
          <w:b/>
          <w:color w:val="000000"/>
          <w:sz w:val="30"/>
          <w:szCs w:val="30"/>
          <w:lang w:val="uk-UA"/>
        </w:rPr>
        <w:t>)</w:t>
      </w:r>
    </w:p>
    <w:p w:rsidR="00B00DB7" w:rsidRPr="00025DA0" w:rsidRDefault="00B00DB7">
      <w:pPr>
        <w:spacing w:before="240" w:after="0" w:line="240" w:lineRule="auto"/>
        <w:rPr>
          <w:rFonts w:ascii="Times New Roman" w:eastAsia="Times New Roman" w:hAnsi="Times New Roman" w:cs="Times New Roman"/>
          <w:color w:val="000000"/>
          <w:sz w:val="24"/>
          <w:szCs w:val="24"/>
        </w:rPr>
      </w:pPr>
    </w:p>
    <w:p w:rsidR="00B00DB7" w:rsidRPr="00025DA0" w:rsidRDefault="00B00DB7">
      <w:pPr>
        <w:spacing w:before="240" w:after="0" w:line="240" w:lineRule="auto"/>
        <w:rPr>
          <w:rFonts w:ascii="Times New Roman" w:eastAsia="Times New Roman" w:hAnsi="Times New Roman" w:cs="Times New Roman"/>
          <w:color w:val="000000"/>
          <w:sz w:val="24"/>
          <w:szCs w:val="24"/>
        </w:rPr>
      </w:pPr>
    </w:p>
    <w:p w:rsidR="00B00DB7" w:rsidRPr="00025DA0" w:rsidRDefault="00B00DB7">
      <w:pPr>
        <w:spacing w:before="240" w:after="0" w:line="240" w:lineRule="auto"/>
        <w:rPr>
          <w:rFonts w:ascii="Times New Roman" w:eastAsia="Times New Roman" w:hAnsi="Times New Roman" w:cs="Times New Roman"/>
          <w:color w:val="000000"/>
          <w:sz w:val="24"/>
          <w:szCs w:val="24"/>
        </w:rPr>
      </w:pPr>
    </w:p>
    <w:p w:rsidR="00B00DB7" w:rsidRPr="00025DA0" w:rsidRDefault="00B00DB7">
      <w:pPr>
        <w:spacing w:before="240" w:after="0" w:line="240" w:lineRule="auto"/>
        <w:rPr>
          <w:rFonts w:ascii="Times New Roman" w:eastAsia="Times New Roman" w:hAnsi="Times New Roman" w:cs="Times New Roman"/>
          <w:color w:val="000000"/>
          <w:sz w:val="24"/>
          <w:szCs w:val="24"/>
        </w:rPr>
      </w:pPr>
    </w:p>
    <w:p w:rsidR="00B00DB7" w:rsidRPr="00025DA0" w:rsidRDefault="00B00DB7">
      <w:pPr>
        <w:spacing w:before="240" w:after="0" w:line="240" w:lineRule="auto"/>
        <w:rPr>
          <w:rFonts w:ascii="Times New Roman" w:eastAsia="Times New Roman" w:hAnsi="Times New Roman" w:cs="Times New Roman"/>
          <w:sz w:val="24"/>
          <w:szCs w:val="24"/>
        </w:rPr>
      </w:pPr>
    </w:p>
    <w:p w:rsidR="00B00DB7" w:rsidRPr="00025DA0" w:rsidRDefault="00B00DB7">
      <w:pPr>
        <w:spacing w:before="240" w:after="0" w:line="240" w:lineRule="auto"/>
        <w:rPr>
          <w:rFonts w:ascii="Times New Roman" w:eastAsia="Times New Roman" w:hAnsi="Times New Roman" w:cs="Times New Roman"/>
          <w:sz w:val="24"/>
          <w:szCs w:val="24"/>
        </w:rPr>
      </w:pPr>
    </w:p>
    <w:p w:rsidR="00B00DB7" w:rsidRPr="00025DA0" w:rsidRDefault="00B00DB7">
      <w:pPr>
        <w:spacing w:before="240" w:after="0" w:line="240" w:lineRule="auto"/>
        <w:rPr>
          <w:rFonts w:ascii="Times New Roman" w:eastAsia="Times New Roman" w:hAnsi="Times New Roman" w:cs="Times New Roman"/>
          <w:sz w:val="24"/>
          <w:szCs w:val="24"/>
        </w:rPr>
      </w:pPr>
    </w:p>
    <w:p w:rsidR="00B00DB7" w:rsidRPr="00025DA0" w:rsidRDefault="00B00DB7">
      <w:pPr>
        <w:spacing w:before="240" w:after="0" w:line="240" w:lineRule="auto"/>
        <w:rPr>
          <w:rFonts w:ascii="Times New Roman" w:eastAsia="Times New Roman" w:hAnsi="Times New Roman" w:cs="Times New Roman"/>
          <w:sz w:val="24"/>
          <w:szCs w:val="24"/>
        </w:rPr>
      </w:pPr>
    </w:p>
    <w:p w:rsidR="00B00DB7" w:rsidRDefault="00B00DB7">
      <w:pPr>
        <w:spacing w:before="240" w:after="0" w:line="240" w:lineRule="auto"/>
        <w:rPr>
          <w:rFonts w:ascii="Times New Roman" w:eastAsia="Times New Roman" w:hAnsi="Times New Roman" w:cs="Times New Roman"/>
          <w:sz w:val="24"/>
          <w:szCs w:val="24"/>
        </w:rPr>
      </w:pPr>
    </w:p>
    <w:p w:rsidR="00B954F9" w:rsidRPr="00025DA0" w:rsidRDefault="00B954F9">
      <w:pPr>
        <w:spacing w:before="240" w:after="0" w:line="240" w:lineRule="auto"/>
        <w:rPr>
          <w:rFonts w:ascii="Times New Roman" w:eastAsia="Times New Roman" w:hAnsi="Times New Roman" w:cs="Times New Roman"/>
          <w:sz w:val="24"/>
          <w:szCs w:val="24"/>
        </w:rPr>
      </w:pPr>
    </w:p>
    <w:p w:rsidR="00B00DB7" w:rsidRPr="00025DA0" w:rsidRDefault="00B00DB7">
      <w:pPr>
        <w:spacing w:after="0" w:line="240" w:lineRule="auto"/>
        <w:jc w:val="center"/>
        <w:rPr>
          <w:rFonts w:ascii="Times New Roman" w:hAnsi="Times New Roman" w:cs="Times New Roman"/>
          <w:b/>
          <w:sz w:val="24"/>
          <w:szCs w:val="24"/>
        </w:rPr>
      </w:pPr>
    </w:p>
    <w:p w:rsidR="000F3479" w:rsidRPr="00025DA0" w:rsidRDefault="000F3479">
      <w:pPr>
        <w:spacing w:after="0" w:line="240" w:lineRule="auto"/>
        <w:jc w:val="center"/>
        <w:rPr>
          <w:rFonts w:ascii="Times New Roman" w:eastAsia="Times New Roman" w:hAnsi="Times New Roman" w:cs="Times New Roman"/>
          <w:b/>
          <w:color w:val="000000"/>
          <w:sz w:val="24"/>
          <w:szCs w:val="24"/>
          <w:highlight w:val="white"/>
        </w:rPr>
      </w:pPr>
    </w:p>
    <w:p w:rsidR="00B00DB7" w:rsidRDefault="00AE102D">
      <w:pPr>
        <w:spacing w:after="0" w:line="240" w:lineRule="auto"/>
        <w:jc w:val="center"/>
        <w:rPr>
          <w:rFonts w:ascii="Times New Roman" w:eastAsia="Times New Roman" w:hAnsi="Times New Roman" w:cs="Times New Roman"/>
          <w:b/>
          <w:color w:val="000000"/>
          <w:sz w:val="24"/>
          <w:szCs w:val="24"/>
        </w:rPr>
      </w:pPr>
      <w:r w:rsidRPr="00025DA0">
        <w:rPr>
          <w:rFonts w:ascii="Times New Roman" w:eastAsia="Times New Roman" w:hAnsi="Times New Roman" w:cs="Times New Roman"/>
          <w:b/>
          <w:color w:val="000000"/>
          <w:sz w:val="24"/>
          <w:szCs w:val="24"/>
          <w:highlight w:val="white"/>
        </w:rPr>
        <w:t>м. Чернівці</w:t>
      </w:r>
      <w:r w:rsidR="005A5DD4">
        <w:rPr>
          <w:rFonts w:ascii="Times New Roman" w:eastAsia="Times New Roman" w:hAnsi="Times New Roman" w:cs="Times New Roman"/>
          <w:b/>
          <w:color w:val="000000"/>
          <w:sz w:val="24"/>
          <w:szCs w:val="24"/>
        </w:rPr>
        <w:t xml:space="preserve"> - 2023</w:t>
      </w:r>
    </w:p>
    <w:p w:rsidR="005A5DD4" w:rsidRDefault="005A5DD4">
      <w:pPr>
        <w:spacing w:after="0" w:line="240" w:lineRule="auto"/>
        <w:rPr>
          <w:rFonts w:ascii="Times New Roman" w:hAnsi="Times New Roman" w:cs="Times New Roman"/>
        </w:rPr>
      </w:pPr>
      <w:r>
        <w:rPr>
          <w:rFonts w:ascii="Times New Roman" w:hAnsi="Times New Roman" w:cs="Times New Roman"/>
        </w:rPr>
        <w:br w:type="page"/>
      </w:r>
    </w:p>
    <w:p w:rsidR="005A5DD4" w:rsidRDefault="005A5DD4" w:rsidP="005A5DD4">
      <w:pPr>
        <w:spacing w:after="0" w:line="240" w:lineRule="auto"/>
        <w:jc w:val="center"/>
        <w:rPr>
          <w:rFonts w:ascii="Times New Roman" w:hAnsi="Times New Roman" w:cs="Times New Roman"/>
        </w:rPr>
      </w:pPr>
    </w:p>
    <w:p w:rsidR="005A5DD4" w:rsidRPr="007D5F00" w:rsidRDefault="005A5DD4" w:rsidP="005A5DD4">
      <w:pPr>
        <w:spacing w:after="0" w:line="240" w:lineRule="auto"/>
        <w:jc w:val="center"/>
        <w:rPr>
          <w:rFonts w:ascii="Times New Roman" w:hAnsi="Times New Roman"/>
          <w:b/>
          <w:u w:val="single"/>
        </w:rPr>
      </w:pPr>
      <w:r w:rsidRPr="007D5F00">
        <w:rPr>
          <w:rFonts w:ascii="Times New Roman" w:hAnsi="Times New Roman"/>
          <w:b/>
          <w:u w:val="single"/>
        </w:rPr>
        <w:t>Оголошення про проведення відкритих торгів</w:t>
      </w:r>
      <w:r>
        <w:rPr>
          <w:rFonts w:ascii="Times New Roman" w:hAnsi="Times New Roman"/>
          <w:b/>
          <w:u w:val="single"/>
        </w:rPr>
        <w:t xml:space="preserve"> з особливостями</w:t>
      </w:r>
    </w:p>
    <w:p w:rsidR="005A5DD4" w:rsidRPr="00A32D93" w:rsidRDefault="005A5DD4" w:rsidP="005A5DD4">
      <w:pPr>
        <w:spacing w:after="0" w:line="240" w:lineRule="auto"/>
        <w:rPr>
          <w:rFonts w:ascii="Times New Roman" w:hAnsi="Times New Roman"/>
        </w:rPr>
      </w:pPr>
    </w:p>
    <w:p w:rsidR="005A5DD4" w:rsidRPr="00A32D93" w:rsidRDefault="005A5DD4" w:rsidP="005A5DD4">
      <w:pPr>
        <w:spacing w:after="0" w:line="240" w:lineRule="auto"/>
        <w:jc w:val="both"/>
        <w:rPr>
          <w:rFonts w:ascii="Times New Roman" w:hAnsi="Times New Roman"/>
        </w:rPr>
      </w:pPr>
      <w:r w:rsidRPr="007D5F00">
        <w:rPr>
          <w:rFonts w:ascii="Times New Roman" w:hAnsi="Times New Roman"/>
          <w:b/>
        </w:rPr>
        <w:t>1.Найменування, місцезнаходження, код в ЄДРПОУ, категорія Замовника:</w:t>
      </w:r>
      <w:r w:rsidRPr="00A32D93">
        <w:rPr>
          <w:rFonts w:ascii="Times New Roman" w:hAnsi="Times New Roman"/>
        </w:rPr>
        <w:t xml:space="preserve"> Управління освіти Чернівецької міської ради; 58029, м.</w:t>
      </w:r>
      <w:r>
        <w:rPr>
          <w:rFonts w:ascii="Times New Roman" w:hAnsi="Times New Roman"/>
        </w:rPr>
        <w:t xml:space="preserve"> </w:t>
      </w:r>
      <w:r w:rsidRPr="00A32D93">
        <w:rPr>
          <w:rFonts w:ascii="Times New Roman" w:hAnsi="Times New Roman"/>
        </w:rPr>
        <w:t>Чернівці, вул.</w:t>
      </w:r>
      <w:r>
        <w:rPr>
          <w:rFonts w:ascii="Times New Roman" w:hAnsi="Times New Roman"/>
        </w:rPr>
        <w:t xml:space="preserve"> </w:t>
      </w:r>
      <w:r w:rsidRPr="00A32D93">
        <w:rPr>
          <w:rFonts w:ascii="Times New Roman" w:hAnsi="Times New Roman"/>
        </w:rPr>
        <w:t>Героїв Майдану,176; код ЄДРПОУ 02147345; категорія - Орган державної влади, місцевого самоврядування або правоохоронний орган</w:t>
      </w:r>
      <w:r w:rsidR="00CC1A84">
        <w:rPr>
          <w:rFonts w:ascii="Times New Roman" w:hAnsi="Times New Roman"/>
        </w:rPr>
        <w:t>.</w:t>
      </w:r>
    </w:p>
    <w:p w:rsidR="005A5DD4" w:rsidRPr="00A32D93" w:rsidRDefault="005A5DD4" w:rsidP="005A5DD4">
      <w:pPr>
        <w:spacing w:after="0" w:line="240" w:lineRule="auto"/>
        <w:jc w:val="both"/>
        <w:rPr>
          <w:rFonts w:ascii="Times New Roman" w:hAnsi="Times New Roman"/>
        </w:rPr>
      </w:pPr>
    </w:p>
    <w:p w:rsidR="005A5DD4" w:rsidRPr="005A5DD4" w:rsidRDefault="005A5DD4" w:rsidP="005A5DD4">
      <w:pPr>
        <w:spacing w:after="0" w:line="240" w:lineRule="auto"/>
        <w:jc w:val="both"/>
        <w:rPr>
          <w:rFonts w:ascii="Times New Roman" w:hAnsi="Times New Roman"/>
          <w:b/>
          <w:u w:val="single"/>
        </w:rPr>
      </w:pPr>
      <w:r w:rsidRPr="007D5F00">
        <w:rPr>
          <w:rFonts w:ascii="Times New Roman" w:hAnsi="Times New Roman"/>
          <w:b/>
        </w:rPr>
        <w:t>2. Назва предмета закупівлі (лотів), код ЄЗС щодо кожної позиції:</w:t>
      </w:r>
      <w:r>
        <w:rPr>
          <w:rFonts w:ascii="Times New Roman" w:hAnsi="Times New Roman"/>
        </w:rPr>
        <w:t xml:space="preserve"> </w:t>
      </w:r>
      <w:r w:rsidRPr="005A5DD4">
        <w:rPr>
          <w:rFonts w:ascii="Times New Roman" w:hAnsi="Times New Roman"/>
          <w:b/>
          <w:u w:val="single"/>
        </w:rPr>
        <w:t>Природний газ (Код ДК 021-2015:09120000-6 Газове паливо).</w:t>
      </w:r>
    </w:p>
    <w:p w:rsidR="005A5DD4" w:rsidRPr="00A32D93" w:rsidRDefault="005A5DD4" w:rsidP="005A5DD4">
      <w:pPr>
        <w:spacing w:after="0" w:line="240" w:lineRule="auto"/>
        <w:jc w:val="both"/>
        <w:rPr>
          <w:rFonts w:ascii="Times New Roman" w:hAnsi="Times New Roman"/>
        </w:rPr>
      </w:pPr>
    </w:p>
    <w:p w:rsidR="005A5DD4" w:rsidRDefault="005A5DD4" w:rsidP="005A5DD4">
      <w:pPr>
        <w:spacing w:after="0" w:line="240" w:lineRule="auto"/>
        <w:jc w:val="both"/>
        <w:rPr>
          <w:rFonts w:ascii="Times New Roman" w:hAnsi="Times New Roman"/>
        </w:rPr>
      </w:pPr>
      <w:r w:rsidRPr="007B61E9">
        <w:rPr>
          <w:rFonts w:ascii="Times New Roman" w:hAnsi="Times New Roman"/>
          <w:b/>
        </w:rPr>
        <w:t>3.</w:t>
      </w:r>
      <w:r>
        <w:rPr>
          <w:rFonts w:ascii="Times New Roman" w:hAnsi="Times New Roman"/>
          <w:b/>
        </w:rPr>
        <w:t>1</w:t>
      </w:r>
      <w:r w:rsidRPr="007B61E9">
        <w:rPr>
          <w:rFonts w:ascii="Times New Roman" w:hAnsi="Times New Roman"/>
          <w:b/>
        </w:rPr>
        <w:t xml:space="preserve"> Кількість поставки товару:</w:t>
      </w:r>
      <w:r w:rsidRPr="00A32D93">
        <w:rPr>
          <w:rFonts w:ascii="Times New Roman" w:hAnsi="Times New Roman"/>
        </w:rPr>
        <w:t xml:space="preserve"> </w:t>
      </w:r>
      <w:r>
        <w:rPr>
          <w:rFonts w:ascii="Times New Roman" w:hAnsi="Times New Roman"/>
        </w:rPr>
        <w:t xml:space="preserve"> </w:t>
      </w:r>
      <w:r>
        <w:rPr>
          <w:rFonts w:ascii="Times New Roman" w:hAnsi="Times New Roman"/>
          <w:b/>
        </w:rPr>
        <w:t>7,00</w:t>
      </w:r>
      <w:r w:rsidRPr="00A05610">
        <w:rPr>
          <w:rFonts w:ascii="Times New Roman" w:hAnsi="Times New Roman"/>
          <w:b/>
        </w:rPr>
        <w:t xml:space="preserve"> </w:t>
      </w:r>
      <w:r>
        <w:rPr>
          <w:rFonts w:ascii="Times New Roman" w:hAnsi="Times New Roman"/>
          <w:b/>
        </w:rPr>
        <w:t>тис. куб. метрів;</w:t>
      </w:r>
      <w:r w:rsidRPr="00A32D93">
        <w:rPr>
          <w:rFonts w:ascii="Times New Roman" w:hAnsi="Times New Roman"/>
        </w:rPr>
        <w:t xml:space="preserve"> </w:t>
      </w:r>
    </w:p>
    <w:p w:rsidR="005A5DD4" w:rsidRDefault="005A5DD4" w:rsidP="005A5DD4">
      <w:pPr>
        <w:spacing w:after="0" w:line="240" w:lineRule="auto"/>
        <w:jc w:val="both"/>
        <w:rPr>
          <w:rFonts w:ascii="Times New Roman" w:hAnsi="Times New Roman"/>
        </w:rPr>
      </w:pPr>
    </w:p>
    <w:p w:rsidR="005A5DD4" w:rsidRPr="007B61E9" w:rsidRDefault="005A5DD4" w:rsidP="005A5DD4">
      <w:pPr>
        <w:spacing w:after="0" w:line="240" w:lineRule="auto"/>
        <w:jc w:val="both"/>
        <w:rPr>
          <w:rFonts w:ascii="Times New Roman" w:hAnsi="Times New Roman"/>
        </w:rPr>
      </w:pPr>
      <w:r>
        <w:rPr>
          <w:rFonts w:ascii="Times New Roman" w:hAnsi="Times New Roman"/>
        </w:rPr>
        <w:t>3.2. М</w:t>
      </w:r>
      <w:r w:rsidRPr="007B61E9">
        <w:rPr>
          <w:rFonts w:ascii="Times New Roman" w:hAnsi="Times New Roman"/>
        </w:rPr>
        <w:t>ісце поставки</w:t>
      </w:r>
      <w:r>
        <w:rPr>
          <w:rFonts w:ascii="Times New Roman" w:hAnsi="Times New Roman"/>
        </w:rPr>
        <w:t xml:space="preserve"> товару</w:t>
      </w:r>
      <w:r w:rsidRPr="007B61E9">
        <w:rPr>
          <w:rFonts w:ascii="Times New Roman" w:hAnsi="Times New Roman"/>
        </w:rPr>
        <w:t>: Чернівецька область, м. Чернівці -  ЧМФТС «</w:t>
      </w:r>
      <w:proofErr w:type="spellStart"/>
      <w:r w:rsidRPr="007B61E9">
        <w:rPr>
          <w:rFonts w:ascii="Times New Roman" w:hAnsi="Times New Roman"/>
        </w:rPr>
        <w:t>Гердан</w:t>
      </w:r>
      <w:proofErr w:type="spellEnd"/>
      <w:r w:rsidRPr="007B61E9">
        <w:rPr>
          <w:rFonts w:ascii="Times New Roman" w:hAnsi="Times New Roman"/>
        </w:rPr>
        <w:t>» (</w:t>
      </w:r>
      <w:r w:rsidRPr="00A05610">
        <w:rPr>
          <w:rFonts w:ascii="Times New Roman" w:hAnsi="Times New Roman"/>
        </w:rPr>
        <w:t>58001</w:t>
      </w:r>
      <w:r>
        <w:rPr>
          <w:rFonts w:ascii="Times New Roman" w:hAnsi="Times New Roman"/>
        </w:rPr>
        <w:t xml:space="preserve">, </w:t>
      </w:r>
      <w:r w:rsidRPr="007B61E9">
        <w:rPr>
          <w:rFonts w:ascii="Times New Roman" w:hAnsi="Times New Roman"/>
        </w:rPr>
        <w:t xml:space="preserve">вул. Поповича, 4), БТДЮ </w:t>
      </w:r>
      <w:r>
        <w:rPr>
          <w:rFonts w:ascii="Times New Roman" w:hAnsi="Times New Roman"/>
        </w:rPr>
        <w:t>(</w:t>
      </w:r>
      <w:r w:rsidRPr="00A05610">
        <w:rPr>
          <w:rFonts w:ascii="Times New Roman" w:hAnsi="Times New Roman"/>
        </w:rPr>
        <w:t>58025</w:t>
      </w:r>
      <w:r>
        <w:rPr>
          <w:rFonts w:ascii="Times New Roman" w:hAnsi="Times New Roman"/>
        </w:rPr>
        <w:t>,</w:t>
      </w:r>
      <w:r w:rsidRPr="00A05610">
        <w:rPr>
          <w:rFonts w:ascii="Times New Roman" w:hAnsi="Times New Roman"/>
        </w:rPr>
        <w:t xml:space="preserve"> </w:t>
      </w:r>
      <w:r w:rsidRPr="007B61E9">
        <w:rPr>
          <w:rFonts w:ascii="Times New Roman" w:hAnsi="Times New Roman"/>
        </w:rPr>
        <w:t xml:space="preserve">вул. </w:t>
      </w:r>
      <w:proofErr w:type="spellStart"/>
      <w:r w:rsidRPr="007B61E9">
        <w:rPr>
          <w:rFonts w:ascii="Times New Roman" w:hAnsi="Times New Roman"/>
        </w:rPr>
        <w:t>Мізюнського</w:t>
      </w:r>
      <w:proofErr w:type="spellEnd"/>
      <w:r w:rsidRPr="007B61E9">
        <w:rPr>
          <w:rFonts w:ascii="Times New Roman" w:hAnsi="Times New Roman"/>
        </w:rPr>
        <w:t xml:space="preserve">, 2; вул. </w:t>
      </w:r>
      <w:proofErr w:type="spellStart"/>
      <w:r w:rsidRPr="007B61E9">
        <w:rPr>
          <w:rFonts w:ascii="Times New Roman" w:hAnsi="Times New Roman"/>
        </w:rPr>
        <w:t>Мізюнського</w:t>
      </w:r>
      <w:proofErr w:type="spellEnd"/>
      <w:r w:rsidRPr="007B61E9">
        <w:rPr>
          <w:rFonts w:ascii="Times New Roman" w:hAnsi="Times New Roman"/>
        </w:rPr>
        <w:t>, 10).</w:t>
      </w:r>
    </w:p>
    <w:p w:rsidR="005A5DD4" w:rsidRPr="00A32D93" w:rsidRDefault="005A5DD4" w:rsidP="005A5DD4">
      <w:pPr>
        <w:spacing w:after="0" w:line="240" w:lineRule="auto"/>
        <w:jc w:val="both"/>
        <w:rPr>
          <w:rFonts w:ascii="Times New Roman" w:hAnsi="Times New Roman"/>
        </w:rPr>
      </w:pP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 xml:space="preserve">4. Очікувана вартість предмета закупівлі:  </w:t>
      </w:r>
      <w:r>
        <w:rPr>
          <w:rFonts w:ascii="Times New Roman" w:hAnsi="Times New Roman"/>
        </w:rPr>
        <w:t xml:space="preserve"> </w:t>
      </w:r>
      <w:r w:rsidR="0010369D">
        <w:rPr>
          <w:rFonts w:ascii="Times New Roman" w:hAnsi="Times New Roman"/>
          <w:b/>
        </w:rPr>
        <w:t>115 877,23</w:t>
      </w:r>
      <w:r w:rsidRPr="00216C2A">
        <w:rPr>
          <w:rFonts w:ascii="Times New Roman" w:hAnsi="Times New Roman"/>
          <w:b/>
        </w:rPr>
        <w:t xml:space="preserve"> грн. </w:t>
      </w:r>
      <w:r>
        <w:rPr>
          <w:rFonts w:ascii="Times New Roman" w:hAnsi="Times New Roman"/>
          <w:b/>
        </w:rPr>
        <w:t xml:space="preserve">з </w:t>
      </w:r>
      <w:r w:rsidRPr="00216C2A">
        <w:rPr>
          <w:rFonts w:ascii="Times New Roman" w:hAnsi="Times New Roman"/>
          <w:b/>
        </w:rPr>
        <w:t xml:space="preserve"> ПДВ.</w:t>
      </w: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 xml:space="preserve">       </w:t>
      </w:r>
      <w:r w:rsidR="0010369D" w:rsidRPr="00A32D93">
        <w:rPr>
          <w:rFonts w:ascii="Times New Roman" w:hAnsi="Times New Roman"/>
        </w:rPr>
        <w:t>Обґрунтування</w:t>
      </w:r>
      <w:r w:rsidRPr="00A32D93">
        <w:rPr>
          <w:rFonts w:ascii="Times New Roman" w:hAnsi="Times New Roman"/>
        </w:rPr>
        <w:t xml:space="preserve"> очікуваної вартості та/або розміру бюджетного призначення: </w:t>
      </w: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Розрахунок очікуваної вартості здійснено на підставі прогнозних кошторис</w:t>
      </w:r>
      <w:r w:rsidR="00724483">
        <w:rPr>
          <w:rFonts w:ascii="Times New Roman" w:hAnsi="Times New Roman"/>
        </w:rPr>
        <w:t>них призначень замовника на 2024</w:t>
      </w:r>
      <w:r w:rsidRPr="00A32D93">
        <w:rPr>
          <w:rFonts w:ascii="Times New Roman" w:hAnsi="Times New Roman"/>
        </w:rPr>
        <w:t xml:space="preserve"> рік. КПКВК </w:t>
      </w:r>
      <w:r>
        <w:rPr>
          <w:rFonts w:ascii="Times New Roman" w:hAnsi="Times New Roman"/>
        </w:rPr>
        <w:t>0</w:t>
      </w:r>
      <w:r w:rsidRPr="00A32D93">
        <w:rPr>
          <w:rFonts w:ascii="Times New Roman" w:hAnsi="Times New Roman"/>
        </w:rPr>
        <w:t>6110</w:t>
      </w:r>
      <w:r>
        <w:rPr>
          <w:rFonts w:ascii="Times New Roman" w:hAnsi="Times New Roman"/>
        </w:rPr>
        <w:t>7</w:t>
      </w:r>
      <w:r w:rsidRPr="00A32D93">
        <w:rPr>
          <w:rFonts w:ascii="Times New Roman" w:hAnsi="Times New Roman"/>
        </w:rPr>
        <w:t>0 «</w:t>
      </w:r>
      <w:r w:rsidRPr="00216C2A">
        <w:rPr>
          <w:rFonts w:ascii="Times New Roman" w:hAnsi="Times New Roman"/>
        </w:rPr>
        <w:t>Надання позашкільної освіти закладами позашкільної освіти, заходи із позашкільної роботи з дітьми</w:t>
      </w:r>
      <w:r w:rsidRPr="00A32D93">
        <w:rPr>
          <w:rFonts w:ascii="Times New Roman" w:hAnsi="Times New Roman"/>
        </w:rPr>
        <w:t xml:space="preserve">»  – </w:t>
      </w:r>
      <w:r w:rsidR="0010369D" w:rsidRPr="0010369D">
        <w:rPr>
          <w:rFonts w:ascii="Times New Roman" w:hAnsi="Times New Roman"/>
          <w:b/>
        </w:rPr>
        <w:t>115 877,23</w:t>
      </w:r>
      <w:r w:rsidRPr="0010369D">
        <w:rPr>
          <w:rFonts w:ascii="Times New Roman" w:hAnsi="Times New Roman"/>
          <w:b/>
        </w:rPr>
        <w:t xml:space="preserve"> грн. з  ПДВ.</w:t>
      </w:r>
    </w:p>
    <w:p w:rsidR="005A5DD4" w:rsidRDefault="005A5DD4" w:rsidP="005A5DD4">
      <w:pPr>
        <w:spacing w:after="0" w:line="240" w:lineRule="auto"/>
        <w:jc w:val="both"/>
        <w:rPr>
          <w:rFonts w:ascii="Times New Roman" w:hAnsi="Times New Roman"/>
        </w:rPr>
      </w:pPr>
      <w:r w:rsidRPr="00A32D93">
        <w:rPr>
          <w:rFonts w:ascii="Times New Roman" w:hAnsi="Times New Roman"/>
        </w:rPr>
        <w:t>Визначення потреби  здійснено на підставі аналізу фактичного постачання товару для забезпечення діяльності замовника у минулих періодах та з урахуванням запланованих поточних завдань замовника. Розрахунок очікуваної вартості було здійснено з використанням наказу Міністерства розвитку економіки, торгівлі та сільського господарства України №275 від 18.02.2020р. «Про затвердження примірної методики визначення очікуваної вартості предмета закупівлі» на підставі закупівельних цін попередніх періодів.</w:t>
      </w:r>
    </w:p>
    <w:p w:rsidR="005A5DD4" w:rsidRPr="00A32D93" w:rsidRDefault="005A5DD4" w:rsidP="005A5DD4">
      <w:pPr>
        <w:spacing w:after="0" w:line="240" w:lineRule="auto"/>
        <w:jc w:val="both"/>
        <w:rPr>
          <w:rFonts w:ascii="Times New Roman" w:hAnsi="Times New Roman"/>
        </w:rPr>
      </w:pPr>
      <w:r>
        <w:rPr>
          <w:rFonts w:ascii="Times New Roman" w:hAnsi="Times New Roman"/>
        </w:rPr>
        <w:t xml:space="preserve">        </w:t>
      </w:r>
      <w:r w:rsidRPr="00A20FF5">
        <w:rPr>
          <w:rFonts w:ascii="Times New Roman" w:hAnsi="Times New Roman"/>
        </w:rPr>
        <w:t>Розрахунок очікуваної вартості здійснено з урахуванням Постанови КМУ № 896 «Про внесення змін до постанови Кабінету Міністрів України №812 від 19.07.2022р «Про затвердження Положення про покладання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Цими змінами подовжено дію постанови КМУ №812 від 19.07.2022р. до 15 квітня 2024 року.</w:t>
      </w:r>
    </w:p>
    <w:p w:rsidR="005A5DD4" w:rsidRPr="00A32D93" w:rsidRDefault="005A5DD4" w:rsidP="005A5DD4">
      <w:pPr>
        <w:spacing w:after="0" w:line="240" w:lineRule="auto"/>
        <w:jc w:val="both"/>
        <w:rPr>
          <w:rFonts w:ascii="Times New Roman" w:hAnsi="Times New Roman"/>
        </w:rPr>
      </w:pP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 xml:space="preserve">5.Строк поставки товару:  </w:t>
      </w:r>
      <w:r w:rsidRPr="009641BE">
        <w:rPr>
          <w:rFonts w:ascii="Times New Roman" w:hAnsi="Times New Roman"/>
          <w:b/>
        </w:rPr>
        <w:t xml:space="preserve">до </w:t>
      </w:r>
      <w:r w:rsidR="00CC1A84">
        <w:rPr>
          <w:rFonts w:ascii="Times New Roman" w:hAnsi="Times New Roman"/>
          <w:b/>
        </w:rPr>
        <w:t>15</w:t>
      </w:r>
      <w:r w:rsidRPr="009641BE">
        <w:rPr>
          <w:rFonts w:ascii="Times New Roman" w:hAnsi="Times New Roman"/>
          <w:b/>
        </w:rPr>
        <w:t>.</w:t>
      </w:r>
      <w:r w:rsidR="00CC1A84">
        <w:rPr>
          <w:rFonts w:ascii="Times New Roman" w:hAnsi="Times New Roman"/>
          <w:b/>
        </w:rPr>
        <w:t>04</w:t>
      </w:r>
      <w:r w:rsidR="00D71ADD">
        <w:rPr>
          <w:rFonts w:ascii="Times New Roman" w:hAnsi="Times New Roman"/>
          <w:b/>
        </w:rPr>
        <w:t>.2024</w:t>
      </w:r>
      <w:r w:rsidRPr="009641BE">
        <w:rPr>
          <w:rFonts w:ascii="Times New Roman" w:hAnsi="Times New Roman"/>
          <w:b/>
        </w:rPr>
        <w:t xml:space="preserve"> р.</w:t>
      </w:r>
    </w:p>
    <w:p w:rsidR="005A5DD4" w:rsidRPr="00A32D93" w:rsidRDefault="005A5DD4" w:rsidP="005A5DD4">
      <w:pPr>
        <w:spacing w:after="0" w:line="240" w:lineRule="auto"/>
        <w:jc w:val="both"/>
        <w:rPr>
          <w:rFonts w:ascii="Times New Roman" w:hAnsi="Times New Roman"/>
        </w:rPr>
      </w:pP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 xml:space="preserve">6. Кінцевий строк подання тендерних пропозицій: </w:t>
      </w:r>
      <w:r w:rsidR="002B2CC2">
        <w:rPr>
          <w:rFonts w:ascii="Times New Roman" w:hAnsi="Times New Roman"/>
          <w:b/>
        </w:rPr>
        <w:t>09</w:t>
      </w:r>
      <w:r w:rsidRPr="009641BE">
        <w:rPr>
          <w:rFonts w:ascii="Times New Roman" w:hAnsi="Times New Roman"/>
          <w:b/>
        </w:rPr>
        <w:t>.</w:t>
      </w:r>
      <w:r w:rsidR="002B2CC2">
        <w:rPr>
          <w:rFonts w:ascii="Times New Roman" w:hAnsi="Times New Roman"/>
          <w:b/>
        </w:rPr>
        <w:t>12</w:t>
      </w:r>
      <w:r w:rsidR="009B77BA">
        <w:rPr>
          <w:rFonts w:ascii="Times New Roman" w:hAnsi="Times New Roman"/>
          <w:b/>
        </w:rPr>
        <w:t>.2023 р. д</w:t>
      </w:r>
      <w:bookmarkStart w:id="0" w:name="_GoBack"/>
      <w:bookmarkEnd w:id="0"/>
      <w:r w:rsidR="009B77BA">
        <w:rPr>
          <w:rFonts w:ascii="Times New Roman" w:hAnsi="Times New Roman"/>
          <w:b/>
        </w:rPr>
        <w:t>о 10:</w:t>
      </w:r>
      <w:r w:rsidRPr="009641BE">
        <w:rPr>
          <w:rFonts w:ascii="Times New Roman" w:hAnsi="Times New Roman"/>
          <w:b/>
        </w:rPr>
        <w:t>00 год.</w:t>
      </w:r>
      <w:r w:rsidRPr="00A32D93">
        <w:rPr>
          <w:rFonts w:ascii="Times New Roman" w:hAnsi="Times New Roman"/>
        </w:rPr>
        <w:t xml:space="preserve"> </w:t>
      </w:r>
    </w:p>
    <w:p w:rsidR="005A5DD4" w:rsidRPr="00A32D93" w:rsidRDefault="005A5DD4" w:rsidP="005A5DD4">
      <w:pPr>
        <w:spacing w:after="0" w:line="240" w:lineRule="auto"/>
        <w:jc w:val="both"/>
        <w:rPr>
          <w:rFonts w:ascii="Times New Roman" w:hAnsi="Times New Roman"/>
        </w:rPr>
      </w:pP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7. Умови оплати: Оплата за природний газ за відповідний розрахунковий період  (місяць) здійснюється Споживачем виключно грошовими коштами у наступному порядку:</w:t>
      </w: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ab/>
        <w:t>-70% вартості факти</w:t>
      </w:r>
      <w:r>
        <w:rPr>
          <w:rFonts w:ascii="Times New Roman" w:hAnsi="Times New Roman"/>
        </w:rPr>
        <w:t>чно переданого відповідно до акт</w:t>
      </w:r>
      <w:r w:rsidRPr="00A32D93">
        <w:rPr>
          <w:rFonts w:ascii="Times New Roman" w:hAnsi="Times New Roman"/>
        </w:rPr>
        <w:t>у приймання-передачі природного газу - до останнього числа місяця, наступного за місяцем, в якому було здійснено постачання газу.</w:t>
      </w: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ab/>
        <w:t>Остаточний розрахунок за фактично переданий відповідно до акту приймання-передачі природного газу здійснюється Споживачем до 15 числа (включно) місяця, наступного за місяцем, в якому споживач повинен був сплатити 70% грошових коштів за від</w:t>
      </w:r>
      <w:r>
        <w:rPr>
          <w:rFonts w:ascii="Times New Roman" w:hAnsi="Times New Roman"/>
        </w:rPr>
        <w:t xml:space="preserve">повідний розрахунковий період. </w:t>
      </w: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9. Розмір, вид та умови надання забезпечення тенде</w:t>
      </w:r>
      <w:r>
        <w:rPr>
          <w:rFonts w:ascii="Times New Roman" w:hAnsi="Times New Roman"/>
        </w:rPr>
        <w:t>рних пропозиції: Не вимагається</w:t>
      </w: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10. Дата та час розкриття тендерних пропозицій, якщо оголошення про проведення відкритих торгів оприлюднюється ві</w:t>
      </w:r>
      <w:r>
        <w:rPr>
          <w:rFonts w:ascii="Times New Roman" w:hAnsi="Times New Roman"/>
        </w:rPr>
        <w:t>дповідно до ч.3 ст.10 Закону: -</w:t>
      </w:r>
    </w:p>
    <w:p w:rsidR="005A5DD4" w:rsidRPr="00A32D93" w:rsidRDefault="005A5DD4" w:rsidP="005A5DD4">
      <w:pPr>
        <w:spacing w:after="0" w:line="240" w:lineRule="auto"/>
        <w:jc w:val="both"/>
        <w:rPr>
          <w:rFonts w:ascii="Times New Roman" w:hAnsi="Times New Roman"/>
        </w:rPr>
      </w:pPr>
      <w:r w:rsidRPr="00A32D93">
        <w:rPr>
          <w:rFonts w:ascii="Times New Roman" w:hAnsi="Times New Roman"/>
        </w:rPr>
        <w:t>11. Розмір мінімального кроку пониження ціни під час ел</w:t>
      </w:r>
      <w:r>
        <w:rPr>
          <w:rFonts w:ascii="Times New Roman" w:hAnsi="Times New Roman"/>
        </w:rPr>
        <w:t xml:space="preserve">ектронного аукціону: </w:t>
      </w:r>
      <w:r w:rsidRPr="009641BE">
        <w:rPr>
          <w:rFonts w:ascii="Times New Roman" w:hAnsi="Times New Roman"/>
          <w:b/>
        </w:rPr>
        <w:t>0,5 %</w:t>
      </w:r>
    </w:p>
    <w:p w:rsidR="005A5DD4" w:rsidRPr="00A20FF5" w:rsidRDefault="005A5DD4" w:rsidP="005A5DD4">
      <w:pPr>
        <w:spacing w:after="0" w:line="240" w:lineRule="auto"/>
        <w:jc w:val="both"/>
        <w:rPr>
          <w:rFonts w:ascii="Times New Roman" w:hAnsi="Times New Roman"/>
        </w:rPr>
      </w:pPr>
      <w:r w:rsidRPr="00A32D93">
        <w:rPr>
          <w:rFonts w:ascii="Times New Roman" w:hAnsi="Times New Roman"/>
        </w:rPr>
        <w:t>12. Математична формула для розрахунку приведеної ціни (у разі її застосування): Не застосовується.</w:t>
      </w:r>
    </w:p>
    <w:p w:rsidR="005A5DD4" w:rsidRPr="001B2E90" w:rsidRDefault="005A5DD4" w:rsidP="005A5DD4"/>
    <w:p w:rsidR="005A5DD4" w:rsidRDefault="005A5DD4">
      <w:pPr>
        <w:spacing w:after="0" w:line="240" w:lineRule="auto"/>
        <w:rPr>
          <w:rFonts w:ascii="Times New Roman" w:hAnsi="Times New Roman" w:cs="Times New Roman"/>
        </w:rPr>
      </w:pPr>
      <w:r>
        <w:rPr>
          <w:rFonts w:ascii="Times New Roman" w:hAnsi="Times New Roman" w:cs="Times New Roman"/>
        </w:rPr>
        <w:br w:type="page"/>
      </w:r>
    </w:p>
    <w:p w:rsidR="005A5DD4" w:rsidRDefault="005A5DD4">
      <w:pPr>
        <w:spacing w:after="0" w:line="240" w:lineRule="auto"/>
        <w:rPr>
          <w:rFonts w:ascii="Times New Roman" w:hAnsi="Times New Roman" w:cs="Times New Roman"/>
        </w:rPr>
      </w:pPr>
    </w:p>
    <w:p w:rsidR="00025DA0" w:rsidRPr="00025DA0" w:rsidRDefault="00025DA0">
      <w:pPr>
        <w:spacing w:after="0" w:line="240" w:lineRule="auto"/>
        <w:jc w:val="center"/>
        <w:rPr>
          <w:rFonts w:ascii="Times New Roman" w:hAnsi="Times New Roman" w:cs="Times New Roman"/>
        </w:rPr>
      </w:pPr>
    </w:p>
    <w:tbl>
      <w:tblPr>
        <w:tblW w:w="99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00" w:firstRow="0" w:lastRow="0" w:firstColumn="0" w:lastColumn="0" w:noHBand="0" w:noVBand="1"/>
      </w:tblPr>
      <w:tblGrid>
        <w:gridCol w:w="705"/>
        <w:gridCol w:w="2831"/>
        <w:gridCol w:w="6424"/>
      </w:tblGrid>
      <w:tr w:rsidR="00B00DB7">
        <w:trPr>
          <w:trHeight w:val="416"/>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00DB7" w:rsidRDefault="00AE102D"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00DB7" w:rsidRDefault="00AE102D" w:rsidP="00025DA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00DB7">
        <w:trPr>
          <w:trHeight w:val="411"/>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00DB7" w:rsidRDefault="00AE102D"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00DB7" w:rsidRDefault="00AE102D"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00DB7" w:rsidRDefault="00AE102D"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5DA0" w:rsidTr="00025DA0">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AA4467">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025DA0" w:rsidRDefault="00025DA0" w:rsidP="00025DA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025DA0">
        <w:trPr>
          <w:trHeight w:val="61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line="240" w:lineRule="auto"/>
              <w:contextualSpacing/>
              <w:jc w:val="both"/>
              <w:rPr>
                <w:color w:val="000000"/>
              </w:rPr>
            </w:pPr>
          </w:p>
        </w:tc>
      </w:tr>
      <w:tr w:rsidR="00283D36">
        <w:trPr>
          <w:trHeight w:val="28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Default="00283D36"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Default="00283D36" w:rsidP="00025DA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Pr="00283D36" w:rsidRDefault="00283D36" w:rsidP="00477C75">
            <w:pPr>
              <w:spacing w:after="0" w:line="240" w:lineRule="auto"/>
              <w:contextualSpacing/>
              <w:rPr>
                <w:rFonts w:ascii="Times New Roman" w:eastAsia="Times New Roman" w:hAnsi="Times New Roman" w:cs="Times New Roman"/>
                <w:sz w:val="24"/>
                <w:szCs w:val="24"/>
                <w:lang w:eastAsia="ru-RU"/>
              </w:rPr>
            </w:pPr>
            <w:r w:rsidRPr="00283D36">
              <w:rPr>
                <w:rFonts w:ascii="Times New Roman" w:hAnsi="Times New Roman" w:cs="Times New Roman"/>
                <w:b/>
                <w:color w:val="000000"/>
                <w:sz w:val="24"/>
                <w:szCs w:val="24"/>
              </w:rPr>
              <w:t xml:space="preserve">Управління освіти Чернівецької міської ради </w:t>
            </w:r>
          </w:p>
        </w:tc>
      </w:tr>
      <w:tr w:rsidR="00283D36">
        <w:trPr>
          <w:trHeight w:val="510"/>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Default="00283D36"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Default="00283D36" w:rsidP="00025DA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Pr="00283D36" w:rsidRDefault="00283D36" w:rsidP="00477C75">
            <w:pPr>
              <w:spacing w:after="0" w:line="240" w:lineRule="auto"/>
              <w:contextualSpacing/>
              <w:rPr>
                <w:rFonts w:ascii="Times New Roman" w:eastAsia="Times New Roman" w:hAnsi="Times New Roman" w:cs="Times New Roman"/>
                <w:sz w:val="24"/>
                <w:szCs w:val="24"/>
                <w:lang w:eastAsia="ru-RU"/>
              </w:rPr>
            </w:pPr>
            <w:r w:rsidRPr="00283D36">
              <w:rPr>
                <w:rFonts w:ascii="Times New Roman" w:hAnsi="Times New Roman" w:cs="Times New Roman"/>
                <w:color w:val="000000"/>
                <w:sz w:val="24"/>
                <w:szCs w:val="24"/>
              </w:rPr>
              <w:t>58029, м. Чернівці, вул. Героїв Майдану, 176</w:t>
            </w:r>
          </w:p>
        </w:tc>
      </w:tr>
      <w:tr w:rsidR="00283D36">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Default="00283D36"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Default="00283D36" w:rsidP="00025D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Pr="00283D36" w:rsidRDefault="00283D36" w:rsidP="00477C75">
            <w:pPr>
              <w:spacing w:after="0" w:line="240" w:lineRule="auto"/>
              <w:contextualSpacing/>
              <w:rPr>
                <w:rFonts w:ascii="Times New Roman" w:eastAsia="Times New Roman" w:hAnsi="Times New Roman" w:cs="Times New Roman"/>
                <w:sz w:val="24"/>
                <w:szCs w:val="24"/>
              </w:rPr>
            </w:pPr>
            <w:r w:rsidRPr="00283D36">
              <w:rPr>
                <w:rFonts w:ascii="Times New Roman" w:eastAsia="Times New Roman" w:hAnsi="Times New Roman" w:cs="Times New Roman"/>
                <w:sz w:val="24"/>
                <w:szCs w:val="24"/>
              </w:rPr>
              <w:t>прізвище, ім'я, по батькові: Одочук Володимир Степанович;</w:t>
            </w:r>
          </w:p>
          <w:p w:rsidR="00283D36" w:rsidRPr="00283D36" w:rsidRDefault="00283D36" w:rsidP="00477C75">
            <w:pPr>
              <w:spacing w:after="0" w:line="240" w:lineRule="auto"/>
              <w:contextualSpacing/>
              <w:rPr>
                <w:rFonts w:ascii="Times New Roman" w:eastAsia="Times New Roman" w:hAnsi="Times New Roman" w:cs="Times New Roman"/>
                <w:sz w:val="24"/>
                <w:szCs w:val="24"/>
              </w:rPr>
            </w:pPr>
            <w:r w:rsidRPr="00283D36">
              <w:rPr>
                <w:rFonts w:ascii="Times New Roman" w:eastAsia="Times New Roman" w:hAnsi="Times New Roman" w:cs="Times New Roman"/>
                <w:sz w:val="24"/>
                <w:szCs w:val="24"/>
              </w:rPr>
              <w:t>посада: фахівець з публічних закупівель групи централізованого господарського обслуговування Управління освіти Чернівецької міської ради;</w:t>
            </w:r>
          </w:p>
          <w:p w:rsidR="00283D36" w:rsidRPr="00283D36" w:rsidRDefault="00283D36" w:rsidP="00477C75">
            <w:pPr>
              <w:spacing w:after="0" w:line="240" w:lineRule="auto"/>
              <w:contextualSpacing/>
              <w:rPr>
                <w:rFonts w:ascii="Times New Roman" w:eastAsia="Times New Roman" w:hAnsi="Times New Roman" w:cs="Times New Roman"/>
                <w:sz w:val="24"/>
                <w:szCs w:val="24"/>
              </w:rPr>
            </w:pPr>
            <w:r w:rsidRPr="00283D36">
              <w:rPr>
                <w:rFonts w:ascii="Times New Roman" w:eastAsia="Times New Roman" w:hAnsi="Times New Roman" w:cs="Times New Roman"/>
                <w:sz w:val="24"/>
                <w:szCs w:val="24"/>
              </w:rPr>
              <w:t xml:space="preserve">електронна адреса: </w:t>
            </w:r>
            <w:hyperlink r:id="rId9" w:history="1">
              <w:r w:rsidRPr="00283D36">
                <w:rPr>
                  <w:rStyle w:val="af4"/>
                  <w:rFonts w:ascii="Times New Roman" w:eastAsia="Times New Roman" w:hAnsi="Times New Roman" w:cs="Times New Roman"/>
                  <w:sz w:val="24"/>
                  <w:szCs w:val="24"/>
                </w:rPr>
                <w:t>odochuk.osvita@gmail.com</w:t>
              </w:r>
            </w:hyperlink>
            <w:r w:rsidRPr="00283D36">
              <w:rPr>
                <w:rFonts w:ascii="Times New Roman" w:eastAsia="Times New Roman" w:hAnsi="Times New Roman" w:cs="Times New Roman"/>
                <w:sz w:val="24"/>
                <w:szCs w:val="24"/>
              </w:rPr>
              <w:t>;</w:t>
            </w:r>
          </w:p>
          <w:p w:rsidR="00283D36" w:rsidRPr="00283D36" w:rsidRDefault="00283D36" w:rsidP="00477C75">
            <w:pPr>
              <w:spacing w:after="0" w:line="240" w:lineRule="auto"/>
              <w:contextualSpacing/>
              <w:rPr>
                <w:rFonts w:ascii="Times New Roman" w:eastAsia="Times New Roman" w:hAnsi="Times New Roman" w:cs="Times New Roman"/>
                <w:sz w:val="24"/>
                <w:szCs w:val="24"/>
              </w:rPr>
            </w:pPr>
            <w:r w:rsidRPr="00283D36">
              <w:rPr>
                <w:rFonts w:ascii="Times New Roman" w:eastAsia="Times New Roman" w:hAnsi="Times New Roman" w:cs="Times New Roman"/>
                <w:sz w:val="24"/>
                <w:szCs w:val="24"/>
              </w:rPr>
              <w:t>телефон: +380976823098; +38(0372) –53-70-79.</w:t>
            </w:r>
          </w:p>
        </w:tc>
      </w:tr>
      <w:tr w:rsidR="00283D36">
        <w:trPr>
          <w:trHeight w:val="1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Default="00283D36"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Default="00283D36" w:rsidP="00025DA0">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3D36" w:rsidRPr="00283D36" w:rsidRDefault="00283D36" w:rsidP="00477C75">
            <w:pPr>
              <w:spacing w:after="0" w:line="240" w:lineRule="auto"/>
              <w:contextualSpacing/>
              <w:rPr>
                <w:rFonts w:ascii="Times New Roman" w:eastAsia="Times New Roman" w:hAnsi="Times New Roman" w:cs="Times New Roman"/>
                <w:sz w:val="24"/>
                <w:szCs w:val="24"/>
                <w:lang w:eastAsia="ru-RU"/>
              </w:rPr>
            </w:pPr>
            <w:r w:rsidRPr="00CC1A84">
              <w:rPr>
                <w:rFonts w:ascii="Times New Roman" w:eastAsia="Times New Roman" w:hAnsi="Times New Roman" w:cs="Times New Roman"/>
                <w:b/>
                <w:sz w:val="24"/>
                <w:szCs w:val="24"/>
                <w:lang w:eastAsia="ru-RU"/>
              </w:rPr>
              <w:t>відкриті торги</w:t>
            </w:r>
            <w:r w:rsidRPr="00283D36">
              <w:rPr>
                <w:rFonts w:ascii="Times New Roman" w:eastAsia="Times New Roman" w:hAnsi="Times New Roman" w:cs="Times New Roman"/>
                <w:sz w:val="24"/>
                <w:szCs w:val="24"/>
                <w:lang w:eastAsia="ru-RU"/>
              </w:rPr>
              <w:t xml:space="preserve"> у порядку визначеному Особливостями</w:t>
            </w:r>
          </w:p>
        </w:tc>
      </w:tr>
      <w:tr w:rsidR="00025DA0">
        <w:trPr>
          <w:trHeight w:val="240"/>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Pr="00283D36" w:rsidRDefault="00025DA0" w:rsidP="00025DA0">
            <w:pPr>
              <w:spacing w:after="0"/>
              <w:jc w:val="both"/>
              <w:rPr>
                <w:rFonts w:ascii="Times New Roman" w:eastAsia="Times New Roman" w:hAnsi="Times New Roman" w:cs="Times New Roman"/>
                <w:i/>
                <w:color w:val="000000"/>
                <w:sz w:val="24"/>
                <w:szCs w:val="24"/>
              </w:rPr>
            </w:pPr>
          </w:p>
        </w:tc>
      </w:tr>
      <w:tr w:rsidR="00025DA0">
        <w:trPr>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283D36" w:rsidP="00283D36">
            <w:pPr>
              <w:spacing w:after="0"/>
              <w:jc w:val="both"/>
              <w:rPr>
                <w:b/>
                <w:bCs/>
                <w:color w:val="000000"/>
              </w:rPr>
            </w:pPr>
            <w:r>
              <w:rPr>
                <w:rFonts w:ascii="Times New Roman" w:eastAsia="Times New Roman" w:hAnsi="Times New Roman" w:cs="Times New Roman"/>
                <w:b/>
                <w:bCs/>
                <w:color w:val="000000"/>
                <w:sz w:val="24"/>
                <w:szCs w:val="24"/>
              </w:rPr>
              <w:t xml:space="preserve">Природний газ </w:t>
            </w:r>
            <w:r w:rsidR="00025DA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ДК 021:2015 09120000-6 Газове паливо</w:t>
            </w:r>
            <w:r w:rsidR="00025DA0">
              <w:rPr>
                <w:rFonts w:ascii="Times New Roman" w:eastAsia="Times New Roman" w:hAnsi="Times New Roman" w:cs="Times New Roman"/>
                <w:b/>
                <w:bCs/>
                <w:color w:val="000000"/>
                <w:sz w:val="24"/>
                <w:szCs w:val="24"/>
              </w:rPr>
              <w:t>)</w:t>
            </w:r>
          </w:p>
        </w:tc>
      </w:tr>
      <w:tr w:rsidR="00025DA0" w:rsidRPr="00060085" w:rsidTr="00CC1A84">
        <w:trPr>
          <w:trHeight w:val="40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Pr="00025DA0" w:rsidRDefault="00025DA0" w:rsidP="00025DA0">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25DA0" w:rsidRDefault="00025DA0" w:rsidP="00025DA0">
            <w:pPr>
              <w:widowControl w:val="0"/>
              <w:spacing w:after="0" w:line="240" w:lineRule="auto"/>
              <w:ind w:right="120"/>
              <w:jc w:val="both"/>
              <w:rPr>
                <w:rFonts w:ascii="Times New Roman" w:eastAsia="Times New Roman" w:hAnsi="Times New Roman" w:cs="Times New Roman"/>
                <w:color w:val="000000"/>
                <w:sz w:val="24"/>
                <w:szCs w:val="24"/>
              </w:rPr>
            </w:pPr>
          </w:p>
          <w:p w:rsidR="00025DA0" w:rsidRDefault="00025DA0" w:rsidP="00025DA0">
            <w:pPr>
              <w:widowControl w:val="0"/>
              <w:spacing w:after="0" w:line="240" w:lineRule="auto"/>
              <w:ind w:right="120"/>
              <w:jc w:val="both"/>
            </w:pPr>
            <w:r>
              <w:rPr>
                <w:rFonts w:ascii="Times New Roman" w:eastAsia="Times New Roman" w:hAnsi="Times New Roman" w:cs="Times New Roman"/>
                <w:color w:val="000000"/>
                <w:sz w:val="24"/>
                <w:szCs w:val="24"/>
              </w:rPr>
              <w:t>Закупівля здійснюється щодо частин предмета закупівлі (лотів) — не передбачено</w:t>
            </w:r>
          </w:p>
          <w:p w:rsidR="00025DA0" w:rsidRDefault="00025DA0" w:rsidP="00025DA0">
            <w:pPr>
              <w:widowControl w:val="0"/>
              <w:spacing w:after="0"/>
              <w:jc w:val="both"/>
              <w:rPr>
                <w:rFonts w:ascii="Times New Roman" w:eastAsia="Times New Roman" w:hAnsi="Times New Roman" w:cs="Times New Roman"/>
                <w:i/>
                <w:color w:val="FF0000"/>
                <w:sz w:val="24"/>
                <w:szCs w:val="24"/>
                <w:highlight w:val="yellow"/>
              </w:rPr>
            </w:pPr>
          </w:p>
        </w:tc>
      </w:tr>
      <w:tr w:rsidR="00025DA0">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line="240" w:lineRule="auto"/>
              <w:contextualSpacing/>
              <w:rPr>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spacing w:after="0" w:line="240" w:lineRule="auto"/>
              <w:rPr>
                <w:rFonts w:ascii="Times New Roman" w:hAnsi="Times New Roman" w:cs="Times New Roman"/>
                <w:sz w:val="24"/>
                <w:szCs w:val="24"/>
                <w:lang w:eastAsia="ru-RU"/>
              </w:rPr>
            </w:pPr>
            <w:r w:rsidRPr="009B147F">
              <w:rPr>
                <w:rFonts w:ascii="Times New Roman" w:hAnsi="Times New Roman" w:cs="Times New Roman"/>
                <w:sz w:val="24"/>
                <w:szCs w:val="24"/>
                <w:lang w:eastAsia="ru-RU"/>
              </w:rPr>
              <w:t>Учасник повинен здійснити постачання товару до місця призначення,</w:t>
            </w:r>
            <w:r>
              <w:rPr>
                <w:rFonts w:ascii="Times New Roman" w:hAnsi="Times New Roman" w:cs="Times New Roman"/>
                <w:sz w:val="24"/>
                <w:szCs w:val="24"/>
                <w:lang w:eastAsia="ru-RU"/>
              </w:rPr>
              <w:t xml:space="preserve"> </w:t>
            </w:r>
            <w:r w:rsidRPr="009B147F">
              <w:rPr>
                <w:rFonts w:ascii="Times New Roman" w:hAnsi="Times New Roman" w:cs="Times New Roman"/>
                <w:sz w:val="24"/>
                <w:szCs w:val="24"/>
                <w:lang w:eastAsia="ru-RU"/>
              </w:rPr>
              <w:t xml:space="preserve"> вказаного Замовником: </w:t>
            </w:r>
          </w:p>
          <w:p w:rsidR="00025DA0" w:rsidRDefault="00E631DF" w:rsidP="00025DA0">
            <w:pPr>
              <w:widowControl w:val="0"/>
              <w:spacing w:after="0" w:line="240" w:lineRule="auto"/>
              <w:ind w:right="1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Україна, </w:t>
            </w:r>
            <w:r w:rsidRPr="00E631DF">
              <w:rPr>
                <w:rFonts w:ascii="Times New Roman" w:hAnsi="Times New Roman" w:cs="Times New Roman"/>
                <w:sz w:val="24"/>
                <w:szCs w:val="24"/>
                <w:lang w:eastAsia="ru-RU"/>
              </w:rPr>
              <w:t>Чернівецька область, м. Чернівці -  ЧМФТС «</w:t>
            </w:r>
            <w:proofErr w:type="spellStart"/>
            <w:r w:rsidRPr="00E631DF">
              <w:rPr>
                <w:rFonts w:ascii="Times New Roman" w:hAnsi="Times New Roman" w:cs="Times New Roman"/>
                <w:sz w:val="24"/>
                <w:szCs w:val="24"/>
                <w:lang w:eastAsia="ru-RU"/>
              </w:rPr>
              <w:t>Гердан</w:t>
            </w:r>
            <w:proofErr w:type="spellEnd"/>
            <w:r w:rsidRPr="00E631DF">
              <w:rPr>
                <w:rFonts w:ascii="Times New Roman" w:hAnsi="Times New Roman" w:cs="Times New Roman"/>
                <w:sz w:val="24"/>
                <w:szCs w:val="24"/>
                <w:lang w:eastAsia="ru-RU"/>
              </w:rPr>
              <w:t xml:space="preserve">» (58001, вул. Поповича, 4), БТДЮ (58025, вул. </w:t>
            </w:r>
            <w:proofErr w:type="spellStart"/>
            <w:r w:rsidRPr="00E631DF">
              <w:rPr>
                <w:rFonts w:ascii="Times New Roman" w:hAnsi="Times New Roman" w:cs="Times New Roman"/>
                <w:sz w:val="24"/>
                <w:szCs w:val="24"/>
                <w:lang w:eastAsia="ru-RU"/>
              </w:rPr>
              <w:t>Мізюнського</w:t>
            </w:r>
            <w:proofErr w:type="spellEnd"/>
            <w:r w:rsidRPr="00E631DF">
              <w:rPr>
                <w:rFonts w:ascii="Times New Roman" w:hAnsi="Times New Roman" w:cs="Times New Roman"/>
                <w:sz w:val="24"/>
                <w:szCs w:val="24"/>
                <w:lang w:eastAsia="ru-RU"/>
              </w:rPr>
              <w:t xml:space="preserve">, 2; вул. </w:t>
            </w:r>
            <w:proofErr w:type="spellStart"/>
            <w:r w:rsidRPr="00E631DF">
              <w:rPr>
                <w:rFonts w:ascii="Times New Roman" w:hAnsi="Times New Roman" w:cs="Times New Roman"/>
                <w:sz w:val="24"/>
                <w:szCs w:val="24"/>
                <w:lang w:eastAsia="ru-RU"/>
              </w:rPr>
              <w:t>Мізюнського</w:t>
            </w:r>
            <w:proofErr w:type="spellEnd"/>
            <w:r w:rsidRPr="00E631DF">
              <w:rPr>
                <w:rFonts w:ascii="Times New Roman" w:hAnsi="Times New Roman" w:cs="Times New Roman"/>
                <w:sz w:val="24"/>
                <w:szCs w:val="24"/>
                <w:lang w:eastAsia="ru-RU"/>
              </w:rPr>
              <w:t>, 10).</w:t>
            </w:r>
          </w:p>
          <w:p w:rsidR="00E631DF" w:rsidRDefault="00E631DF" w:rsidP="00025DA0">
            <w:pPr>
              <w:widowControl w:val="0"/>
              <w:spacing w:after="0" w:line="240" w:lineRule="auto"/>
              <w:ind w:right="120"/>
              <w:jc w:val="both"/>
              <w:rPr>
                <w:rFonts w:ascii="Times New Roman" w:eastAsia="Times New Roman" w:hAnsi="Times New Roman" w:cs="Times New Roman"/>
                <w:sz w:val="24"/>
                <w:szCs w:val="24"/>
              </w:rPr>
            </w:pPr>
          </w:p>
          <w:p w:rsidR="00025DA0" w:rsidRDefault="00025DA0" w:rsidP="00D71ADD">
            <w:pPr>
              <w:widowControl w:val="0"/>
              <w:spacing w:after="0"/>
              <w:ind w:right="120"/>
              <w:jc w:val="both"/>
            </w:pPr>
            <w:r w:rsidRPr="00E631DF">
              <w:rPr>
                <w:rFonts w:ascii="Times New Roman" w:eastAsia="Times New Roman" w:hAnsi="Times New Roman" w:cs="Times New Roman"/>
                <w:b/>
                <w:color w:val="000000"/>
                <w:sz w:val="24"/>
                <w:szCs w:val="24"/>
              </w:rPr>
              <w:t>Обсяги</w:t>
            </w:r>
            <w:r w:rsidR="00E631DF" w:rsidRPr="00E631DF">
              <w:rPr>
                <w:rFonts w:ascii="Times New Roman" w:eastAsia="Times New Roman" w:hAnsi="Times New Roman" w:cs="Times New Roman"/>
                <w:b/>
                <w:color w:val="000000"/>
                <w:sz w:val="24"/>
                <w:szCs w:val="24"/>
              </w:rPr>
              <w:t xml:space="preserve"> (</w:t>
            </w:r>
            <w:r w:rsidR="00E631DF">
              <w:rPr>
                <w:rFonts w:ascii="Times New Roman" w:hAnsi="Times New Roman"/>
                <w:b/>
              </w:rPr>
              <w:t>к</w:t>
            </w:r>
            <w:r w:rsidR="00E631DF" w:rsidRPr="00E631DF">
              <w:rPr>
                <w:rFonts w:ascii="Times New Roman" w:hAnsi="Times New Roman"/>
                <w:b/>
              </w:rPr>
              <w:t>ількість поставки товару</w:t>
            </w:r>
            <w:r w:rsidR="00E631DF" w:rsidRPr="00E631DF">
              <w:rPr>
                <w:rFonts w:ascii="Times New Roman" w:eastAsia="Times New Roman" w:hAnsi="Times New Roman" w:cs="Times New Roman"/>
                <w:b/>
                <w:color w:val="000000"/>
                <w:sz w:val="24"/>
                <w:szCs w:val="24"/>
              </w:rPr>
              <w:t>)</w:t>
            </w:r>
            <w:r w:rsidRPr="00E631DF">
              <w:rPr>
                <w:rFonts w:ascii="Times New Roman" w:eastAsia="Times New Roman" w:hAnsi="Times New Roman" w:cs="Times New Roman"/>
                <w:b/>
                <w:color w:val="000000"/>
                <w:sz w:val="24"/>
                <w:szCs w:val="24"/>
              </w:rPr>
              <w:t>:</w:t>
            </w:r>
            <w:r w:rsidRPr="00612EBE">
              <w:rPr>
                <w:rFonts w:ascii="Times New Roman" w:eastAsia="Times New Roman" w:hAnsi="Times New Roman" w:cs="Times New Roman"/>
                <w:color w:val="000000"/>
                <w:sz w:val="24"/>
                <w:szCs w:val="24"/>
              </w:rPr>
              <w:t xml:space="preserve"> </w:t>
            </w:r>
            <w:r w:rsidR="00D71ADD">
              <w:rPr>
                <w:rFonts w:ascii="Times New Roman" w:hAnsi="Times New Roman"/>
                <w:b/>
              </w:rPr>
              <w:t>7,00</w:t>
            </w:r>
            <w:r w:rsidR="00E631DF" w:rsidRPr="00A05610">
              <w:rPr>
                <w:rFonts w:ascii="Times New Roman" w:hAnsi="Times New Roman"/>
                <w:b/>
              </w:rPr>
              <w:t xml:space="preserve"> </w:t>
            </w:r>
            <w:r w:rsidR="00E631DF">
              <w:rPr>
                <w:rFonts w:ascii="Times New Roman" w:hAnsi="Times New Roman"/>
                <w:b/>
              </w:rPr>
              <w:t>тис. куб. метрів;</w:t>
            </w:r>
          </w:p>
        </w:tc>
      </w:tr>
      <w:tr w:rsidR="00025DA0">
        <w:trPr>
          <w:trHeight w:val="64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Pr="00CC1A84" w:rsidRDefault="00060085" w:rsidP="00060085">
            <w:pPr>
              <w:widowControl w:val="0"/>
              <w:spacing w:after="0"/>
              <w:rPr>
                <w:rFonts w:ascii="Times New Roman" w:eastAsia="Times New Roman" w:hAnsi="Times New Roman" w:cs="Times New Roman"/>
                <w:b/>
                <w:color w:val="000000"/>
                <w:sz w:val="24"/>
                <w:szCs w:val="24"/>
              </w:rPr>
            </w:pPr>
            <w:r w:rsidRPr="00CC1A84">
              <w:rPr>
                <w:rFonts w:ascii="Times New Roman" w:eastAsia="Times New Roman" w:hAnsi="Times New Roman" w:cs="Times New Roman"/>
                <w:b/>
                <w:color w:val="000000"/>
                <w:sz w:val="24"/>
                <w:szCs w:val="24"/>
              </w:rPr>
              <w:t xml:space="preserve">з 01 січня 2024 </w:t>
            </w:r>
            <w:r w:rsidR="00612EBE" w:rsidRPr="00CC1A84">
              <w:rPr>
                <w:rFonts w:ascii="Times New Roman" w:eastAsia="Times New Roman" w:hAnsi="Times New Roman" w:cs="Times New Roman"/>
                <w:b/>
                <w:color w:val="000000"/>
                <w:sz w:val="24"/>
                <w:szCs w:val="24"/>
              </w:rPr>
              <w:t xml:space="preserve">до </w:t>
            </w:r>
            <w:r w:rsidRPr="00CC1A84">
              <w:rPr>
                <w:rFonts w:ascii="Times New Roman" w:eastAsia="Times New Roman" w:hAnsi="Times New Roman" w:cs="Times New Roman"/>
                <w:b/>
                <w:color w:val="000000"/>
                <w:sz w:val="24"/>
                <w:szCs w:val="24"/>
              </w:rPr>
              <w:t>15</w:t>
            </w:r>
            <w:r w:rsidR="00612EBE" w:rsidRPr="00CC1A84">
              <w:rPr>
                <w:rFonts w:ascii="Times New Roman" w:eastAsia="Times New Roman" w:hAnsi="Times New Roman" w:cs="Times New Roman"/>
                <w:b/>
                <w:color w:val="000000"/>
                <w:sz w:val="24"/>
                <w:szCs w:val="24"/>
              </w:rPr>
              <w:t xml:space="preserve"> </w:t>
            </w:r>
            <w:r w:rsidRPr="00CC1A84">
              <w:rPr>
                <w:rFonts w:ascii="Times New Roman" w:eastAsia="Times New Roman" w:hAnsi="Times New Roman" w:cs="Times New Roman"/>
                <w:b/>
                <w:color w:val="000000"/>
                <w:sz w:val="24"/>
                <w:szCs w:val="24"/>
              </w:rPr>
              <w:t>квітня</w:t>
            </w:r>
            <w:r w:rsidR="00025DA0" w:rsidRPr="00CC1A84">
              <w:rPr>
                <w:rFonts w:ascii="Times New Roman" w:eastAsia="Times New Roman" w:hAnsi="Times New Roman" w:cs="Times New Roman"/>
                <w:b/>
                <w:color w:val="000000"/>
                <w:sz w:val="24"/>
                <w:szCs w:val="24"/>
              </w:rPr>
              <w:t xml:space="preserve"> 202</w:t>
            </w:r>
            <w:r w:rsidRPr="00CC1A84">
              <w:rPr>
                <w:rFonts w:ascii="Times New Roman" w:eastAsia="Times New Roman" w:hAnsi="Times New Roman" w:cs="Times New Roman"/>
                <w:b/>
                <w:color w:val="000000"/>
                <w:sz w:val="24"/>
                <w:szCs w:val="24"/>
              </w:rPr>
              <w:t>4</w:t>
            </w:r>
            <w:r w:rsidR="00025DA0" w:rsidRPr="00CC1A84">
              <w:rPr>
                <w:rFonts w:ascii="Times New Roman" w:eastAsia="Times New Roman" w:hAnsi="Times New Roman" w:cs="Times New Roman"/>
                <w:b/>
                <w:color w:val="000000"/>
                <w:sz w:val="24"/>
                <w:szCs w:val="24"/>
              </w:rPr>
              <w:t xml:space="preserve"> року включно</w:t>
            </w:r>
          </w:p>
        </w:tc>
      </w:tr>
      <w:tr w:rsidR="00025DA0">
        <w:trPr>
          <w:trHeight w:val="841"/>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5DA0">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ind w:right="140"/>
              <w:jc w:val="both"/>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25DA0">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025DA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5DA0" w:rsidRDefault="00025DA0" w:rsidP="00025DA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25DA0" w:rsidRDefault="00025DA0" w:rsidP="00025DA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5DA0" w:rsidRDefault="00025DA0" w:rsidP="00025DA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5DA0" w:rsidRDefault="00025DA0" w:rsidP="00025DA0">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5DA0" w:rsidRDefault="00025DA0" w:rsidP="00025DA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025DA0" w:rsidRDefault="00025DA0" w:rsidP="00025DA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5DA0">
        <w:trPr>
          <w:trHeight w:val="501"/>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25DA0" w:rsidRDefault="00025DA0" w:rsidP="00025DA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5DA0">
        <w:trPr>
          <w:trHeight w:val="197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5DA0" w:rsidRDefault="00025DA0"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25DA0" w:rsidRDefault="00025DA0"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25DA0" w:rsidRDefault="00025DA0"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5DA0" w:rsidRDefault="00025DA0"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25DA0">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5DA0" w:rsidRDefault="00025DA0"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25DA0">
        <w:trPr>
          <w:trHeight w:val="480"/>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25DA0" w:rsidRDefault="00025DA0"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25DA0">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25DA0" w:rsidRDefault="00025DA0" w:rsidP="00B91766">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25DA0" w:rsidRPr="00025DA0" w:rsidRDefault="00025DA0" w:rsidP="00B91766">
            <w:pPr>
              <w:widowControl w:val="0"/>
              <w:spacing w:after="0"/>
              <w:jc w:val="both"/>
              <w:rPr>
                <w:rFonts w:ascii="Times New Roman" w:eastAsia="Times New Roman" w:hAnsi="Times New Roman" w:cs="Times New Roman"/>
                <w:sz w:val="24"/>
                <w:szCs w:val="24"/>
                <w:highlight w:val="white"/>
              </w:rPr>
            </w:pPr>
            <w:r w:rsidRPr="00025DA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Pr="00612EBE">
              <w:rPr>
                <w:rFonts w:ascii="Times New Roman" w:eastAsia="Times New Roman" w:hAnsi="Times New Roman" w:cs="Times New Roman"/>
                <w:sz w:val="24"/>
                <w:szCs w:val="24"/>
                <w:highlight w:val="white"/>
              </w:rPr>
              <w:t>пункті 47</w:t>
            </w:r>
            <w:r w:rsidRPr="00025DA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5DA0" w:rsidRPr="00025DA0" w:rsidRDefault="00025DA0" w:rsidP="00B91766">
            <w:pPr>
              <w:widowControl w:val="0"/>
              <w:numPr>
                <w:ilvl w:val="0"/>
                <w:numId w:val="11"/>
              </w:numPr>
              <w:spacing w:after="0"/>
              <w:jc w:val="both"/>
              <w:rPr>
                <w:rFonts w:ascii="Times New Roman" w:eastAsia="Times New Roman" w:hAnsi="Times New Roman" w:cs="Times New Roman"/>
                <w:sz w:val="24"/>
                <w:szCs w:val="24"/>
                <w:highlight w:val="white"/>
              </w:rPr>
            </w:pPr>
            <w:r w:rsidRPr="00025DA0">
              <w:rPr>
                <w:rFonts w:ascii="Times New Roman" w:eastAsia="Times New Roman" w:hAnsi="Times New Roman" w:cs="Times New Roman"/>
                <w:sz w:val="24"/>
                <w:szCs w:val="24"/>
                <w:highlight w:val="white"/>
              </w:rPr>
              <w:t xml:space="preserve">інформацією, що підтверджує відповідність учасника кваліфікаційним (кваліфікаційному) критеріям – </w:t>
            </w:r>
            <w:r w:rsidRPr="00025DA0">
              <w:rPr>
                <w:rFonts w:ascii="Times New Roman" w:eastAsia="Times New Roman" w:hAnsi="Times New Roman" w:cs="Times New Roman"/>
                <w:b/>
                <w:i/>
                <w:sz w:val="24"/>
                <w:szCs w:val="24"/>
                <w:highlight w:val="white"/>
              </w:rPr>
              <w:t>згідно</w:t>
            </w:r>
            <w:r w:rsidRPr="00025DA0">
              <w:rPr>
                <w:rFonts w:ascii="Times New Roman" w:eastAsia="Times New Roman" w:hAnsi="Times New Roman" w:cs="Times New Roman"/>
                <w:sz w:val="24"/>
                <w:szCs w:val="24"/>
                <w:highlight w:val="white"/>
              </w:rPr>
              <w:t xml:space="preserve"> з </w:t>
            </w:r>
            <w:r w:rsidRPr="00025DA0">
              <w:rPr>
                <w:rFonts w:ascii="Times New Roman" w:eastAsia="Times New Roman" w:hAnsi="Times New Roman" w:cs="Times New Roman"/>
                <w:b/>
                <w:i/>
                <w:sz w:val="24"/>
                <w:szCs w:val="24"/>
                <w:highlight w:val="white"/>
              </w:rPr>
              <w:t>Додатком 1</w:t>
            </w:r>
            <w:r w:rsidRPr="00025DA0">
              <w:rPr>
                <w:rFonts w:ascii="Times New Roman" w:eastAsia="Times New Roman" w:hAnsi="Times New Roman" w:cs="Times New Roman"/>
                <w:sz w:val="24"/>
                <w:szCs w:val="24"/>
                <w:highlight w:val="white"/>
              </w:rPr>
              <w:t xml:space="preserve"> до цієї тендерної документації;</w:t>
            </w:r>
          </w:p>
          <w:p w:rsidR="00025DA0" w:rsidRPr="00025DA0" w:rsidRDefault="00025DA0" w:rsidP="00B91766">
            <w:pPr>
              <w:widowControl w:val="0"/>
              <w:numPr>
                <w:ilvl w:val="0"/>
                <w:numId w:val="11"/>
              </w:numPr>
              <w:spacing w:after="0"/>
              <w:jc w:val="both"/>
              <w:rPr>
                <w:rFonts w:ascii="Times New Roman" w:eastAsia="Times New Roman" w:hAnsi="Times New Roman" w:cs="Times New Roman"/>
                <w:sz w:val="24"/>
                <w:szCs w:val="24"/>
                <w:highlight w:val="white"/>
              </w:rPr>
            </w:pPr>
            <w:r w:rsidRPr="00025DA0">
              <w:rPr>
                <w:rFonts w:ascii="Times New Roman" w:eastAsia="Times New Roman" w:hAnsi="Times New Roman" w:cs="Times New Roman"/>
                <w:sz w:val="24"/>
                <w:szCs w:val="24"/>
                <w:highlight w:val="white"/>
              </w:rPr>
              <w:t xml:space="preserve">інформацією щодо відсутності підстав, установлених в пункті 47 Особливостей, – </w:t>
            </w:r>
            <w:r w:rsidRPr="00025DA0">
              <w:rPr>
                <w:rFonts w:ascii="Times New Roman" w:eastAsia="Times New Roman" w:hAnsi="Times New Roman" w:cs="Times New Roman"/>
                <w:b/>
                <w:i/>
                <w:sz w:val="24"/>
                <w:szCs w:val="24"/>
                <w:highlight w:val="white"/>
              </w:rPr>
              <w:t>згідно з Додатком 1</w:t>
            </w:r>
            <w:r w:rsidRPr="00025DA0">
              <w:rPr>
                <w:rFonts w:ascii="Times New Roman" w:eastAsia="Times New Roman" w:hAnsi="Times New Roman" w:cs="Times New Roman"/>
                <w:sz w:val="24"/>
                <w:szCs w:val="24"/>
                <w:highlight w:val="white"/>
              </w:rPr>
              <w:t xml:space="preserve"> до цієї тендерної документації;</w:t>
            </w:r>
          </w:p>
          <w:p w:rsidR="00025DA0" w:rsidRPr="00025DA0" w:rsidRDefault="00025DA0" w:rsidP="00B91766">
            <w:pPr>
              <w:widowControl w:val="0"/>
              <w:numPr>
                <w:ilvl w:val="0"/>
                <w:numId w:val="11"/>
              </w:numPr>
              <w:spacing w:after="0"/>
              <w:jc w:val="both"/>
              <w:rPr>
                <w:rFonts w:ascii="Times New Roman" w:eastAsia="Times New Roman" w:hAnsi="Times New Roman" w:cs="Times New Roman"/>
                <w:sz w:val="24"/>
                <w:szCs w:val="24"/>
                <w:highlight w:val="white"/>
              </w:rPr>
            </w:pPr>
            <w:r w:rsidRPr="00025DA0">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w:t>
            </w:r>
            <w:r>
              <w:rPr>
                <w:rFonts w:ascii="Times New Roman" w:eastAsia="Times New Roman" w:hAnsi="Times New Roman" w:cs="Times New Roman"/>
                <w:sz w:val="24"/>
                <w:szCs w:val="24"/>
                <w:highlight w:val="white"/>
              </w:rPr>
              <w:t xml:space="preserve"> </w:t>
            </w:r>
            <w:r w:rsidRPr="00025DA0">
              <w:rPr>
                <w:rFonts w:ascii="Times New Roman" w:eastAsia="Times New Roman" w:hAnsi="Times New Roman" w:cs="Times New Roman"/>
                <w:sz w:val="24"/>
                <w:szCs w:val="24"/>
                <w:highlight w:val="white"/>
              </w:rPr>
              <w:t xml:space="preserve">Особливостей, - згідно з </w:t>
            </w:r>
            <w:r w:rsidRPr="00025DA0">
              <w:rPr>
                <w:rFonts w:ascii="Times New Roman" w:eastAsia="Times New Roman" w:hAnsi="Times New Roman" w:cs="Times New Roman"/>
                <w:b/>
                <w:i/>
                <w:sz w:val="24"/>
                <w:szCs w:val="24"/>
                <w:highlight w:val="white"/>
              </w:rPr>
              <w:t xml:space="preserve">Додатком 1 </w:t>
            </w:r>
            <w:r w:rsidRPr="00025DA0">
              <w:rPr>
                <w:rFonts w:ascii="Times New Roman" w:eastAsia="Times New Roman" w:hAnsi="Times New Roman" w:cs="Times New Roman"/>
                <w:sz w:val="24"/>
                <w:szCs w:val="24"/>
                <w:highlight w:val="white"/>
              </w:rPr>
              <w:t>до цієї тендерної документації;</w:t>
            </w:r>
          </w:p>
          <w:p w:rsidR="00025DA0" w:rsidRPr="00025DA0" w:rsidRDefault="00025DA0" w:rsidP="00B91766">
            <w:pPr>
              <w:widowControl w:val="0"/>
              <w:numPr>
                <w:ilvl w:val="0"/>
                <w:numId w:val="12"/>
              </w:numPr>
              <w:spacing w:after="0"/>
              <w:jc w:val="both"/>
              <w:rPr>
                <w:rFonts w:ascii="Times New Roman" w:eastAsia="Times New Roman" w:hAnsi="Times New Roman" w:cs="Times New Roman"/>
                <w:sz w:val="24"/>
                <w:szCs w:val="24"/>
                <w:highlight w:val="white"/>
              </w:rPr>
            </w:pPr>
            <w:r w:rsidRPr="00025DA0">
              <w:rPr>
                <w:rFonts w:ascii="Times New Roman" w:eastAsia="Times New Roman" w:hAnsi="Times New Roman" w:cs="Times New Roman"/>
                <w:sz w:val="24"/>
                <w:szCs w:val="24"/>
                <w:highlight w:val="white"/>
              </w:rPr>
              <w:t>у разі, якщо тендерна пропозиція подається об’єднанням учасників, до неї обов’язково включається документ про створення такого об’єднання;</w:t>
            </w:r>
          </w:p>
          <w:p w:rsidR="00025DA0" w:rsidRPr="00025DA0" w:rsidRDefault="00025DA0" w:rsidP="00B91766">
            <w:pPr>
              <w:widowControl w:val="0"/>
              <w:numPr>
                <w:ilvl w:val="0"/>
                <w:numId w:val="12"/>
              </w:numPr>
              <w:spacing w:after="0"/>
              <w:jc w:val="both"/>
              <w:rPr>
                <w:rFonts w:ascii="Times New Roman" w:eastAsia="Times New Roman" w:hAnsi="Times New Roman" w:cs="Times New Roman"/>
                <w:sz w:val="24"/>
                <w:szCs w:val="24"/>
                <w:highlight w:val="white"/>
              </w:rPr>
            </w:pPr>
            <w:r w:rsidRPr="00025DA0">
              <w:rPr>
                <w:rFonts w:ascii="Times New Roman" w:eastAsia="Times New Roman" w:hAnsi="Times New Roman" w:cs="Times New Roman"/>
                <w:sz w:val="24"/>
                <w:szCs w:val="24"/>
                <w:highlight w:val="white"/>
              </w:rPr>
              <w:t>інша інформація та документи відповідно до вимог цієї тендерної документації та додатків до неї.</w:t>
            </w:r>
          </w:p>
          <w:p w:rsidR="00025DA0" w:rsidRPr="00025DA0" w:rsidRDefault="00025DA0" w:rsidP="00B91766">
            <w:pPr>
              <w:widowControl w:val="0"/>
              <w:spacing w:after="0"/>
              <w:jc w:val="both"/>
              <w:rPr>
                <w:rFonts w:ascii="Times New Roman" w:eastAsia="Times New Roman" w:hAnsi="Times New Roman" w:cs="Times New Roman"/>
                <w:sz w:val="24"/>
                <w:szCs w:val="24"/>
                <w:highlight w:val="white"/>
              </w:rPr>
            </w:pPr>
            <w:r w:rsidRPr="00025DA0">
              <w:rPr>
                <w:rFonts w:ascii="Times New Roman" w:eastAsia="Times New Roman" w:hAnsi="Times New Roman" w:cs="Times New Roman"/>
                <w:sz w:val="24"/>
                <w:szCs w:val="24"/>
                <w:highlight w:val="whit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5DA0" w:rsidRPr="00025DA0" w:rsidRDefault="00025DA0" w:rsidP="00B91766">
            <w:pPr>
              <w:widowControl w:val="0"/>
              <w:spacing w:after="0"/>
              <w:jc w:val="both"/>
              <w:rPr>
                <w:rFonts w:ascii="Times New Roman" w:eastAsia="Times New Roman" w:hAnsi="Times New Roman" w:cs="Times New Roman"/>
                <w:sz w:val="24"/>
                <w:szCs w:val="24"/>
                <w:highlight w:val="white"/>
              </w:rPr>
            </w:pPr>
            <w:r w:rsidRPr="00025DA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25DA0">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25DA0">
              <w:rPr>
                <w:rFonts w:ascii="Times New Roman" w:eastAsia="Times New Roman" w:hAnsi="Times New Roman" w:cs="Times New Roman"/>
                <w:i/>
                <w:sz w:val="24"/>
                <w:szCs w:val="24"/>
                <w:highlight w:val="white"/>
              </w:rPr>
              <w:t>,</w:t>
            </w:r>
            <w:r w:rsidRPr="00025DA0">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025DA0" w:rsidRPr="00025DA0" w:rsidRDefault="00025DA0" w:rsidP="00B91766">
            <w:pPr>
              <w:widowControl w:val="0"/>
              <w:spacing w:after="0"/>
              <w:jc w:val="both"/>
              <w:rPr>
                <w:rFonts w:ascii="Times New Roman" w:eastAsia="Times New Roman" w:hAnsi="Times New Roman" w:cs="Times New Roman"/>
                <w:b/>
                <w:i/>
                <w:sz w:val="24"/>
                <w:szCs w:val="24"/>
                <w:highlight w:val="white"/>
              </w:rPr>
            </w:pPr>
            <w:r w:rsidRPr="00025DA0">
              <w:rPr>
                <w:rFonts w:ascii="Times New Roman" w:eastAsia="Times New Roman" w:hAnsi="Times New Roman" w:cs="Times New Roman"/>
                <w:b/>
                <w:i/>
                <w:sz w:val="24"/>
                <w:szCs w:val="24"/>
                <w:highlight w:val="white"/>
              </w:rPr>
              <w:t xml:space="preserve">Першим днем строку, передбаченого цією тендерною документацією та/ або Законом та/ або Особливостями, </w:t>
            </w:r>
            <w:r w:rsidRPr="00025DA0">
              <w:rPr>
                <w:rFonts w:ascii="Times New Roman" w:eastAsia="Times New Roman" w:hAnsi="Times New Roman" w:cs="Times New Roman"/>
                <w:b/>
                <w:i/>
                <w:sz w:val="24"/>
                <w:szCs w:val="24"/>
                <w:highlight w:val="white"/>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5DA0" w:rsidRDefault="00025DA0" w:rsidP="00B91766">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25DA0" w:rsidRDefault="00025DA0"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5DA0" w:rsidRDefault="00025DA0"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5DA0" w:rsidRDefault="00025DA0" w:rsidP="00C51765">
            <w:pPr>
              <w:widowControl w:val="0"/>
              <w:tabs>
                <w:tab w:val="left" w:pos="482"/>
              </w:tabs>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25DA0" w:rsidRDefault="00025DA0" w:rsidP="00C51765">
            <w:pPr>
              <w:widowControl w:val="0"/>
              <w:tabs>
                <w:tab w:val="left" w:pos="482"/>
                <w:tab w:val="left" w:pos="106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5DA0" w:rsidRDefault="00025DA0" w:rsidP="00C51765">
            <w:pPr>
              <w:widowControl w:val="0"/>
              <w:tabs>
                <w:tab w:val="left" w:pos="482"/>
              </w:tabs>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25DA0" w:rsidRDefault="00025DA0" w:rsidP="00C51765">
            <w:pPr>
              <w:widowControl w:val="0"/>
              <w:tabs>
                <w:tab w:val="left" w:pos="48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025DA0" w:rsidRDefault="00025DA0"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25DA0" w:rsidRDefault="00025DA0"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25DA0" w:rsidRDefault="00025DA0"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25DA0" w:rsidRDefault="00025DA0"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25DA0" w:rsidRDefault="00025DA0"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25DA0" w:rsidRDefault="00025DA0" w:rsidP="00B91766">
            <w:pPr>
              <w:widowControl w:val="0"/>
              <w:spacing w:after="0" w:line="240" w:lineRule="auto"/>
              <w:ind w:left="40" w:hanging="20"/>
              <w:jc w:val="both"/>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5DA0" w:rsidRDefault="00025DA0" w:rsidP="00B91766">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25DA0" w:rsidRPr="00612EBE" w:rsidRDefault="00025DA0" w:rsidP="00B91766">
            <w:pPr>
              <w:widowControl w:val="0"/>
              <w:spacing w:after="0"/>
              <w:jc w:val="both"/>
              <w:rPr>
                <w:rFonts w:ascii="Times New Roman" w:eastAsia="Times New Roman" w:hAnsi="Times New Roman" w:cs="Times New Roman"/>
                <w:color w:val="000000"/>
                <w:sz w:val="24"/>
                <w:szCs w:val="24"/>
              </w:rPr>
            </w:pPr>
            <w:bookmarkStart w:id="1" w:name="_heading=h.3znysh7"/>
            <w:bookmarkEnd w:id="1"/>
            <w:r w:rsidRPr="00612EB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12EBE">
              <w:rPr>
                <w:rFonts w:ascii="Times New Roman" w:eastAsia="Times New Roman" w:hAnsi="Times New Roman" w:cs="Times New Roman"/>
                <w:color w:val="000000"/>
                <w:sz w:val="24"/>
                <w:szCs w:val="24"/>
              </w:rPr>
              <w:t>скан-копій</w:t>
            </w:r>
            <w:proofErr w:type="spellEnd"/>
            <w:r w:rsidRPr="00612EBE">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25DA0" w:rsidRPr="00612EBE" w:rsidRDefault="00025DA0" w:rsidP="00B91766">
            <w:pPr>
              <w:spacing w:after="0"/>
              <w:jc w:val="both"/>
              <w:rPr>
                <w:rFonts w:ascii="Times New Roman" w:eastAsia="Times New Roman" w:hAnsi="Times New Roman" w:cs="Times New Roman"/>
                <w:color w:val="000000"/>
                <w:sz w:val="24"/>
                <w:szCs w:val="24"/>
              </w:rPr>
            </w:pPr>
            <w:r w:rsidRPr="00612EBE">
              <w:rPr>
                <w:rFonts w:ascii="Times New Roman" w:eastAsia="Times New Roman" w:hAnsi="Times New Roman" w:cs="Times New Roman"/>
                <w:color w:val="000000"/>
                <w:sz w:val="24"/>
                <w:szCs w:val="24"/>
              </w:rPr>
              <w:t>1) документи мають бути чіткими та розбірливими для читання;</w:t>
            </w:r>
          </w:p>
          <w:p w:rsidR="00025DA0" w:rsidRPr="00612EBE" w:rsidRDefault="00025DA0" w:rsidP="00B91766">
            <w:pPr>
              <w:spacing w:after="0"/>
              <w:jc w:val="both"/>
              <w:rPr>
                <w:rFonts w:ascii="Times New Roman" w:eastAsia="Times New Roman" w:hAnsi="Times New Roman" w:cs="Times New Roman"/>
                <w:color w:val="000000"/>
                <w:sz w:val="24"/>
                <w:szCs w:val="24"/>
              </w:rPr>
            </w:pPr>
            <w:r w:rsidRPr="00612EB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12EBE">
              <w:rPr>
                <w:rFonts w:ascii="Times New Roman" w:eastAsia="Times New Roman" w:hAnsi="Times New Roman" w:cs="Times New Roman"/>
                <w:sz w:val="24"/>
                <w:szCs w:val="24"/>
              </w:rPr>
              <w:t>сом (УЕП)</w:t>
            </w:r>
            <w:r w:rsidRPr="00612EBE">
              <w:rPr>
                <w:rFonts w:ascii="Times New Roman" w:eastAsia="Times New Roman" w:hAnsi="Times New Roman" w:cs="Times New Roman"/>
                <w:color w:val="000000"/>
                <w:sz w:val="24"/>
                <w:szCs w:val="24"/>
              </w:rPr>
              <w:t>;</w:t>
            </w:r>
          </w:p>
          <w:p w:rsidR="00025DA0" w:rsidRPr="00612EBE" w:rsidRDefault="00025DA0" w:rsidP="00B91766">
            <w:pPr>
              <w:spacing w:after="0"/>
              <w:jc w:val="both"/>
              <w:rPr>
                <w:rFonts w:ascii="Times New Roman" w:eastAsia="Times New Roman" w:hAnsi="Times New Roman" w:cs="Times New Roman"/>
                <w:color w:val="000000"/>
                <w:sz w:val="24"/>
                <w:szCs w:val="24"/>
              </w:rPr>
            </w:pPr>
            <w:r w:rsidRPr="00612EB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5DA0" w:rsidRPr="00612EBE" w:rsidRDefault="00025DA0" w:rsidP="00B91766">
            <w:pPr>
              <w:spacing w:after="0"/>
              <w:jc w:val="both"/>
              <w:rPr>
                <w:rFonts w:ascii="Times New Roman" w:eastAsia="Times New Roman" w:hAnsi="Times New Roman" w:cs="Times New Roman"/>
                <w:color w:val="000000"/>
                <w:sz w:val="24"/>
                <w:szCs w:val="24"/>
              </w:rPr>
            </w:pPr>
            <w:r w:rsidRPr="00612EBE">
              <w:rPr>
                <w:rFonts w:ascii="Times New Roman" w:eastAsia="Times New Roman" w:hAnsi="Times New Roman" w:cs="Times New Roman"/>
                <w:color w:val="000000"/>
                <w:sz w:val="24"/>
                <w:szCs w:val="24"/>
              </w:rPr>
              <w:t>Винятки:</w:t>
            </w:r>
          </w:p>
          <w:p w:rsidR="00025DA0" w:rsidRPr="00612EBE" w:rsidRDefault="00025DA0" w:rsidP="00B91766">
            <w:pPr>
              <w:spacing w:after="0"/>
              <w:jc w:val="both"/>
              <w:rPr>
                <w:rFonts w:ascii="Times New Roman" w:eastAsia="Times New Roman" w:hAnsi="Times New Roman" w:cs="Times New Roman"/>
                <w:color w:val="000000"/>
                <w:sz w:val="24"/>
                <w:szCs w:val="24"/>
              </w:rPr>
            </w:pPr>
            <w:r w:rsidRPr="00612EB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5DA0" w:rsidRPr="00612EBE" w:rsidRDefault="00025DA0" w:rsidP="00B91766">
            <w:pPr>
              <w:widowControl w:val="0"/>
              <w:spacing w:after="0"/>
              <w:jc w:val="both"/>
              <w:rPr>
                <w:rFonts w:ascii="Times New Roman" w:eastAsia="Times New Roman" w:hAnsi="Times New Roman" w:cs="Times New Roman"/>
                <w:color w:val="000000"/>
                <w:sz w:val="24"/>
                <w:szCs w:val="24"/>
              </w:rPr>
            </w:pPr>
            <w:r w:rsidRPr="00612EB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612EBE">
              <w:rPr>
                <w:rFonts w:ascii="Times New Roman" w:eastAsia="Times New Roman" w:hAnsi="Times New Roman" w:cs="Times New Roman"/>
                <w:color w:val="000000"/>
                <w:sz w:val="24"/>
                <w:szCs w:val="24"/>
              </w:rPr>
              <w:lastRenderedPageBreak/>
              <w:t xml:space="preserve">організаціями). </w:t>
            </w:r>
          </w:p>
          <w:p w:rsidR="00025DA0" w:rsidRPr="00612EBE" w:rsidRDefault="00025DA0" w:rsidP="00B91766">
            <w:pPr>
              <w:widowControl w:val="0"/>
              <w:spacing w:after="0" w:line="240" w:lineRule="auto"/>
              <w:ind w:left="40" w:hanging="20"/>
              <w:jc w:val="both"/>
              <w:rPr>
                <w:rFonts w:ascii="Times New Roman" w:eastAsia="Times New Roman" w:hAnsi="Times New Roman" w:cs="Times New Roman"/>
                <w:sz w:val="24"/>
                <w:szCs w:val="24"/>
              </w:rPr>
            </w:pPr>
            <w:r w:rsidRPr="00612EB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12EB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5DA0" w:rsidRPr="00612EBE" w:rsidRDefault="00025DA0" w:rsidP="00B91766">
            <w:pPr>
              <w:widowControl w:val="0"/>
              <w:spacing w:after="0" w:line="240" w:lineRule="auto"/>
              <w:ind w:left="40" w:hanging="20"/>
              <w:jc w:val="both"/>
              <w:rPr>
                <w:rFonts w:ascii="Times New Roman" w:eastAsia="Times New Roman" w:hAnsi="Times New Roman" w:cs="Times New Roman"/>
                <w:color w:val="000000"/>
                <w:sz w:val="24"/>
                <w:szCs w:val="24"/>
              </w:rPr>
            </w:pPr>
            <w:r w:rsidRPr="00612EBE">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12EBE">
              <w:rPr>
                <w:rFonts w:ascii="Times New Roman" w:eastAsia="Times New Roman" w:hAnsi="Times New Roman" w:cs="Times New Roman"/>
                <w:color w:val="000000"/>
                <w:sz w:val="24"/>
                <w:szCs w:val="24"/>
              </w:rPr>
              <w:t>засвідчувального</w:t>
            </w:r>
            <w:proofErr w:type="spellEnd"/>
            <w:r w:rsidRPr="00612EBE">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5DA0" w:rsidRPr="00612EBE" w:rsidRDefault="00025DA0" w:rsidP="00B91766">
            <w:pPr>
              <w:widowControl w:val="0"/>
              <w:spacing w:after="0" w:line="240" w:lineRule="auto"/>
              <w:ind w:left="40" w:hanging="20"/>
              <w:jc w:val="both"/>
              <w:rPr>
                <w:rFonts w:ascii="Times New Roman" w:eastAsia="Times New Roman" w:hAnsi="Times New Roman" w:cs="Times New Roman"/>
                <w:sz w:val="24"/>
                <w:szCs w:val="24"/>
              </w:rPr>
            </w:pPr>
            <w:r w:rsidRPr="00612EBE">
              <w:rPr>
                <w:rFonts w:ascii="Times New Roman" w:eastAsia="Times New Roman" w:hAnsi="Times New Roman" w:cs="Times New Roman"/>
                <w:color w:val="000000"/>
                <w:sz w:val="24"/>
                <w:szCs w:val="24"/>
              </w:rPr>
              <w:t xml:space="preserve">У </w:t>
            </w:r>
            <w:r w:rsidRPr="00612EBE">
              <w:rPr>
                <w:rFonts w:ascii="Times New Roman" w:eastAsia="Times New Roman" w:hAnsi="Times New Roman" w:cs="Times New Roman"/>
                <w:sz w:val="24"/>
                <w:szCs w:val="24"/>
              </w:rPr>
              <w:t>разі</w:t>
            </w:r>
            <w:r w:rsidRPr="00612EBE">
              <w:rPr>
                <w:rFonts w:ascii="Times New Roman" w:eastAsia="Times New Roman" w:hAnsi="Times New Roman" w:cs="Times New Roman"/>
                <w:color w:val="000000"/>
                <w:sz w:val="24"/>
                <w:szCs w:val="24"/>
              </w:rPr>
              <w:t xml:space="preserve"> відсутності даної інформації або у </w:t>
            </w:r>
            <w:r w:rsidRPr="00612EBE">
              <w:rPr>
                <w:rFonts w:ascii="Times New Roman" w:eastAsia="Times New Roman" w:hAnsi="Times New Roman" w:cs="Times New Roman"/>
                <w:sz w:val="24"/>
                <w:szCs w:val="24"/>
              </w:rPr>
              <w:t>разі</w:t>
            </w:r>
            <w:r w:rsidRPr="00612EBE">
              <w:rPr>
                <w:rFonts w:ascii="Times New Roman" w:eastAsia="Times New Roman" w:hAnsi="Times New Roman" w:cs="Times New Roman"/>
                <w:color w:val="000000"/>
                <w:sz w:val="24"/>
                <w:szCs w:val="24"/>
              </w:rPr>
              <w:t xml:space="preserve"> </w:t>
            </w:r>
            <w:proofErr w:type="spellStart"/>
            <w:r w:rsidRPr="00612EBE">
              <w:rPr>
                <w:rFonts w:ascii="Times New Roman" w:eastAsia="Times New Roman" w:hAnsi="Times New Roman" w:cs="Times New Roman"/>
                <w:color w:val="000000"/>
                <w:sz w:val="24"/>
                <w:szCs w:val="24"/>
              </w:rPr>
              <w:t>ненакладення</w:t>
            </w:r>
            <w:proofErr w:type="spellEnd"/>
            <w:r w:rsidRPr="00612EBE">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учасник вважається таким, що</w:t>
            </w:r>
            <w:r w:rsidRPr="00612EBE">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612EBE">
              <w:rPr>
                <w:rFonts w:ascii="Times New Roman" w:eastAsia="Times New Roman" w:hAnsi="Times New Roman" w:cs="Times New Roman"/>
                <w:i/>
                <w:sz w:val="24"/>
                <w:szCs w:val="24"/>
              </w:rPr>
              <w:t>Закону</w:t>
            </w:r>
            <w:r w:rsidRPr="00612EBE">
              <w:rPr>
                <w:rFonts w:ascii="Times New Roman" w:eastAsia="Times New Roman" w:hAnsi="Times New Roman" w:cs="Times New Roman"/>
                <w:sz w:val="24"/>
                <w:szCs w:val="24"/>
              </w:rPr>
              <w:t xml:space="preserve"> </w:t>
            </w:r>
            <w:r w:rsidRPr="00612EBE">
              <w:rPr>
                <w:rFonts w:ascii="Times New Roman" w:eastAsia="Times New Roman" w:hAnsi="Times New Roman" w:cs="Times New Roman"/>
                <w:color w:val="000000"/>
                <w:sz w:val="24"/>
                <w:szCs w:val="24"/>
              </w:rPr>
              <w:t xml:space="preserve">та його пропозицію буде відхилено на підставі </w:t>
            </w:r>
            <w:r w:rsidRPr="00612EBE">
              <w:rPr>
                <w:rFonts w:ascii="Times New Roman" w:eastAsia="Times New Roman" w:hAnsi="Times New Roman" w:cs="Times New Roman"/>
                <w:sz w:val="24"/>
                <w:szCs w:val="24"/>
              </w:rPr>
              <w:t>підпункту 2</w:t>
            </w:r>
            <w:r w:rsidRPr="00612EBE">
              <w:rPr>
                <w:rFonts w:ascii="Times New Roman" w:eastAsia="Times New Roman" w:hAnsi="Times New Roman" w:cs="Times New Roman"/>
                <w:color w:val="000000"/>
                <w:sz w:val="24"/>
                <w:szCs w:val="24"/>
              </w:rPr>
              <w:t xml:space="preserve"> пункту 41 </w:t>
            </w:r>
            <w:r w:rsidRPr="00612EBE">
              <w:rPr>
                <w:rFonts w:ascii="Times New Roman" w:eastAsia="Times New Roman" w:hAnsi="Times New Roman" w:cs="Times New Roman"/>
                <w:i/>
                <w:sz w:val="24"/>
                <w:szCs w:val="24"/>
              </w:rPr>
              <w:t>Особливостей</w:t>
            </w:r>
            <w:r w:rsidRPr="00612EBE">
              <w:rPr>
                <w:rFonts w:ascii="Times New Roman" w:eastAsia="Times New Roman" w:hAnsi="Times New Roman" w:cs="Times New Roman"/>
                <w:i/>
                <w:color w:val="000000"/>
                <w:sz w:val="24"/>
                <w:szCs w:val="24"/>
              </w:rPr>
              <w:t>.</w:t>
            </w:r>
          </w:p>
          <w:p w:rsidR="00025DA0" w:rsidRDefault="00025DA0" w:rsidP="00B91766">
            <w:pPr>
              <w:widowControl w:val="0"/>
              <w:spacing w:after="0" w:line="240" w:lineRule="auto"/>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25DA0" w:rsidRDefault="00025DA0" w:rsidP="00B91766">
            <w:pPr>
              <w:widowControl w:val="0"/>
              <w:spacing w:after="0" w:line="240" w:lineRule="auto"/>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25DA0" w:rsidRDefault="00025DA0" w:rsidP="00B91766">
            <w:pPr>
              <w:widowControl w:val="0"/>
              <w:spacing w:after="0" w:line="240" w:lineRule="auto"/>
              <w:jc w:val="both"/>
            </w:pPr>
            <w:bookmarkStart w:id="4" w:name="_heading=h.ftj7vaqoric"/>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color w:val="000000"/>
                <w:sz w:val="24"/>
                <w:szCs w:val="24"/>
              </w:rPr>
              <w:t>(у разі здійснення закупівлі за лотами)</w:t>
            </w:r>
            <w:r>
              <w:rPr>
                <w:rFonts w:ascii="Times New Roman" w:eastAsia="Times New Roman" w:hAnsi="Times New Roman" w:cs="Times New Roman"/>
                <w:color w:val="000000"/>
                <w:sz w:val="24"/>
                <w:szCs w:val="24"/>
              </w:rPr>
              <w:t xml:space="preserve">. </w:t>
            </w:r>
          </w:p>
          <w:p w:rsidR="00025DA0" w:rsidRDefault="00025DA0" w:rsidP="00B91766">
            <w:pPr>
              <w:widowControl w:val="0"/>
              <w:spacing w:after="0"/>
              <w:jc w:val="both"/>
            </w:pPr>
            <w:r>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history="1">
              <w:r>
                <w:rPr>
                  <w:rStyle w:val="-"/>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rPr>
              <w:t xml:space="preserve"> частини третьої статті 22 Закону України «Про </w:t>
            </w:r>
            <w:r>
              <w:rPr>
                <w:rFonts w:ascii="Times New Roman" w:eastAsia="Times New Roman" w:hAnsi="Times New Roman" w:cs="Times New Roman"/>
                <w:i/>
                <w:color w:val="000000"/>
                <w:sz w:val="20"/>
                <w:szCs w:val="20"/>
                <w:highlight w:val="white"/>
              </w:rPr>
              <w:t>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025DA0">
        <w:trPr>
          <w:trHeight w:val="983"/>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25DA0" w:rsidRPr="00095745" w:rsidRDefault="00025DA0" w:rsidP="00B91766">
            <w:pPr>
              <w:widowControl w:val="0"/>
              <w:spacing w:after="0" w:line="240" w:lineRule="auto"/>
              <w:ind w:right="120"/>
              <w:jc w:val="both"/>
            </w:pPr>
            <w:r>
              <w:rPr>
                <w:rFonts w:ascii="Times New Roman" w:eastAsia="Times New Roman" w:hAnsi="Times New Roman" w:cs="Times New Roman"/>
                <w:color w:val="000000"/>
                <w:sz w:val="24"/>
                <w:szCs w:val="24"/>
              </w:rPr>
              <w:t>Забезпечення тендерної пропозиції не вимагається.</w:t>
            </w:r>
            <w:r>
              <w:rPr>
                <w:rFonts w:ascii="Times New Roman" w:eastAsia="Times New Roman" w:hAnsi="Times New Roman" w:cs="Times New Roman"/>
                <w:sz w:val="24"/>
                <w:szCs w:val="24"/>
              </w:rPr>
              <w:t xml:space="preserve"> </w:t>
            </w:r>
          </w:p>
          <w:p w:rsidR="00025DA0" w:rsidRDefault="00025DA0" w:rsidP="00B91766">
            <w:pPr>
              <w:widowControl w:val="0"/>
              <w:spacing w:after="0"/>
              <w:jc w:val="both"/>
              <w:rPr>
                <w:rFonts w:ascii="Times New Roman" w:eastAsia="Times New Roman" w:hAnsi="Times New Roman" w:cs="Times New Roman"/>
                <w:i/>
                <w:color w:val="000000"/>
                <w:sz w:val="24"/>
                <w:szCs w:val="24"/>
                <w:highlight w:val="yellow"/>
              </w:rPr>
            </w:pPr>
          </w:p>
        </w:tc>
      </w:tr>
      <w:tr w:rsidR="00025DA0">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25DA0" w:rsidRDefault="002011D7" w:rsidP="00B91766">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025DA0">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t>передбачається.</w:t>
            </w:r>
          </w:p>
          <w:p w:rsidR="00025DA0" w:rsidRDefault="00025DA0" w:rsidP="00B91766">
            <w:pPr>
              <w:widowControl w:val="0"/>
              <w:spacing w:after="0" w:line="240" w:lineRule="auto"/>
              <w:ind w:right="120"/>
              <w:jc w:val="both"/>
              <w:rPr>
                <w:rFonts w:ascii="Times New Roman" w:eastAsia="Times New Roman" w:hAnsi="Times New Roman" w:cs="Times New Roman"/>
                <w:color w:val="FF0000"/>
                <w:sz w:val="24"/>
                <w:szCs w:val="24"/>
                <w:highlight w:val="yellow"/>
              </w:rPr>
            </w:pPr>
          </w:p>
          <w:p w:rsidR="00025DA0" w:rsidRDefault="00025DA0" w:rsidP="00B91766">
            <w:pPr>
              <w:widowControl w:val="0"/>
              <w:shd w:val="clear" w:color="auto" w:fill="FFFFFF"/>
              <w:spacing w:after="0" w:line="240" w:lineRule="auto"/>
              <w:ind w:left="1080" w:right="120"/>
              <w:jc w:val="both"/>
              <w:rPr>
                <w:rFonts w:ascii="Times New Roman" w:eastAsia="Times New Roman" w:hAnsi="Times New Roman" w:cs="Times New Roman"/>
                <w:color w:val="000000"/>
                <w:sz w:val="24"/>
                <w:szCs w:val="24"/>
              </w:rPr>
            </w:pPr>
          </w:p>
        </w:tc>
      </w:tr>
      <w:tr w:rsidR="00025DA0">
        <w:trPr>
          <w:trHeight w:val="560"/>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25DA0" w:rsidRDefault="00025DA0"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25DA0" w:rsidRDefault="00025DA0"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1CF1">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25DA0" w:rsidRDefault="00025DA0"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5DA0" w:rsidRPr="00791CF1" w:rsidRDefault="00025DA0"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sidRPr="00791CF1">
              <w:rPr>
                <w:rFonts w:ascii="Times New Roman" w:eastAsia="Times New Roman" w:hAnsi="Times New Roman" w:cs="Times New Roman"/>
                <w:sz w:val="24"/>
                <w:szCs w:val="24"/>
              </w:rPr>
              <w:t>має право:</w:t>
            </w:r>
          </w:p>
          <w:p w:rsidR="00025DA0" w:rsidRDefault="00025DA0"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025DA0" w:rsidRDefault="00025DA0"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CF1">
              <w:rPr>
                <w:rFonts w:ascii="Times New Roman" w:eastAsia="Times New Roman" w:hAnsi="Times New Roman" w:cs="Times New Roman"/>
                <w:sz w:val="24"/>
                <w:szCs w:val="24"/>
              </w:rPr>
              <w:t>(у разі якщо таке вимагалося)</w:t>
            </w:r>
            <w:r>
              <w:rPr>
                <w:rFonts w:ascii="Times New Roman" w:eastAsia="Times New Roman" w:hAnsi="Times New Roman" w:cs="Times New Roman"/>
                <w:sz w:val="24"/>
                <w:szCs w:val="24"/>
              </w:rPr>
              <w:t>.</w:t>
            </w:r>
          </w:p>
          <w:p w:rsidR="00025DA0" w:rsidRPr="00791CF1" w:rsidRDefault="00025DA0"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11D7" w:rsidTr="00E80626">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4" w:type="dxa"/>
            <w:tcMar>
              <w:left w:w="93" w:type="dxa"/>
            </w:tcMar>
            <w:vAlign w:val="center"/>
          </w:tcPr>
          <w:p w:rsidR="002011D7" w:rsidRDefault="002011D7" w:rsidP="00B9176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011D7" w:rsidRDefault="002011D7" w:rsidP="00B91766">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011D7" w:rsidRDefault="002011D7"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11D7" w:rsidRDefault="002011D7" w:rsidP="00B9176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sidRPr="002011D7">
              <w:rPr>
                <w:rFonts w:ascii="Times New Roman" w:eastAsia="Times New Roman" w:hAnsi="Times New Roman" w:cs="Times New Roman"/>
                <w:color w:val="auto"/>
                <w:sz w:val="24"/>
                <w:szCs w:val="24"/>
              </w:rPr>
              <w:t xml:space="preserve">юридичної особи — учасника процедури закупівлі є особою, до якої застосовано санкцію у вигляді заборони на здійснення у неї </w:t>
            </w:r>
            <w:r w:rsidRPr="002011D7">
              <w:rPr>
                <w:rFonts w:ascii="Times New Roman" w:eastAsia="Times New Roman" w:hAnsi="Times New Roman" w:cs="Times New Roman"/>
                <w:color w:val="auto"/>
                <w:sz w:val="24"/>
                <w:szCs w:val="24"/>
                <w:highlight w:val="white"/>
              </w:rPr>
              <w:t xml:space="preserve">публічних закупівель товарів, робіт і послуг згідно із Законом України “Про санкції”, </w:t>
            </w:r>
            <w:r w:rsidRPr="002011D7">
              <w:rPr>
                <w:rFonts w:ascii="Times New Roman" w:eastAsia="Times New Roman" w:hAnsi="Times New Roman" w:cs="Times New Roman"/>
                <w:color w:val="auto"/>
                <w:sz w:val="24"/>
                <w:szCs w:val="24"/>
              </w:rPr>
              <w:t>крім випадку, коли активи такої особи в установленому законодавством порядку передані в управління АРМА;</w:t>
            </w:r>
          </w:p>
          <w:p w:rsidR="002011D7" w:rsidRDefault="002011D7" w:rsidP="001B740C">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11D7" w:rsidRDefault="002011D7" w:rsidP="00B9176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11D7" w:rsidRDefault="002011D7" w:rsidP="00B9176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Style w:val="-"/>
                  <w:rFonts w:ascii="Times New Roman" w:eastAsia="Times New Roman" w:hAnsi="Times New Roman" w:cs="Times New Roman"/>
                  <w:color w:val="000000"/>
                  <w:sz w:val="24"/>
                  <w:szCs w:val="24"/>
                </w:rPr>
                <w:t xml:space="preserve"> пунктом третім </w:t>
              </w:r>
            </w:hyperlink>
            <w:hyperlink r:id="rId13">
              <w:r>
                <w:rPr>
                  <w:rStyle w:val="-"/>
                  <w:rFonts w:ascii="Times New Roman" w:eastAsia="Times New Roman" w:hAnsi="Times New Roman" w:cs="Times New Roman"/>
                  <w:color w:val="000000"/>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Pr="004D29DB">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line="240" w:lineRule="auto"/>
              <w:ind w:right="120"/>
              <w:jc w:val="both"/>
            </w:pPr>
            <w:r>
              <w:rPr>
                <w:rFonts w:ascii="Times New Roman" w:eastAsia="Times New Roman" w:hAnsi="Times New Roman" w:cs="Times New Roman"/>
                <w:color w:val="000000"/>
                <w:sz w:val="24"/>
                <w:szCs w:val="24"/>
              </w:rPr>
              <w:t>Не передбачено.</w:t>
            </w:r>
          </w:p>
          <w:p w:rsidR="002011D7" w:rsidRDefault="002011D7" w:rsidP="00B91766">
            <w:pPr>
              <w:widowControl w:val="0"/>
              <w:spacing w:after="0" w:line="240" w:lineRule="auto"/>
              <w:ind w:right="120"/>
              <w:jc w:val="both"/>
              <w:rPr>
                <w:rFonts w:ascii="Times New Roman" w:eastAsia="Times New Roman" w:hAnsi="Times New Roman" w:cs="Times New Roman"/>
                <w:b/>
                <w:i/>
                <w:color w:val="000000"/>
                <w:sz w:val="24"/>
                <w:szCs w:val="24"/>
              </w:rPr>
            </w:pPr>
          </w:p>
        </w:tc>
      </w:tr>
      <w:tr w:rsidR="002011D7">
        <w:trPr>
          <w:trHeight w:val="841"/>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11D7">
        <w:trPr>
          <w:trHeight w:val="442"/>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11D7" w:rsidTr="00DD1D69">
        <w:trPr>
          <w:trHeight w:val="40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Pr="004D29DB" w:rsidRDefault="002011D7" w:rsidP="00B91766">
            <w:pPr>
              <w:widowControl w:val="0"/>
              <w:spacing w:after="0" w:line="240" w:lineRule="auto"/>
              <w:ind w:left="40" w:right="120"/>
              <w:jc w:val="both"/>
            </w:pPr>
            <w:r w:rsidRPr="004D29DB">
              <w:rPr>
                <w:rFonts w:ascii="Times New Roman" w:eastAsia="Times New Roman" w:hAnsi="Times New Roman" w:cs="Times New Roman"/>
                <w:color w:val="000000"/>
                <w:sz w:val="24"/>
                <w:szCs w:val="24"/>
              </w:rPr>
              <w:t xml:space="preserve">Кінцевий строк подання тендерних пропозицій </w:t>
            </w:r>
            <w:r w:rsidRPr="004D29DB">
              <w:rPr>
                <w:rFonts w:ascii="Times New Roman" w:eastAsia="Times New Roman" w:hAnsi="Times New Roman" w:cs="Times New Roman"/>
                <w:sz w:val="24"/>
                <w:szCs w:val="24"/>
              </w:rPr>
              <w:t xml:space="preserve">— </w:t>
            </w:r>
            <w:r w:rsidR="00DE66B3" w:rsidRPr="00DD1D69">
              <w:rPr>
                <w:rFonts w:ascii="Times New Roman" w:eastAsia="Times New Roman" w:hAnsi="Times New Roman" w:cs="Times New Roman"/>
                <w:b/>
                <w:sz w:val="24"/>
                <w:szCs w:val="24"/>
              </w:rPr>
              <w:t>09</w:t>
            </w:r>
            <w:r w:rsidRPr="00DD1D69">
              <w:rPr>
                <w:rFonts w:ascii="Times New Roman" w:eastAsia="Times New Roman" w:hAnsi="Times New Roman" w:cs="Times New Roman"/>
                <w:b/>
                <w:sz w:val="24"/>
                <w:szCs w:val="24"/>
              </w:rPr>
              <w:t>.</w:t>
            </w:r>
            <w:r w:rsidR="001B740C" w:rsidRPr="00DD1D69">
              <w:rPr>
                <w:rFonts w:ascii="Times New Roman" w:eastAsia="Times New Roman" w:hAnsi="Times New Roman" w:cs="Times New Roman"/>
                <w:b/>
                <w:sz w:val="24"/>
                <w:szCs w:val="24"/>
              </w:rPr>
              <w:t>12</w:t>
            </w:r>
            <w:r w:rsidRPr="00DD1D69">
              <w:rPr>
                <w:rFonts w:ascii="Times New Roman" w:eastAsia="Times New Roman" w:hAnsi="Times New Roman" w:cs="Times New Roman"/>
                <w:b/>
                <w:sz w:val="24"/>
                <w:szCs w:val="24"/>
              </w:rPr>
              <w:t>.202</w:t>
            </w:r>
            <w:r w:rsidR="004D29DB" w:rsidRPr="00DD1D69">
              <w:rPr>
                <w:rFonts w:ascii="Times New Roman" w:eastAsia="Times New Roman" w:hAnsi="Times New Roman" w:cs="Times New Roman"/>
                <w:b/>
                <w:sz w:val="24"/>
                <w:szCs w:val="24"/>
              </w:rPr>
              <w:t>3</w:t>
            </w:r>
            <w:r w:rsidRPr="00DD1D69">
              <w:rPr>
                <w:rFonts w:ascii="Times New Roman" w:eastAsia="Times New Roman" w:hAnsi="Times New Roman" w:cs="Times New Roman"/>
                <w:b/>
                <w:sz w:val="24"/>
                <w:szCs w:val="24"/>
              </w:rPr>
              <w:t xml:space="preserve"> до </w:t>
            </w:r>
            <w:r w:rsidR="00FC4EBF" w:rsidRPr="00DD1D69">
              <w:rPr>
                <w:rFonts w:ascii="Times New Roman" w:eastAsia="Times New Roman" w:hAnsi="Times New Roman" w:cs="Times New Roman"/>
                <w:b/>
                <w:sz w:val="24"/>
                <w:szCs w:val="24"/>
              </w:rPr>
              <w:t>10</w:t>
            </w:r>
            <w:r w:rsidRPr="00DD1D69">
              <w:rPr>
                <w:rFonts w:ascii="Times New Roman" w:eastAsia="Times New Roman" w:hAnsi="Times New Roman" w:cs="Times New Roman"/>
                <w:b/>
                <w:sz w:val="24"/>
                <w:szCs w:val="24"/>
              </w:rPr>
              <w:t>:00 год.</w:t>
            </w:r>
            <w:r w:rsidRPr="004D29DB">
              <w:rPr>
                <w:rFonts w:ascii="Times New Roman" w:eastAsia="Times New Roman" w:hAnsi="Times New Roman" w:cs="Times New Roman"/>
                <w:b/>
                <w:color w:val="FF0000"/>
                <w:sz w:val="24"/>
                <w:szCs w:val="24"/>
              </w:rPr>
              <w:t xml:space="preserve"> </w:t>
            </w:r>
            <w:r w:rsidRPr="004D29D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011D7" w:rsidRPr="004D29DB" w:rsidRDefault="002011D7" w:rsidP="00B91766">
            <w:pPr>
              <w:widowControl w:val="0"/>
              <w:spacing w:after="0"/>
              <w:jc w:val="both"/>
              <w:rPr>
                <w:rFonts w:ascii="Times New Roman" w:eastAsia="Times New Roman" w:hAnsi="Times New Roman" w:cs="Times New Roman"/>
                <w:sz w:val="24"/>
                <w:szCs w:val="24"/>
              </w:rPr>
            </w:pPr>
            <w:r w:rsidRPr="004D29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11D7" w:rsidRPr="004D29DB" w:rsidRDefault="002011D7" w:rsidP="00B91766">
            <w:pPr>
              <w:widowControl w:val="0"/>
              <w:spacing w:after="0"/>
              <w:jc w:val="both"/>
              <w:rPr>
                <w:rFonts w:ascii="Times New Roman" w:eastAsia="Times New Roman" w:hAnsi="Times New Roman" w:cs="Times New Roman"/>
                <w:sz w:val="24"/>
                <w:szCs w:val="24"/>
              </w:rPr>
            </w:pPr>
            <w:r w:rsidRPr="004D29D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11D7" w:rsidRPr="004D29DB" w:rsidRDefault="002011D7" w:rsidP="00B91766">
            <w:pPr>
              <w:widowControl w:val="0"/>
              <w:spacing w:after="0" w:line="240" w:lineRule="auto"/>
              <w:jc w:val="both"/>
              <w:rPr>
                <w:rFonts w:ascii="Times New Roman" w:eastAsia="Times New Roman" w:hAnsi="Times New Roman" w:cs="Times New Roman"/>
                <w:strike/>
                <w:sz w:val="24"/>
                <w:szCs w:val="24"/>
              </w:rPr>
            </w:pPr>
            <w:r w:rsidRPr="004D29DB">
              <w:rPr>
                <w:rFonts w:ascii="Times New Roman" w:eastAsia="Times New Roman" w:hAnsi="Times New Roman" w:cs="Times New Roman"/>
                <w:sz w:val="24"/>
                <w:szCs w:val="24"/>
              </w:rPr>
              <w:t xml:space="preserve">Тендерні пропозиції після закінчення кінцевого строку їх </w:t>
            </w:r>
            <w:r w:rsidRPr="004D29DB">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11D7" w:rsidRDefault="002011D7" w:rsidP="00B91766">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011D7" w:rsidRDefault="002011D7" w:rsidP="00B91766">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011D7">
        <w:trPr>
          <w:trHeight w:val="512"/>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7422A" w:rsidRPr="00E7422A" w:rsidRDefault="00E7422A" w:rsidP="00B91766">
            <w:pPr>
              <w:shd w:val="clear" w:color="auto" w:fill="FFFFFF"/>
              <w:spacing w:after="0"/>
              <w:jc w:val="both"/>
              <w:rPr>
                <w:rFonts w:ascii="Times New Roman" w:eastAsia="Times New Roman" w:hAnsi="Times New Roman" w:cs="Times New Roman"/>
                <w:sz w:val="24"/>
                <w:szCs w:val="24"/>
                <w:highlight w:val="white"/>
              </w:rPr>
            </w:pPr>
            <w:r w:rsidRPr="00E7422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22A" w:rsidRPr="00E7422A" w:rsidRDefault="00E7422A" w:rsidP="00B91766">
            <w:pPr>
              <w:shd w:val="clear" w:color="auto" w:fill="FFFFFF"/>
              <w:spacing w:after="0"/>
              <w:jc w:val="both"/>
              <w:rPr>
                <w:rFonts w:ascii="Times New Roman" w:eastAsia="Times New Roman" w:hAnsi="Times New Roman" w:cs="Times New Roman"/>
                <w:sz w:val="24"/>
                <w:szCs w:val="24"/>
                <w:highlight w:val="white"/>
              </w:rPr>
            </w:pPr>
            <w:r w:rsidRPr="00E7422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422A" w:rsidRPr="00E7422A" w:rsidRDefault="00E7422A" w:rsidP="00B91766">
            <w:pPr>
              <w:shd w:val="clear" w:color="auto" w:fill="FFFFFF"/>
              <w:spacing w:after="0"/>
              <w:jc w:val="both"/>
              <w:rPr>
                <w:rFonts w:ascii="Times New Roman" w:eastAsia="Times New Roman" w:hAnsi="Times New Roman" w:cs="Times New Roman"/>
                <w:sz w:val="24"/>
                <w:szCs w:val="24"/>
                <w:highlight w:val="white"/>
              </w:rPr>
            </w:pPr>
            <w:r w:rsidRPr="00E7422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422A" w:rsidRPr="00E7422A" w:rsidRDefault="00E7422A" w:rsidP="00B91766">
            <w:pPr>
              <w:shd w:val="clear" w:color="auto" w:fill="FFFFFF"/>
              <w:spacing w:after="0"/>
              <w:jc w:val="both"/>
              <w:rPr>
                <w:rFonts w:ascii="Times New Roman" w:eastAsia="Times New Roman" w:hAnsi="Times New Roman" w:cs="Times New Roman"/>
                <w:sz w:val="24"/>
                <w:szCs w:val="24"/>
                <w:highlight w:val="white"/>
              </w:rPr>
            </w:pPr>
            <w:r w:rsidRPr="00E7422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E7422A">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422A" w:rsidRPr="00E7422A" w:rsidRDefault="00E7422A" w:rsidP="00B91766">
            <w:pPr>
              <w:shd w:val="clear" w:color="auto" w:fill="FFFFFF"/>
              <w:spacing w:after="0"/>
              <w:jc w:val="both"/>
              <w:rPr>
                <w:rFonts w:ascii="Times New Roman" w:eastAsia="Times New Roman" w:hAnsi="Times New Roman" w:cs="Times New Roman"/>
                <w:sz w:val="24"/>
                <w:szCs w:val="24"/>
                <w:highlight w:val="white"/>
              </w:rPr>
            </w:pPr>
            <w:r w:rsidRPr="00E7422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422A" w:rsidRPr="00E7422A" w:rsidRDefault="00E7422A" w:rsidP="00B91766">
            <w:pPr>
              <w:shd w:val="clear" w:color="auto" w:fill="FFFFFF"/>
              <w:spacing w:after="0"/>
              <w:jc w:val="both"/>
              <w:rPr>
                <w:rFonts w:ascii="Times New Roman" w:eastAsia="Times New Roman" w:hAnsi="Times New Roman" w:cs="Times New Roman"/>
                <w:sz w:val="24"/>
                <w:szCs w:val="24"/>
                <w:highlight w:val="white"/>
              </w:rPr>
            </w:pPr>
            <w:r w:rsidRPr="00E7422A">
              <w:rPr>
                <w:rFonts w:ascii="Times New Roman" w:eastAsia="Times New Roman" w:hAnsi="Times New Roman" w:cs="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7422A">
              <w:rPr>
                <w:rFonts w:ascii="Times New Roman" w:eastAsia="Times New Roman" w:hAnsi="Times New Roman" w:cs="Times New Roman"/>
                <w:b/>
                <w:i/>
                <w:sz w:val="24"/>
                <w:szCs w:val="24"/>
                <w:highlight w:val="white"/>
              </w:rPr>
              <w:t>протягом 24 годин</w:t>
            </w:r>
            <w:r w:rsidRPr="00E7422A">
              <w:rPr>
                <w:rFonts w:ascii="Times New Roman" w:eastAsia="Times New Roman" w:hAnsi="Times New Roman" w:cs="Times New Roman"/>
                <w:sz w:val="24"/>
                <w:szCs w:val="24"/>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7422A">
              <w:rPr>
                <w:rFonts w:ascii="Times New Roman" w:eastAsia="Times New Roman" w:hAnsi="Times New Roman" w:cs="Times New Roman"/>
                <w:sz w:val="24"/>
                <w:szCs w:val="24"/>
                <w:highlight w:val="white"/>
              </w:rPr>
              <w:t>невиправлення</w:t>
            </w:r>
            <w:proofErr w:type="spellEnd"/>
            <w:r w:rsidRPr="00E7422A">
              <w:rPr>
                <w:rFonts w:ascii="Times New Roman" w:eastAsia="Times New Roman" w:hAnsi="Times New Roman" w:cs="Times New Roman"/>
                <w:sz w:val="24"/>
                <w:szCs w:val="24"/>
                <w:highlight w:val="white"/>
              </w:rPr>
              <w:t xml:space="preserve"> учасниками виявлених невідповідностей.</w:t>
            </w:r>
          </w:p>
          <w:p w:rsidR="00E7422A" w:rsidRPr="00E7422A" w:rsidRDefault="00E7422A" w:rsidP="00B91766">
            <w:pPr>
              <w:shd w:val="clear" w:color="auto" w:fill="FFFFFF"/>
              <w:spacing w:after="0"/>
              <w:jc w:val="both"/>
              <w:rPr>
                <w:rFonts w:ascii="Times New Roman" w:eastAsia="Times New Roman" w:hAnsi="Times New Roman" w:cs="Times New Roman"/>
                <w:sz w:val="24"/>
                <w:szCs w:val="24"/>
                <w:highlight w:val="white"/>
              </w:rPr>
            </w:pPr>
            <w:r w:rsidRPr="00E7422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11D7" w:rsidRPr="00E7422A" w:rsidRDefault="00E7422A" w:rsidP="00B91766">
            <w:pPr>
              <w:shd w:val="clear" w:color="auto" w:fill="FFFFFF"/>
              <w:spacing w:after="0"/>
              <w:jc w:val="both"/>
              <w:rPr>
                <w:rFonts w:ascii="Times New Roman" w:eastAsia="Times New Roman" w:hAnsi="Times New Roman" w:cs="Times New Roman"/>
                <w:sz w:val="24"/>
                <w:szCs w:val="24"/>
                <w:highlight w:val="white"/>
              </w:rPr>
            </w:pPr>
            <w:r w:rsidRPr="00E7422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11D7" w:rsidRDefault="002011D7" w:rsidP="00B91766">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2011D7" w:rsidRDefault="002011D7" w:rsidP="00B91766">
            <w:pPr>
              <w:widowControl w:val="0"/>
              <w:spacing w:after="0" w:line="240" w:lineRule="auto"/>
              <w:jc w:val="both"/>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11D7" w:rsidRDefault="002011D7" w:rsidP="00B9176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011D7" w:rsidRDefault="002011D7" w:rsidP="00B91766">
            <w:pPr>
              <w:widowControl w:val="0"/>
              <w:spacing w:after="0"/>
              <w:jc w:val="both"/>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011D7" w:rsidRDefault="002011D7" w:rsidP="00B91766">
            <w:pPr>
              <w:widowControl w:val="0"/>
              <w:spacing w:after="0"/>
              <w:jc w:val="both"/>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11D7" w:rsidRDefault="002011D7" w:rsidP="00B91766">
            <w:pPr>
              <w:widowControl w:val="0"/>
              <w:spacing w:after="0"/>
              <w:jc w:val="both"/>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11D7" w:rsidRDefault="002011D7" w:rsidP="00B91766">
            <w:pPr>
              <w:widowControl w:val="0"/>
              <w:spacing w:after="0"/>
              <w:jc w:val="both"/>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де тендерної документації, подають  у складі своєї пропозиції, документи, передбачені законодавством країн, де вони зареєстровані.</w:t>
            </w:r>
          </w:p>
          <w:p w:rsidR="002011D7" w:rsidRDefault="002011D7" w:rsidP="00B91766">
            <w:pPr>
              <w:widowControl w:val="0"/>
              <w:spacing w:after="0"/>
              <w:jc w:val="both"/>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11D7" w:rsidRDefault="002011D7" w:rsidP="00B917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11D7" w:rsidRDefault="002011D7" w:rsidP="00B917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11D7" w:rsidRDefault="002011D7" w:rsidP="00B917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665CE1">
              <w:rPr>
                <w:rFonts w:ascii="Times New Roman" w:eastAsia="Times New Roman" w:hAnsi="Times New Roman" w:cs="Times New Roman"/>
                <w:b/>
                <w:i/>
                <w:color w:val="000000"/>
                <w:sz w:val="24"/>
                <w:szCs w:val="24"/>
              </w:rPr>
              <w:t xml:space="preserve">Додатку </w:t>
            </w:r>
            <w:r w:rsidR="00673A4F">
              <w:rPr>
                <w:rFonts w:ascii="Times New Roman" w:eastAsia="Times New Roman" w:hAnsi="Times New Roman" w:cs="Times New Roman"/>
                <w:b/>
                <w:i/>
                <w:color w:val="000000"/>
                <w:sz w:val="24"/>
                <w:szCs w:val="24"/>
              </w:rPr>
              <w:t>3</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7422A">
              <w:rPr>
                <w:rFonts w:ascii="Times New Roman" w:eastAsia="Times New Roman" w:hAnsi="Times New Roman" w:cs="Times New Roman"/>
                <w:b/>
                <w:i/>
                <w:color w:val="000000"/>
                <w:sz w:val="24"/>
                <w:szCs w:val="24"/>
              </w:rPr>
              <w:t>в п. 4 Розділу</w:t>
            </w:r>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w:t>
            </w:r>
          </w:p>
          <w:p w:rsidR="002011D7" w:rsidRDefault="002011D7" w:rsidP="00B9176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11D7" w:rsidRDefault="002011D7" w:rsidP="00B9176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011D7" w:rsidRDefault="002011D7" w:rsidP="00B9176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011D7" w:rsidRDefault="002011D7" w:rsidP="00B91766">
            <w:pPr>
              <w:widowControl w:val="0"/>
              <w:spacing w:after="0"/>
              <w:jc w:val="both"/>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Pr>
                  <w:rStyle w:val="-"/>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011D7" w:rsidRDefault="002011D7" w:rsidP="00B91766">
            <w:pPr>
              <w:widowControl w:val="0"/>
              <w:spacing w:after="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11D7" w:rsidRDefault="002011D7" w:rsidP="00B91766">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011D7" w:rsidRDefault="002011D7" w:rsidP="00B91766">
            <w:pPr>
              <w:widowControl w:val="0"/>
              <w:spacing w:after="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011D7" w:rsidRDefault="002011D7" w:rsidP="00B91766">
            <w:pPr>
              <w:widowControl w:val="0"/>
              <w:spacing w:after="0"/>
              <w:jc w:val="both"/>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p w:rsidR="002011D7" w:rsidRDefault="002011D7" w:rsidP="00B91766">
            <w:pPr>
              <w:widowControl w:val="0"/>
              <w:spacing w:after="0"/>
              <w:jc w:val="both"/>
              <w:rPr>
                <w:rFonts w:ascii="Times New Roman" w:eastAsia="Times New Roman" w:hAnsi="Times New Roman" w:cs="Times New Roman"/>
                <w:i/>
                <w:sz w:val="20"/>
                <w:szCs w:val="20"/>
              </w:rPr>
            </w:pP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011D7" w:rsidRDefault="002011D7"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11D7" w:rsidRDefault="002011D7"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11D7" w:rsidRDefault="002011D7"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011D7" w:rsidRDefault="002011D7"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011D7" w:rsidRDefault="002011D7" w:rsidP="00B91766">
            <w:pPr>
              <w:widowControl w:val="0"/>
              <w:spacing w:after="0" w:line="240" w:lineRule="auto"/>
              <w:jc w:val="both"/>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p>
          <w:p w:rsidR="002011D7" w:rsidRDefault="002011D7" w:rsidP="00B91766">
            <w:pPr>
              <w:widowControl w:val="0"/>
              <w:spacing w:after="0" w:line="240" w:lineRule="auto"/>
              <w:jc w:val="both"/>
            </w:pPr>
            <w:r>
              <w:rPr>
                <w:rFonts w:ascii="Times New Roman" w:eastAsia="Times New Roman" w:hAnsi="Times New Roman" w:cs="Times New Roman"/>
                <w:sz w:val="24"/>
                <w:szCs w:val="24"/>
                <w:highlight w:val="white"/>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11D7" w:rsidRDefault="002011D7" w:rsidP="00B91766">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011D7" w:rsidRDefault="002011D7" w:rsidP="00B91766">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011D7" w:rsidRDefault="002011D7" w:rsidP="00B91766">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11D7" w:rsidRDefault="002011D7" w:rsidP="00B91766">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11D7" w:rsidRDefault="002011D7"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011D7" w:rsidRDefault="002011D7" w:rsidP="00B91766">
            <w:pPr>
              <w:widowControl w:val="0"/>
              <w:spacing w:after="0" w:line="240" w:lineRule="auto"/>
              <w:jc w:val="both"/>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p w:rsidR="002011D7" w:rsidRDefault="002011D7" w:rsidP="00B91766">
            <w:pPr>
              <w:widowControl w:val="0"/>
              <w:spacing w:after="0" w:line="240" w:lineRule="auto"/>
              <w:jc w:val="both"/>
              <w:rPr>
                <w:rFonts w:ascii="Times New Roman" w:eastAsia="Times New Roman" w:hAnsi="Times New Roman" w:cs="Times New Roman"/>
                <w:sz w:val="24"/>
                <w:szCs w:val="24"/>
                <w:highlight w:val="white"/>
              </w:rPr>
            </w:pPr>
          </w:p>
        </w:tc>
      </w:tr>
      <w:tr w:rsidR="002011D7">
        <w:trPr>
          <w:trHeight w:val="472"/>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jc w:val="cente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011D7" w:rsidRDefault="002011D7" w:rsidP="00B9176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w:t>
            </w:r>
            <w:r w:rsidR="00F643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011D7" w:rsidRDefault="002011D7" w:rsidP="00B9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line="240" w:lineRule="auto"/>
              <w:jc w:val="both"/>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11D7" w:rsidRDefault="002011D7" w:rsidP="00B917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11D7" w:rsidRDefault="002011D7" w:rsidP="00B91766">
            <w:pPr>
              <w:widowControl w:val="0"/>
              <w:spacing w:after="0" w:line="240" w:lineRule="auto"/>
              <w:jc w:val="both"/>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p w:rsidR="002011D7" w:rsidRDefault="002011D7" w:rsidP="00B91766">
            <w:pPr>
              <w:widowControl w:val="0"/>
              <w:spacing w:after="0" w:line="240" w:lineRule="auto"/>
              <w:jc w:val="both"/>
              <w:rPr>
                <w:rFonts w:ascii="Times New Roman" w:eastAsia="Times New Roman" w:hAnsi="Times New Roman" w:cs="Times New Roman"/>
                <w:sz w:val="24"/>
                <w:szCs w:val="24"/>
                <w:highlight w:val="white"/>
              </w:rPr>
            </w:pP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6432B" w:rsidRPr="00F6432B" w:rsidRDefault="00F6432B" w:rsidP="00B91766">
            <w:pPr>
              <w:widowControl w:val="0"/>
              <w:spacing w:after="0" w:line="240" w:lineRule="auto"/>
              <w:ind w:right="120"/>
              <w:jc w:val="both"/>
              <w:rPr>
                <w:rFonts w:ascii="Times New Roman" w:eastAsia="Times New Roman" w:hAnsi="Times New Roman" w:cs="Times New Roman"/>
                <w:color w:val="000000"/>
                <w:sz w:val="24"/>
                <w:szCs w:val="24"/>
              </w:rPr>
            </w:pPr>
            <w:r w:rsidRPr="00F6432B">
              <w:rPr>
                <w:rFonts w:ascii="Times New Roman" w:eastAsia="Times New Roman" w:hAnsi="Times New Roman" w:cs="Times New Roman"/>
                <w:color w:val="000000"/>
                <w:sz w:val="24"/>
                <w:szCs w:val="24"/>
              </w:rPr>
              <w:t xml:space="preserve">Проєкт договору про закупівлю викладено в </w:t>
            </w:r>
            <w:r w:rsidRPr="00665CE1">
              <w:rPr>
                <w:rFonts w:ascii="Times New Roman" w:eastAsia="Times New Roman" w:hAnsi="Times New Roman" w:cs="Times New Roman"/>
                <w:b/>
                <w:i/>
                <w:color w:val="000000"/>
                <w:sz w:val="24"/>
                <w:szCs w:val="24"/>
              </w:rPr>
              <w:t>Додатку</w:t>
            </w:r>
            <w:r w:rsidRPr="00F6432B">
              <w:rPr>
                <w:rFonts w:ascii="Times New Roman" w:eastAsia="Times New Roman" w:hAnsi="Times New Roman" w:cs="Times New Roman"/>
                <w:b/>
                <w:i/>
                <w:color w:val="000000"/>
                <w:sz w:val="24"/>
                <w:szCs w:val="24"/>
              </w:rPr>
              <w:t xml:space="preserve"> </w:t>
            </w:r>
            <w:r w:rsidR="00673A4F">
              <w:rPr>
                <w:rFonts w:ascii="Times New Roman" w:eastAsia="Times New Roman" w:hAnsi="Times New Roman" w:cs="Times New Roman"/>
                <w:b/>
                <w:i/>
                <w:color w:val="000000"/>
                <w:sz w:val="24"/>
                <w:szCs w:val="24"/>
              </w:rPr>
              <w:t>3</w:t>
            </w:r>
            <w:r w:rsidRPr="00F6432B">
              <w:rPr>
                <w:rFonts w:ascii="Times New Roman" w:eastAsia="Times New Roman" w:hAnsi="Times New Roman" w:cs="Times New Roman"/>
                <w:color w:val="000000"/>
                <w:sz w:val="24"/>
                <w:szCs w:val="24"/>
              </w:rPr>
              <w:t xml:space="preserve"> до цієї тендерної документації.</w:t>
            </w:r>
          </w:p>
          <w:p w:rsidR="00F6432B" w:rsidRPr="00F6432B" w:rsidRDefault="00F6432B" w:rsidP="00B91766">
            <w:pPr>
              <w:widowControl w:val="0"/>
              <w:spacing w:after="0" w:line="240" w:lineRule="auto"/>
              <w:ind w:right="120"/>
              <w:jc w:val="both"/>
              <w:rPr>
                <w:rFonts w:ascii="Times New Roman" w:eastAsia="Times New Roman" w:hAnsi="Times New Roman" w:cs="Times New Roman"/>
                <w:color w:val="000000"/>
                <w:sz w:val="24"/>
                <w:szCs w:val="24"/>
              </w:rPr>
            </w:pPr>
            <w:r w:rsidRPr="00F6432B">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011D7" w:rsidRPr="00F6432B" w:rsidRDefault="00F6432B" w:rsidP="00B91766">
            <w:pPr>
              <w:widowControl w:val="0"/>
              <w:spacing w:after="0" w:line="240" w:lineRule="auto"/>
              <w:ind w:right="120"/>
              <w:jc w:val="both"/>
              <w:rPr>
                <w:rFonts w:ascii="Times New Roman" w:eastAsia="Times New Roman" w:hAnsi="Times New Roman" w:cs="Times New Roman"/>
                <w:color w:val="000000"/>
                <w:sz w:val="24"/>
                <w:szCs w:val="24"/>
              </w:rPr>
            </w:pPr>
            <w:r w:rsidRPr="00F6432B">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11D7">
        <w:trPr>
          <w:trHeight w:val="6814"/>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Pr="00F6432B" w:rsidRDefault="002011D7" w:rsidP="00C51765">
            <w:pPr>
              <w:widowControl w:val="0"/>
              <w:spacing w:after="0" w:line="240" w:lineRule="auto"/>
              <w:jc w:val="both"/>
              <w:rPr>
                <w:rFonts w:ascii="Times New Roman" w:eastAsia="Times New Roman" w:hAnsi="Times New Roman" w:cs="Times New Roman"/>
                <w:color w:val="auto"/>
                <w:sz w:val="24"/>
                <w:szCs w:val="24"/>
              </w:rPr>
            </w:pPr>
            <w:r w:rsidRPr="00F6432B">
              <w:rPr>
                <w:rFonts w:ascii="Times New Roman" w:eastAsia="Times New Roman" w:hAnsi="Times New Roman" w:cs="Times New Roman"/>
                <w:color w:val="auto"/>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011D7" w:rsidRPr="00F6432B" w:rsidRDefault="002011D7" w:rsidP="00C51765">
            <w:pPr>
              <w:widowControl w:val="0"/>
              <w:spacing w:after="0" w:line="240" w:lineRule="auto"/>
              <w:jc w:val="both"/>
              <w:rPr>
                <w:rFonts w:ascii="Times New Roman" w:eastAsia="Times New Roman" w:hAnsi="Times New Roman" w:cs="Times New Roman"/>
                <w:color w:val="auto"/>
                <w:sz w:val="24"/>
                <w:szCs w:val="24"/>
              </w:rPr>
            </w:pPr>
            <w:r w:rsidRPr="00F6432B">
              <w:rPr>
                <w:rFonts w:ascii="Times New Roman" w:eastAsia="Times New Roman" w:hAnsi="Times New Roman" w:cs="Times New Roman"/>
                <w:color w:val="auto"/>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11D7" w:rsidRPr="00F6432B" w:rsidRDefault="002011D7" w:rsidP="00C51765">
            <w:pPr>
              <w:widowControl w:val="0"/>
              <w:spacing w:after="0" w:line="240" w:lineRule="auto"/>
              <w:jc w:val="both"/>
              <w:rPr>
                <w:rFonts w:ascii="Times New Roman" w:eastAsia="Times New Roman" w:hAnsi="Times New Roman" w:cs="Times New Roman"/>
                <w:color w:val="auto"/>
                <w:sz w:val="24"/>
                <w:szCs w:val="24"/>
              </w:rPr>
            </w:pPr>
            <w:r w:rsidRPr="00F6432B">
              <w:rPr>
                <w:rFonts w:ascii="Times New Roman" w:eastAsia="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011D7" w:rsidRPr="00F6432B" w:rsidRDefault="002011D7" w:rsidP="00C51765">
            <w:pPr>
              <w:widowControl w:val="0"/>
              <w:spacing w:after="0" w:line="240" w:lineRule="auto"/>
              <w:ind w:left="720"/>
              <w:jc w:val="both"/>
              <w:rPr>
                <w:rFonts w:ascii="Times New Roman" w:eastAsia="Times New Roman" w:hAnsi="Times New Roman" w:cs="Times New Roman"/>
                <w:color w:val="auto"/>
                <w:sz w:val="24"/>
                <w:szCs w:val="24"/>
              </w:rPr>
            </w:pPr>
            <w:r w:rsidRPr="00F6432B">
              <w:rPr>
                <w:rFonts w:ascii="Times New Roman" w:eastAsia="Times New Roman" w:hAnsi="Times New Roman" w:cs="Times New Roman"/>
                <w:color w:val="auto"/>
                <w:sz w:val="24"/>
                <w:szCs w:val="24"/>
              </w:rPr>
              <w:t>— визначення грошового еквівалента зобов’язання в іноземній валюті;</w:t>
            </w:r>
          </w:p>
          <w:p w:rsidR="002011D7" w:rsidRPr="00F6432B" w:rsidRDefault="002011D7" w:rsidP="00C51765">
            <w:pPr>
              <w:widowControl w:val="0"/>
              <w:spacing w:after="0" w:line="240" w:lineRule="auto"/>
              <w:ind w:left="720"/>
              <w:jc w:val="both"/>
              <w:rPr>
                <w:rFonts w:ascii="Times New Roman" w:eastAsia="Times New Roman" w:hAnsi="Times New Roman" w:cs="Times New Roman"/>
                <w:color w:val="auto"/>
                <w:sz w:val="24"/>
                <w:szCs w:val="24"/>
              </w:rPr>
            </w:pPr>
            <w:r w:rsidRPr="00F6432B">
              <w:rPr>
                <w:rFonts w:ascii="Times New Roman" w:eastAsia="Times New Roman" w:hAnsi="Times New Roman" w:cs="Times New Roman"/>
                <w:color w:val="auto"/>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011D7" w:rsidRDefault="002011D7" w:rsidP="00C51765">
            <w:pPr>
              <w:widowControl w:val="0"/>
              <w:spacing w:after="0" w:line="240" w:lineRule="auto"/>
              <w:ind w:left="720"/>
              <w:jc w:val="both"/>
              <w:rPr>
                <w:rFonts w:ascii="Times New Roman" w:eastAsia="Times New Roman" w:hAnsi="Times New Roman" w:cs="Times New Roman"/>
                <w:sz w:val="24"/>
                <w:szCs w:val="24"/>
              </w:rPr>
            </w:pPr>
            <w:r w:rsidRPr="00F6432B">
              <w:rPr>
                <w:rFonts w:ascii="Times New Roman" w:eastAsia="Times New Roman" w:hAnsi="Times New Roman" w:cs="Times New Roman"/>
                <w:color w:val="auto"/>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011D7">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9F7564" w:rsidP="00B91766">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11D7" w:rsidRDefault="002011D7" w:rsidP="00B9176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11D7" w:rsidRDefault="002011D7" w:rsidP="00B91766">
            <w:pPr>
              <w:widowControl w:val="0"/>
              <w:spacing w:after="0" w:line="240" w:lineRule="auto"/>
              <w:ind w:right="120"/>
              <w:jc w:val="both"/>
            </w:pPr>
            <w:r>
              <w:rPr>
                <w:rFonts w:ascii="Times New Roman" w:eastAsia="Times New Roman" w:hAnsi="Times New Roman" w:cs="Times New Roman"/>
                <w:color w:val="000000"/>
                <w:sz w:val="24"/>
                <w:szCs w:val="24"/>
              </w:rPr>
              <w:t xml:space="preserve">Забезпечення виконання договору про закупівлю не вимагається. </w:t>
            </w:r>
            <w:r>
              <w:rPr>
                <w:rFonts w:ascii="Times New Roman" w:eastAsia="Times New Roman" w:hAnsi="Times New Roman" w:cs="Times New Roman"/>
                <w:color w:val="000000"/>
                <w:sz w:val="24"/>
                <w:szCs w:val="24"/>
                <w:highlight w:val="white"/>
              </w:rPr>
              <w:t xml:space="preserve"> </w:t>
            </w:r>
          </w:p>
        </w:tc>
      </w:tr>
    </w:tbl>
    <w:p w:rsidR="00B00DB7" w:rsidRDefault="00B00DB7" w:rsidP="00025DA0">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052ED0" w:rsidRDefault="00052ED0" w:rsidP="00025DA0">
      <w:pPr>
        <w:widowControl w:val="0"/>
        <w:spacing w:after="0" w:line="240" w:lineRule="auto"/>
        <w:jc w:val="right"/>
        <w:rPr>
          <w:rFonts w:ascii="Times New Roman" w:eastAsia="Times New Roman" w:hAnsi="Times New Roman" w:cs="Times New Roman"/>
          <w:b/>
          <w:sz w:val="24"/>
          <w:szCs w:val="24"/>
          <w:highlight w:val="white"/>
        </w:rPr>
      </w:pPr>
    </w:p>
    <w:sectPr w:rsidR="00052ED0">
      <w:footerReference w:type="default" r:id="rId16"/>
      <w:footerReference w:type="first" r:id="rId17"/>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72" w:rsidRDefault="00574372">
      <w:pPr>
        <w:spacing w:after="0" w:line="240" w:lineRule="auto"/>
      </w:pPr>
      <w:r>
        <w:separator/>
      </w:r>
    </w:p>
  </w:endnote>
  <w:endnote w:type="continuationSeparator" w:id="0">
    <w:p w:rsidR="00574372" w:rsidRDefault="0057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26" w:rsidRDefault="00E80626">
    <w:pPr>
      <w:jc w:val="right"/>
    </w:pPr>
    <w:r>
      <w:fldChar w:fldCharType="begin"/>
    </w:r>
    <w:r>
      <w:instrText>PAGE</w:instrText>
    </w:r>
    <w:r>
      <w:fldChar w:fldCharType="separate"/>
    </w:r>
    <w:r w:rsidR="009B77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26" w:rsidRDefault="00E806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72" w:rsidRDefault="00574372">
      <w:pPr>
        <w:spacing w:after="0" w:line="240" w:lineRule="auto"/>
      </w:pPr>
      <w:r>
        <w:separator/>
      </w:r>
    </w:p>
  </w:footnote>
  <w:footnote w:type="continuationSeparator" w:id="0">
    <w:p w:rsidR="00574372" w:rsidRDefault="00574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0D2"/>
    <w:multiLevelType w:val="multilevel"/>
    <w:tmpl w:val="168094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61878C2"/>
    <w:multiLevelType w:val="multilevel"/>
    <w:tmpl w:val="16122A0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8346BF5"/>
    <w:multiLevelType w:val="multilevel"/>
    <w:tmpl w:val="C650A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F03F27"/>
    <w:multiLevelType w:val="multilevel"/>
    <w:tmpl w:val="00D40B58"/>
    <w:lvl w:ilvl="0">
      <w:start w:val="1"/>
      <w:numFmt w:val="upperRoman"/>
      <w:lvlText w:val="%1."/>
      <w:lvlJc w:val="left"/>
      <w:pPr>
        <w:ind w:left="720" w:hanging="720"/>
      </w:pPr>
      <w:rPr>
        <w:rFonts w:cs="Times New Roman"/>
        <w:b/>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42B27AFF"/>
    <w:multiLevelType w:val="multilevel"/>
    <w:tmpl w:val="CE9E0300"/>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00460D4"/>
    <w:multiLevelType w:val="multilevel"/>
    <w:tmpl w:val="DC9629D2"/>
    <w:lvl w:ilvl="0">
      <w:start w:val="1"/>
      <w:numFmt w:val="decimal"/>
      <w:lvlText w:val="%1)"/>
      <w:lvlJc w:val="left"/>
      <w:pPr>
        <w:ind w:left="720" w:hanging="360"/>
      </w:pPr>
      <w:rPr>
        <w:rFonts w:ascii="Times New Roman" w:hAnsi="Times New Roman"/>
        <w:b w:val="0"/>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F3222F"/>
    <w:multiLevelType w:val="multilevel"/>
    <w:tmpl w:val="3C7603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1973B34"/>
    <w:multiLevelType w:val="multilevel"/>
    <w:tmpl w:val="EDA80B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24E0E34"/>
    <w:multiLevelType w:val="multilevel"/>
    <w:tmpl w:val="7A824A5A"/>
    <w:lvl w:ilvl="0">
      <w:start w:val="1"/>
      <w:numFmt w:val="decimal"/>
      <w:lvlText w:val="%1."/>
      <w:lvlJc w:val="left"/>
      <w:pPr>
        <w:ind w:left="720" w:hanging="360"/>
      </w:pPr>
      <w:rPr>
        <w:rFonts w:ascii="Times New Roman" w:hAnsi="Times New Roman" w:hint="default"/>
        <w:b/>
        <w:position w:val="0"/>
        <w:sz w:val="24"/>
        <w:vertAlign w:val="baseline"/>
      </w:rPr>
    </w:lvl>
    <w:lvl w:ilvl="1">
      <w:start w:val="1"/>
      <w:numFmt w:val="lowerLetter"/>
      <w:lvlText w:val="%2."/>
      <w:lvlJc w:val="left"/>
      <w:pPr>
        <w:ind w:left="1440" w:hanging="360"/>
      </w:pPr>
      <w:rPr>
        <w:rFonts w:hint="default"/>
        <w:position w:val="0"/>
        <w:sz w:val="20"/>
        <w:vertAlign w:val="baseline"/>
      </w:rPr>
    </w:lvl>
    <w:lvl w:ilvl="2">
      <w:start w:val="1"/>
      <w:numFmt w:val="lowerRoman"/>
      <w:lvlText w:val="%3."/>
      <w:lvlJc w:val="right"/>
      <w:pPr>
        <w:ind w:left="2160" w:hanging="180"/>
      </w:pPr>
      <w:rPr>
        <w:rFonts w:hint="default"/>
        <w:position w:val="0"/>
        <w:sz w:val="20"/>
        <w:vertAlign w:val="baseline"/>
      </w:rPr>
    </w:lvl>
    <w:lvl w:ilvl="3">
      <w:start w:val="1"/>
      <w:numFmt w:val="decimal"/>
      <w:lvlText w:val="%4."/>
      <w:lvlJc w:val="left"/>
      <w:pPr>
        <w:ind w:left="2880" w:hanging="360"/>
      </w:pPr>
      <w:rPr>
        <w:rFonts w:hint="default"/>
        <w:position w:val="0"/>
        <w:sz w:val="20"/>
        <w:vertAlign w:val="baseline"/>
      </w:rPr>
    </w:lvl>
    <w:lvl w:ilvl="4">
      <w:start w:val="1"/>
      <w:numFmt w:val="lowerLetter"/>
      <w:lvlText w:val="%5."/>
      <w:lvlJc w:val="left"/>
      <w:pPr>
        <w:ind w:left="3600" w:hanging="360"/>
      </w:pPr>
      <w:rPr>
        <w:rFonts w:hint="default"/>
        <w:position w:val="0"/>
        <w:sz w:val="20"/>
        <w:vertAlign w:val="baseline"/>
      </w:rPr>
    </w:lvl>
    <w:lvl w:ilvl="5">
      <w:start w:val="1"/>
      <w:numFmt w:val="lowerRoman"/>
      <w:lvlText w:val="%6."/>
      <w:lvlJc w:val="right"/>
      <w:pPr>
        <w:ind w:left="4320" w:hanging="180"/>
      </w:pPr>
      <w:rPr>
        <w:rFonts w:hint="default"/>
        <w:position w:val="0"/>
        <w:sz w:val="20"/>
        <w:vertAlign w:val="baseline"/>
      </w:rPr>
    </w:lvl>
    <w:lvl w:ilvl="6">
      <w:start w:val="1"/>
      <w:numFmt w:val="decimal"/>
      <w:lvlText w:val="%7."/>
      <w:lvlJc w:val="left"/>
      <w:pPr>
        <w:ind w:left="5040" w:hanging="360"/>
      </w:pPr>
      <w:rPr>
        <w:rFonts w:hint="default"/>
        <w:position w:val="0"/>
        <w:sz w:val="20"/>
        <w:vertAlign w:val="baseline"/>
      </w:rPr>
    </w:lvl>
    <w:lvl w:ilvl="7">
      <w:start w:val="1"/>
      <w:numFmt w:val="lowerLetter"/>
      <w:lvlText w:val="%8."/>
      <w:lvlJc w:val="left"/>
      <w:pPr>
        <w:ind w:left="5760" w:hanging="360"/>
      </w:pPr>
      <w:rPr>
        <w:rFonts w:hint="default"/>
        <w:position w:val="0"/>
        <w:sz w:val="20"/>
        <w:vertAlign w:val="baseline"/>
      </w:rPr>
    </w:lvl>
    <w:lvl w:ilvl="8">
      <w:start w:val="1"/>
      <w:numFmt w:val="lowerRoman"/>
      <w:lvlText w:val="%9."/>
      <w:lvlJc w:val="right"/>
      <w:pPr>
        <w:ind w:left="6480" w:hanging="180"/>
      </w:pPr>
      <w:rPr>
        <w:rFonts w:hint="default"/>
        <w:position w:val="0"/>
        <w:sz w:val="20"/>
        <w:vertAlign w:val="baseline"/>
      </w:rPr>
    </w:lvl>
  </w:abstractNum>
  <w:abstractNum w:abstractNumId="9">
    <w:nsid w:val="7520118E"/>
    <w:multiLevelType w:val="multilevel"/>
    <w:tmpl w:val="617429E2"/>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0">
    <w:nsid w:val="7E013AA1"/>
    <w:multiLevelType w:val="multilevel"/>
    <w:tmpl w:val="3A3EE5CA"/>
    <w:lvl w:ilvl="0">
      <w:start w:val="1"/>
      <w:numFmt w:val="bullet"/>
      <w:lvlText w:val=""/>
      <w:lvlJc w:val="left"/>
      <w:pPr>
        <w:ind w:left="360" w:hanging="360"/>
      </w:pPr>
      <w:rPr>
        <w:rFonts w:ascii="Symbol" w:hAnsi="Symbol" w:hint="default"/>
        <w:sz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EAE3100"/>
    <w:multiLevelType w:val="multilevel"/>
    <w:tmpl w:val="060AE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2"/>
  </w:num>
  <w:num w:numId="4">
    <w:abstractNumId w:val="6"/>
  </w:num>
  <w:num w:numId="5">
    <w:abstractNumId w:val="3"/>
  </w:num>
  <w:num w:numId="6">
    <w:abstractNumId w:val="4"/>
  </w:num>
  <w:num w:numId="7">
    <w:abstractNumId w:val="8"/>
  </w:num>
  <w:num w:numId="8">
    <w:abstractNumId w:val="10"/>
  </w:num>
  <w:num w:numId="9">
    <w:abstractNumId w:val="1"/>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B7"/>
    <w:rsid w:val="00025DA0"/>
    <w:rsid w:val="00052ED0"/>
    <w:rsid w:val="00060085"/>
    <w:rsid w:val="00095745"/>
    <w:rsid w:val="00096C54"/>
    <w:rsid w:val="000F3479"/>
    <w:rsid w:val="0010369D"/>
    <w:rsid w:val="0013181F"/>
    <w:rsid w:val="00153053"/>
    <w:rsid w:val="001701BC"/>
    <w:rsid w:val="001901E3"/>
    <w:rsid w:val="00196063"/>
    <w:rsid w:val="001B740C"/>
    <w:rsid w:val="002011D7"/>
    <w:rsid w:val="00283D36"/>
    <w:rsid w:val="002969CC"/>
    <w:rsid w:val="002B0BC5"/>
    <w:rsid w:val="002B2CC2"/>
    <w:rsid w:val="00421BDE"/>
    <w:rsid w:val="00462B80"/>
    <w:rsid w:val="00476F72"/>
    <w:rsid w:val="004D29DB"/>
    <w:rsid w:val="00502E1A"/>
    <w:rsid w:val="00525EB3"/>
    <w:rsid w:val="00574372"/>
    <w:rsid w:val="00586730"/>
    <w:rsid w:val="005A5DD4"/>
    <w:rsid w:val="005D3DB5"/>
    <w:rsid w:val="00612EBE"/>
    <w:rsid w:val="00665CE1"/>
    <w:rsid w:val="00673A4F"/>
    <w:rsid w:val="006D0E02"/>
    <w:rsid w:val="006E7F58"/>
    <w:rsid w:val="00724483"/>
    <w:rsid w:val="00726731"/>
    <w:rsid w:val="007428B5"/>
    <w:rsid w:val="007726E5"/>
    <w:rsid w:val="00791CF1"/>
    <w:rsid w:val="00797B3F"/>
    <w:rsid w:val="007B3234"/>
    <w:rsid w:val="00841FA2"/>
    <w:rsid w:val="008B3FEE"/>
    <w:rsid w:val="009943AD"/>
    <w:rsid w:val="009B77BA"/>
    <w:rsid w:val="009F7564"/>
    <w:rsid w:val="00A41072"/>
    <w:rsid w:val="00A5045E"/>
    <w:rsid w:val="00A83BA5"/>
    <w:rsid w:val="00A92C55"/>
    <w:rsid w:val="00AA4467"/>
    <w:rsid w:val="00AC0AE3"/>
    <w:rsid w:val="00AE102D"/>
    <w:rsid w:val="00B00DB7"/>
    <w:rsid w:val="00B25508"/>
    <w:rsid w:val="00B34516"/>
    <w:rsid w:val="00B91766"/>
    <w:rsid w:val="00B954F9"/>
    <w:rsid w:val="00C006F3"/>
    <w:rsid w:val="00C20362"/>
    <w:rsid w:val="00C51765"/>
    <w:rsid w:val="00CC1A84"/>
    <w:rsid w:val="00CF3A20"/>
    <w:rsid w:val="00D71AB4"/>
    <w:rsid w:val="00D71ADD"/>
    <w:rsid w:val="00D9671D"/>
    <w:rsid w:val="00DB7EF7"/>
    <w:rsid w:val="00DD1D69"/>
    <w:rsid w:val="00DD2EF4"/>
    <w:rsid w:val="00DE66B3"/>
    <w:rsid w:val="00E11346"/>
    <w:rsid w:val="00E23F53"/>
    <w:rsid w:val="00E26FDB"/>
    <w:rsid w:val="00E560F8"/>
    <w:rsid w:val="00E631DF"/>
    <w:rsid w:val="00E7422A"/>
    <w:rsid w:val="00E74278"/>
    <w:rsid w:val="00E80626"/>
    <w:rsid w:val="00E812CE"/>
    <w:rsid w:val="00EF6A03"/>
    <w:rsid w:val="00F14FBE"/>
    <w:rsid w:val="00F44DE4"/>
    <w:rsid w:val="00F6432B"/>
    <w:rsid w:val="00F66CEB"/>
    <w:rsid w:val="00F75F70"/>
    <w:rsid w:val="00FC4E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color w:val="00000A"/>
      <w:sz w:val="22"/>
    </w:rPr>
  </w:style>
  <w:style w:type="paragraph" w:styleId="1">
    <w:name w:val="heading 1"/>
    <w:basedOn w:val="a"/>
    <w:next w:val="a"/>
    <w:qFormat/>
    <w:pPr>
      <w:keepNext/>
      <w:keepLines/>
      <w:widowControl w:val="0"/>
      <w:spacing w:before="480" w:after="120" w:line="240" w:lineRule="auto"/>
      <w:outlineLvl w:val="0"/>
    </w:pPr>
    <w:rPr>
      <w:b/>
      <w:sz w:val="48"/>
      <w:szCs w:val="48"/>
    </w:rPr>
  </w:style>
  <w:style w:type="paragraph" w:styleId="2">
    <w:name w:val="heading 2"/>
    <w:basedOn w:val="a"/>
    <w:next w:val="a"/>
    <w:qFormat/>
    <w:pPr>
      <w:keepNext/>
      <w:keepLines/>
      <w:widowControl w:val="0"/>
      <w:spacing w:before="360" w:after="80" w:line="240" w:lineRule="auto"/>
      <w:outlineLvl w:val="1"/>
    </w:pPr>
    <w:rPr>
      <w:b/>
      <w:sz w:val="36"/>
      <w:szCs w:val="36"/>
    </w:rPr>
  </w:style>
  <w:style w:type="paragraph" w:styleId="3">
    <w:name w:val="heading 3"/>
    <w:basedOn w:val="a"/>
    <w:next w:val="a"/>
    <w:qFormat/>
    <w:pPr>
      <w:keepNext/>
      <w:keepLines/>
      <w:widowControl w:val="0"/>
      <w:spacing w:before="280" w:after="80" w:line="240" w:lineRule="auto"/>
      <w:outlineLvl w:val="2"/>
    </w:pPr>
    <w:rPr>
      <w:b/>
      <w:sz w:val="28"/>
      <w:szCs w:val="28"/>
    </w:rPr>
  </w:style>
  <w:style w:type="paragraph" w:styleId="4">
    <w:name w:val="heading 4"/>
    <w:basedOn w:val="a"/>
    <w:next w:val="a"/>
    <w:qFormat/>
    <w:pPr>
      <w:keepNext/>
      <w:keepLines/>
      <w:widowControl w:val="0"/>
      <w:spacing w:before="240" w:after="40" w:line="240" w:lineRule="auto"/>
      <w:outlineLvl w:val="3"/>
    </w:pPr>
    <w:rPr>
      <w:b/>
      <w:sz w:val="24"/>
      <w:szCs w:val="24"/>
    </w:rPr>
  </w:style>
  <w:style w:type="paragraph" w:styleId="5">
    <w:name w:val="heading 5"/>
    <w:basedOn w:val="a"/>
    <w:next w:val="a"/>
    <w:qFormat/>
    <w:pPr>
      <w:keepNext/>
      <w:keepLines/>
      <w:widowControl w:val="0"/>
      <w:spacing w:before="220" w:after="40" w:line="240" w:lineRule="auto"/>
      <w:outlineLvl w:val="4"/>
    </w:pPr>
    <w:rPr>
      <w:b/>
    </w:rPr>
  </w:style>
  <w:style w:type="paragraph" w:styleId="6">
    <w:name w:val="heading 6"/>
    <w:basedOn w:val="a"/>
    <w:next w:val="a"/>
    <w:qFormat/>
    <w:pPr>
      <w:keepNext/>
      <w:keepLines/>
      <w:widowControl w:val="0"/>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rFonts w:ascii="Times New Roman" w:hAnsi="Times New Roman"/>
      <w:b w:val="0"/>
      <w:strike w:val="0"/>
      <w:dstrike w:val="0"/>
      <w:sz w:val="24"/>
    </w:rPr>
  </w:style>
  <w:style w:type="character" w:customStyle="1" w:styleId="ListLabel2">
    <w:name w:val="ListLabel 2"/>
    <w:qFormat/>
    <w:rPr>
      <w:rFonts w:ascii="Times New Roman" w:eastAsia="Noto Sans" w:hAnsi="Times New Roman" w:cs="Noto Sans"/>
      <w:color w:val="000000"/>
      <w:sz w:val="24"/>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hAnsi="Times New Roman"/>
      <w:b w:val="0"/>
      <w:strike w:val="0"/>
      <w:dstrike w:val="0"/>
      <w:sz w:val="24"/>
    </w:rPr>
  </w:style>
  <w:style w:type="character" w:customStyle="1" w:styleId="ListLabel13">
    <w:name w:val="ListLabel 13"/>
    <w:qFormat/>
    <w:rPr>
      <w:rFonts w:ascii="Times New Roman" w:hAnsi="Times New Roman" w:cs="Noto Sans"/>
      <w:color w:val="000000"/>
      <w:sz w:val="24"/>
      <w:szCs w:val="20"/>
    </w:rPr>
  </w:style>
  <w:style w:type="character" w:customStyle="1" w:styleId="ListLabel14">
    <w:name w:val="ListLabel 14"/>
    <w:qFormat/>
    <w:rPr>
      <w:rFonts w:cs="Courier New"/>
      <w:sz w:val="20"/>
      <w:szCs w:val="20"/>
    </w:rPr>
  </w:style>
  <w:style w:type="character" w:customStyle="1" w:styleId="ListLabel15">
    <w:name w:val="ListLabel 15"/>
    <w:qFormat/>
    <w:rPr>
      <w:rFonts w:cs="Noto Sans"/>
      <w:sz w:val="20"/>
      <w:szCs w:val="20"/>
    </w:rPr>
  </w:style>
  <w:style w:type="character" w:customStyle="1" w:styleId="ListLabel16">
    <w:name w:val="ListLabel 16"/>
    <w:qFormat/>
    <w:rPr>
      <w:rFonts w:cs="Noto Sans"/>
      <w:sz w:val="20"/>
      <w:szCs w:val="20"/>
    </w:rPr>
  </w:style>
  <w:style w:type="character" w:customStyle="1" w:styleId="ListLabel17">
    <w:name w:val="ListLabel 17"/>
    <w:qFormat/>
    <w:rPr>
      <w:rFonts w:cs="Noto Sans"/>
      <w:sz w:val="20"/>
      <w:szCs w:val="20"/>
    </w:rPr>
  </w:style>
  <w:style w:type="character" w:customStyle="1" w:styleId="ListLabel18">
    <w:name w:val="ListLabel 18"/>
    <w:qFormat/>
    <w:rPr>
      <w:rFonts w:cs="Noto Sans"/>
      <w:sz w:val="20"/>
      <w:szCs w:val="20"/>
    </w:rPr>
  </w:style>
  <w:style w:type="character" w:customStyle="1" w:styleId="ListLabel19">
    <w:name w:val="ListLabel 19"/>
    <w:qFormat/>
    <w:rPr>
      <w:rFonts w:cs="Noto Sans"/>
      <w:sz w:val="20"/>
      <w:szCs w:val="20"/>
    </w:rPr>
  </w:style>
  <w:style w:type="character" w:customStyle="1" w:styleId="ListLabel20">
    <w:name w:val="ListLabel 20"/>
    <w:qFormat/>
    <w:rPr>
      <w:rFonts w:cs="Noto Sans"/>
      <w:sz w:val="20"/>
      <w:szCs w:val="20"/>
    </w:rPr>
  </w:style>
  <w:style w:type="character" w:customStyle="1" w:styleId="ListLabel21">
    <w:name w:val="ListLabel 21"/>
    <w:qFormat/>
    <w:rPr>
      <w:rFonts w:cs="Noto Sans"/>
      <w:sz w:val="20"/>
      <w:szCs w:val="20"/>
    </w:rPr>
  </w:style>
  <w:style w:type="character" w:customStyle="1" w:styleId="ListLabel22">
    <w:name w:val="ListLabel 22"/>
    <w:qFormat/>
    <w:rPr>
      <w:rFonts w:cs="Times New Roman"/>
    </w:rPr>
  </w:style>
  <w:style w:type="character" w:customStyle="1" w:styleId="ListLabel23">
    <w:name w:val="ListLabel 23"/>
    <w:qFormat/>
    <w:rPr>
      <w:rFonts w:ascii="Times New Roman" w:hAnsi="Times New Roman"/>
      <w:b w:val="0"/>
      <w:strike w:val="0"/>
      <w:dstrike w:val="0"/>
      <w:sz w:val="24"/>
    </w:rPr>
  </w:style>
  <w:style w:type="character" w:customStyle="1" w:styleId="ListLabel24">
    <w:name w:val="ListLabel 24"/>
    <w:qFormat/>
    <w:rPr>
      <w:rFonts w:ascii="Times New Roman" w:hAnsi="Times New Roman" w:cs="Noto Sans"/>
      <w:color w:val="000000"/>
      <w:sz w:val="24"/>
      <w:szCs w:val="20"/>
    </w:rPr>
  </w:style>
  <w:style w:type="character" w:customStyle="1" w:styleId="ListLabel25">
    <w:name w:val="ListLabel 25"/>
    <w:qFormat/>
    <w:rPr>
      <w:rFonts w:cs="Courier New"/>
      <w:sz w:val="20"/>
      <w:szCs w:val="20"/>
    </w:rPr>
  </w:style>
  <w:style w:type="character" w:customStyle="1" w:styleId="ListLabel26">
    <w:name w:val="ListLabel 26"/>
    <w:qFormat/>
    <w:rPr>
      <w:rFonts w:cs="Noto Sans"/>
      <w:sz w:val="20"/>
      <w:szCs w:val="20"/>
    </w:rPr>
  </w:style>
  <w:style w:type="character" w:customStyle="1" w:styleId="ListLabel27">
    <w:name w:val="ListLabel 27"/>
    <w:qFormat/>
    <w:rPr>
      <w:rFonts w:cs="Noto Sans"/>
      <w:sz w:val="20"/>
      <w:szCs w:val="20"/>
    </w:rPr>
  </w:style>
  <w:style w:type="character" w:customStyle="1" w:styleId="ListLabel28">
    <w:name w:val="ListLabel 28"/>
    <w:qFormat/>
    <w:rPr>
      <w:rFonts w:cs="Noto Sans"/>
      <w:sz w:val="20"/>
      <w:szCs w:val="20"/>
    </w:rPr>
  </w:style>
  <w:style w:type="character" w:customStyle="1" w:styleId="ListLabel29">
    <w:name w:val="ListLabel 29"/>
    <w:qFormat/>
    <w:rPr>
      <w:rFonts w:cs="Noto Sans"/>
      <w:sz w:val="20"/>
      <w:szCs w:val="20"/>
    </w:rPr>
  </w:style>
  <w:style w:type="character" w:customStyle="1" w:styleId="ListLabel30">
    <w:name w:val="ListLabel 30"/>
    <w:qFormat/>
    <w:rPr>
      <w:rFonts w:cs="Noto Sans"/>
      <w:sz w:val="20"/>
      <w:szCs w:val="20"/>
    </w:rPr>
  </w:style>
  <w:style w:type="character" w:customStyle="1" w:styleId="ListLabel31">
    <w:name w:val="ListLabel 31"/>
    <w:qFormat/>
    <w:rPr>
      <w:rFonts w:cs="Noto Sans"/>
      <w:sz w:val="20"/>
      <w:szCs w:val="20"/>
    </w:rPr>
  </w:style>
  <w:style w:type="character" w:customStyle="1" w:styleId="ListLabel32">
    <w:name w:val="ListLabel 32"/>
    <w:qFormat/>
    <w:rPr>
      <w:rFonts w:cs="Noto Sans"/>
      <w:sz w:val="20"/>
      <w:szCs w:val="20"/>
    </w:rPr>
  </w:style>
  <w:style w:type="character" w:customStyle="1" w:styleId="ListLabel33">
    <w:name w:val="ListLabel 33"/>
    <w:qFormat/>
    <w:rPr>
      <w:rFonts w:ascii="Times New Roman" w:hAnsi="Times New Roman"/>
      <w:b w:val="0"/>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a4">
    <w:name w:val="Символ нумерации"/>
    <w:qFormat/>
  </w:style>
  <w:style w:type="paragraph" w:customStyle="1" w:styleId="10">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LO-normal">
    <w:name w:val="LO-normal"/>
    <w:qFormat/>
    <w:rPr>
      <w:color w:val="00000A"/>
      <w:sz w:val="22"/>
    </w:rPr>
  </w:style>
  <w:style w:type="paragraph" w:styleId="a9">
    <w:name w:val="Title"/>
    <w:basedOn w:val="LO-normal"/>
    <w:next w:val="a"/>
    <w:qFormat/>
    <w:pPr>
      <w:keepNext/>
      <w:keepLines/>
      <w:spacing w:before="480" w:after="120"/>
    </w:pPr>
    <w:rPr>
      <w:b/>
      <w:sz w:val="72"/>
      <w:szCs w:val="72"/>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Subtitle"/>
    <w:basedOn w:val="LO-normal"/>
    <w:next w:val="a"/>
    <w:qFormat/>
    <w:pPr>
      <w:keepNext/>
      <w:keepLines/>
      <w:spacing w:before="360" w:after="80" w:line="259" w:lineRule="auto"/>
    </w:pPr>
    <w:rPr>
      <w:rFonts w:ascii="Georgia" w:eastAsia="Georgia" w:hAnsi="Georgia" w:cs="Georgia"/>
      <w:i/>
      <w:color w:val="666666"/>
      <w:sz w:val="48"/>
      <w:szCs w:val="48"/>
    </w:rPr>
  </w:style>
  <w:style w:type="paragraph" w:styleId="ae">
    <w:name w:val="footer"/>
    <w:basedOn w:val="a"/>
  </w:style>
  <w:style w:type="paragraph" w:customStyle="1" w:styleId="11">
    <w:name w:val="Без интервала1"/>
    <w:qFormat/>
    <w:pPr>
      <w:suppressAutoHyphens/>
    </w:pPr>
    <w:rPr>
      <w:rFonts w:eastAsia="Arial" w:cs="Times New Roman"/>
      <w:color w:val="00000A"/>
      <w:kern w:val="2"/>
      <w:sz w:val="22"/>
      <w:lang w:val="ru-RU" w:eastAsia="ar-SA" w:bidi="ar-SA"/>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qFormat/>
    <w:tblPr>
      <w:tblCellMar>
        <w:top w:w="0" w:type="dxa"/>
        <w:left w:w="0" w:type="dxa"/>
        <w:bottom w:w="0" w:type="dxa"/>
        <w:right w:w="0" w:type="dxa"/>
      </w:tblCellMar>
    </w:tblPr>
  </w:style>
  <w:style w:type="table" w:styleId="af1">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0F3479"/>
    <w:pPr>
      <w:spacing w:after="120"/>
      <w:ind w:left="283"/>
    </w:pPr>
    <w:rPr>
      <w:rFonts w:cs="Mangal"/>
      <w:szCs w:val="20"/>
    </w:rPr>
  </w:style>
  <w:style w:type="character" w:customStyle="1" w:styleId="af3">
    <w:name w:val="Основной текст с отступом Знак"/>
    <w:basedOn w:val="a0"/>
    <w:link w:val="af2"/>
    <w:uiPriority w:val="99"/>
    <w:semiHidden/>
    <w:rsid w:val="000F3479"/>
    <w:rPr>
      <w:rFonts w:cs="Mangal"/>
      <w:color w:val="00000A"/>
      <w:sz w:val="22"/>
      <w:szCs w:val="20"/>
    </w:rPr>
  </w:style>
  <w:style w:type="paragraph" w:customStyle="1" w:styleId="rvps14">
    <w:name w:val="rvps14"/>
    <w:basedOn w:val="a"/>
    <w:rsid w:val="000F3479"/>
    <w:pPr>
      <w:spacing w:before="100" w:beforeAutospacing="1" w:after="100" w:afterAutospacing="1" w:line="240" w:lineRule="auto"/>
    </w:pPr>
    <w:rPr>
      <w:rFonts w:eastAsia="Times New Roman"/>
      <w:color w:val="auto"/>
      <w:sz w:val="24"/>
      <w:szCs w:val="24"/>
      <w:lang w:eastAsia="uk-UA" w:bidi="ar-SA"/>
    </w:rPr>
  </w:style>
  <w:style w:type="character" w:styleId="af4">
    <w:name w:val="Hyperlink"/>
    <w:basedOn w:val="a0"/>
    <w:uiPriority w:val="99"/>
    <w:unhideWhenUsed/>
    <w:rsid w:val="00052ED0"/>
    <w:rPr>
      <w:color w:val="0563C1" w:themeColor="hyperlink"/>
      <w:u w:val="single"/>
    </w:rPr>
  </w:style>
  <w:style w:type="paragraph" w:styleId="20">
    <w:name w:val="Body Text 2"/>
    <w:basedOn w:val="a"/>
    <w:link w:val="21"/>
    <w:uiPriority w:val="99"/>
    <w:semiHidden/>
    <w:unhideWhenUsed/>
    <w:rsid w:val="007428B5"/>
    <w:pPr>
      <w:spacing w:after="120" w:line="480" w:lineRule="auto"/>
    </w:pPr>
    <w:rPr>
      <w:rFonts w:cs="Mangal"/>
      <w:szCs w:val="20"/>
    </w:rPr>
  </w:style>
  <w:style w:type="character" w:customStyle="1" w:styleId="21">
    <w:name w:val="Основной текст 2 Знак"/>
    <w:basedOn w:val="a0"/>
    <w:link w:val="20"/>
    <w:uiPriority w:val="99"/>
    <w:semiHidden/>
    <w:rsid w:val="007428B5"/>
    <w:rPr>
      <w:rFonts w:cs="Mangal"/>
      <w:color w:val="00000A"/>
      <w:sz w:val="22"/>
      <w:szCs w:val="20"/>
    </w:rPr>
  </w:style>
  <w:style w:type="paragraph" w:customStyle="1" w:styleId="Standard">
    <w:name w:val="Standard"/>
    <w:rsid w:val="007428B5"/>
    <w:pPr>
      <w:suppressAutoHyphens/>
      <w:autoSpaceDN w:val="0"/>
      <w:textAlignment w:val="baseline"/>
    </w:pPr>
    <w:rPr>
      <w:rFonts w:ascii="Liberation Serif" w:eastAsia="SimSun" w:hAnsi="Liberation Serif" w:cs="Arial"/>
      <w:kern w:val="3"/>
      <w:sz w:val="24"/>
      <w:szCs w:val="24"/>
    </w:rPr>
  </w:style>
  <w:style w:type="paragraph" w:customStyle="1" w:styleId="210">
    <w:name w:val="Основной текст с отступом 21"/>
    <w:basedOn w:val="Standard"/>
    <w:rsid w:val="007428B5"/>
    <w:pPr>
      <w:spacing w:after="120" w:line="480" w:lineRule="auto"/>
      <w:ind w:left="283"/>
    </w:pPr>
  </w:style>
  <w:style w:type="paragraph" w:styleId="af5">
    <w:name w:val="No Spacing"/>
    <w:link w:val="af6"/>
    <w:qFormat/>
    <w:rsid w:val="00DD2EF4"/>
    <w:rPr>
      <w:rFonts w:cs="Times New Roman"/>
      <w:sz w:val="22"/>
      <w:lang w:eastAsia="en-US" w:bidi="ar-SA"/>
    </w:rPr>
  </w:style>
  <w:style w:type="character" w:customStyle="1" w:styleId="af6">
    <w:name w:val="Без интервала Знак"/>
    <w:link w:val="af5"/>
    <w:rsid w:val="00DD2EF4"/>
    <w:rPr>
      <w:rFonts w:cs="Times New Roman"/>
      <w:sz w:val="22"/>
      <w:lang w:eastAsia="en-US" w:bidi="ar-SA"/>
    </w:rPr>
  </w:style>
  <w:style w:type="paragraph" w:customStyle="1" w:styleId="TableParagraph">
    <w:name w:val="Table Paragraph"/>
    <w:basedOn w:val="a"/>
    <w:uiPriority w:val="1"/>
    <w:qFormat/>
    <w:rsid w:val="00F44DE4"/>
    <w:pPr>
      <w:spacing w:after="0" w:line="240" w:lineRule="auto"/>
      <w:ind w:left="200"/>
      <w:jc w:val="both"/>
    </w:pPr>
    <w:rPr>
      <w:rFonts w:ascii="Times New Roman" w:eastAsia="Times New Roman" w:hAnsi="Times New Roman" w:cs="Times New Roman"/>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color w:val="00000A"/>
      <w:sz w:val="22"/>
    </w:rPr>
  </w:style>
  <w:style w:type="paragraph" w:styleId="1">
    <w:name w:val="heading 1"/>
    <w:basedOn w:val="a"/>
    <w:next w:val="a"/>
    <w:qFormat/>
    <w:pPr>
      <w:keepNext/>
      <w:keepLines/>
      <w:widowControl w:val="0"/>
      <w:spacing w:before="480" w:after="120" w:line="240" w:lineRule="auto"/>
      <w:outlineLvl w:val="0"/>
    </w:pPr>
    <w:rPr>
      <w:b/>
      <w:sz w:val="48"/>
      <w:szCs w:val="48"/>
    </w:rPr>
  </w:style>
  <w:style w:type="paragraph" w:styleId="2">
    <w:name w:val="heading 2"/>
    <w:basedOn w:val="a"/>
    <w:next w:val="a"/>
    <w:qFormat/>
    <w:pPr>
      <w:keepNext/>
      <w:keepLines/>
      <w:widowControl w:val="0"/>
      <w:spacing w:before="360" w:after="80" w:line="240" w:lineRule="auto"/>
      <w:outlineLvl w:val="1"/>
    </w:pPr>
    <w:rPr>
      <w:b/>
      <w:sz w:val="36"/>
      <w:szCs w:val="36"/>
    </w:rPr>
  </w:style>
  <w:style w:type="paragraph" w:styleId="3">
    <w:name w:val="heading 3"/>
    <w:basedOn w:val="a"/>
    <w:next w:val="a"/>
    <w:qFormat/>
    <w:pPr>
      <w:keepNext/>
      <w:keepLines/>
      <w:widowControl w:val="0"/>
      <w:spacing w:before="280" w:after="80" w:line="240" w:lineRule="auto"/>
      <w:outlineLvl w:val="2"/>
    </w:pPr>
    <w:rPr>
      <w:b/>
      <w:sz w:val="28"/>
      <w:szCs w:val="28"/>
    </w:rPr>
  </w:style>
  <w:style w:type="paragraph" w:styleId="4">
    <w:name w:val="heading 4"/>
    <w:basedOn w:val="a"/>
    <w:next w:val="a"/>
    <w:qFormat/>
    <w:pPr>
      <w:keepNext/>
      <w:keepLines/>
      <w:widowControl w:val="0"/>
      <w:spacing w:before="240" w:after="40" w:line="240" w:lineRule="auto"/>
      <w:outlineLvl w:val="3"/>
    </w:pPr>
    <w:rPr>
      <w:b/>
      <w:sz w:val="24"/>
      <w:szCs w:val="24"/>
    </w:rPr>
  </w:style>
  <w:style w:type="paragraph" w:styleId="5">
    <w:name w:val="heading 5"/>
    <w:basedOn w:val="a"/>
    <w:next w:val="a"/>
    <w:qFormat/>
    <w:pPr>
      <w:keepNext/>
      <w:keepLines/>
      <w:widowControl w:val="0"/>
      <w:spacing w:before="220" w:after="40" w:line="240" w:lineRule="auto"/>
      <w:outlineLvl w:val="4"/>
    </w:pPr>
    <w:rPr>
      <w:b/>
    </w:rPr>
  </w:style>
  <w:style w:type="paragraph" w:styleId="6">
    <w:name w:val="heading 6"/>
    <w:basedOn w:val="a"/>
    <w:next w:val="a"/>
    <w:qFormat/>
    <w:pPr>
      <w:keepNext/>
      <w:keepLines/>
      <w:widowControl w:val="0"/>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rFonts w:ascii="Times New Roman" w:hAnsi="Times New Roman"/>
      <w:b w:val="0"/>
      <w:strike w:val="0"/>
      <w:dstrike w:val="0"/>
      <w:sz w:val="24"/>
    </w:rPr>
  </w:style>
  <w:style w:type="character" w:customStyle="1" w:styleId="ListLabel2">
    <w:name w:val="ListLabel 2"/>
    <w:qFormat/>
    <w:rPr>
      <w:rFonts w:ascii="Times New Roman" w:eastAsia="Noto Sans" w:hAnsi="Times New Roman" w:cs="Noto Sans"/>
      <w:color w:val="000000"/>
      <w:sz w:val="24"/>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hAnsi="Times New Roman"/>
      <w:b w:val="0"/>
      <w:strike w:val="0"/>
      <w:dstrike w:val="0"/>
      <w:sz w:val="24"/>
    </w:rPr>
  </w:style>
  <w:style w:type="character" w:customStyle="1" w:styleId="ListLabel13">
    <w:name w:val="ListLabel 13"/>
    <w:qFormat/>
    <w:rPr>
      <w:rFonts w:ascii="Times New Roman" w:hAnsi="Times New Roman" w:cs="Noto Sans"/>
      <w:color w:val="000000"/>
      <w:sz w:val="24"/>
      <w:szCs w:val="20"/>
    </w:rPr>
  </w:style>
  <w:style w:type="character" w:customStyle="1" w:styleId="ListLabel14">
    <w:name w:val="ListLabel 14"/>
    <w:qFormat/>
    <w:rPr>
      <w:rFonts w:cs="Courier New"/>
      <w:sz w:val="20"/>
      <w:szCs w:val="20"/>
    </w:rPr>
  </w:style>
  <w:style w:type="character" w:customStyle="1" w:styleId="ListLabel15">
    <w:name w:val="ListLabel 15"/>
    <w:qFormat/>
    <w:rPr>
      <w:rFonts w:cs="Noto Sans"/>
      <w:sz w:val="20"/>
      <w:szCs w:val="20"/>
    </w:rPr>
  </w:style>
  <w:style w:type="character" w:customStyle="1" w:styleId="ListLabel16">
    <w:name w:val="ListLabel 16"/>
    <w:qFormat/>
    <w:rPr>
      <w:rFonts w:cs="Noto Sans"/>
      <w:sz w:val="20"/>
      <w:szCs w:val="20"/>
    </w:rPr>
  </w:style>
  <w:style w:type="character" w:customStyle="1" w:styleId="ListLabel17">
    <w:name w:val="ListLabel 17"/>
    <w:qFormat/>
    <w:rPr>
      <w:rFonts w:cs="Noto Sans"/>
      <w:sz w:val="20"/>
      <w:szCs w:val="20"/>
    </w:rPr>
  </w:style>
  <w:style w:type="character" w:customStyle="1" w:styleId="ListLabel18">
    <w:name w:val="ListLabel 18"/>
    <w:qFormat/>
    <w:rPr>
      <w:rFonts w:cs="Noto Sans"/>
      <w:sz w:val="20"/>
      <w:szCs w:val="20"/>
    </w:rPr>
  </w:style>
  <w:style w:type="character" w:customStyle="1" w:styleId="ListLabel19">
    <w:name w:val="ListLabel 19"/>
    <w:qFormat/>
    <w:rPr>
      <w:rFonts w:cs="Noto Sans"/>
      <w:sz w:val="20"/>
      <w:szCs w:val="20"/>
    </w:rPr>
  </w:style>
  <w:style w:type="character" w:customStyle="1" w:styleId="ListLabel20">
    <w:name w:val="ListLabel 20"/>
    <w:qFormat/>
    <w:rPr>
      <w:rFonts w:cs="Noto Sans"/>
      <w:sz w:val="20"/>
      <w:szCs w:val="20"/>
    </w:rPr>
  </w:style>
  <w:style w:type="character" w:customStyle="1" w:styleId="ListLabel21">
    <w:name w:val="ListLabel 21"/>
    <w:qFormat/>
    <w:rPr>
      <w:rFonts w:cs="Noto Sans"/>
      <w:sz w:val="20"/>
      <w:szCs w:val="20"/>
    </w:rPr>
  </w:style>
  <w:style w:type="character" w:customStyle="1" w:styleId="ListLabel22">
    <w:name w:val="ListLabel 22"/>
    <w:qFormat/>
    <w:rPr>
      <w:rFonts w:cs="Times New Roman"/>
    </w:rPr>
  </w:style>
  <w:style w:type="character" w:customStyle="1" w:styleId="ListLabel23">
    <w:name w:val="ListLabel 23"/>
    <w:qFormat/>
    <w:rPr>
      <w:rFonts w:ascii="Times New Roman" w:hAnsi="Times New Roman"/>
      <w:b w:val="0"/>
      <w:strike w:val="0"/>
      <w:dstrike w:val="0"/>
      <w:sz w:val="24"/>
    </w:rPr>
  </w:style>
  <w:style w:type="character" w:customStyle="1" w:styleId="ListLabel24">
    <w:name w:val="ListLabel 24"/>
    <w:qFormat/>
    <w:rPr>
      <w:rFonts w:ascii="Times New Roman" w:hAnsi="Times New Roman" w:cs="Noto Sans"/>
      <w:color w:val="000000"/>
      <w:sz w:val="24"/>
      <w:szCs w:val="20"/>
    </w:rPr>
  </w:style>
  <w:style w:type="character" w:customStyle="1" w:styleId="ListLabel25">
    <w:name w:val="ListLabel 25"/>
    <w:qFormat/>
    <w:rPr>
      <w:rFonts w:cs="Courier New"/>
      <w:sz w:val="20"/>
      <w:szCs w:val="20"/>
    </w:rPr>
  </w:style>
  <w:style w:type="character" w:customStyle="1" w:styleId="ListLabel26">
    <w:name w:val="ListLabel 26"/>
    <w:qFormat/>
    <w:rPr>
      <w:rFonts w:cs="Noto Sans"/>
      <w:sz w:val="20"/>
      <w:szCs w:val="20"/>
    </w:rPr>
  </w:style>
  <w:style w:type="character" w:customStyle="1" w:styleId="ListLabel27">
    <w:name w:val="ListLabel 27"/>
    <w:qFormat/>
    <w:rPr>
      <w:rFonts w:cs="Noto Sans"/>
      <w:sz w:val="20"/>
      <w:szCs w:val="20"/>
    </w:rPr>
  </w:style>
  <w:style w:type="character" w:customStyle="1" w:styleId="ListLabel28">
    <w:name w:val="ListLabel 28"/>
    <w:qFormat/>
    <w:rPr>
      <w:rFonts w:cs="Noto Sans"/>
      <w:sz w:val="20"/>
      <w:szCs w:val="20"/>
    </w:rPr>
  </w:style>
  <w:style w:type="character" w:customStyle="1" w:styleId="ListLabel29">
    <w:name w:val="ListLabel 29"/>
    <w:qFormat/>
    <w:rPr>
      <w:rFonts w:cs="Noto Sans"/>
      <w:sz w:val="20"/>
      <w:szCs w:val="20"/>
    </w:rPr>
  </w:style>
  <w:style w:type="character" w:customStyle="1" w:styleId="ListLabel30">
    <w:name w:val="ListLabel 30"/>
    <w:qFormat/>
    <w:rPr>
      <w:rFonts w:cs="Noto Sans"/>
      <w:sz w:val="20"/>
      <w:szCs w:val="20"/>
    </w:rPr>
  </w:style>
  <w:style w:type="character" w:customStyle="1" w:styleId="ListLabel31">
    <w:name w:val="ListLabel 31"/>
    <w:qFormat/>
    <w:rPr>
      <w:rFonts w:cs="Noto Sans"/>
      <w:sz w:val="20"/>
      <w:szCs w:val="20"/>
    </w:rPr>
  </w:style>
  <w:style w:type="character" w:customStyle="1" w:styleId="ListLabel32">
    <w:name w:val="ListLabel 32"/>
    <w:qFormat/>
    <w:rPr>
      <w:rFonts w:cs="Noto Sans"/>
      <w:sz w:val="20"/>
      <w:szCs w:val="20"/>
    </w:rPr>
  </w:style>
  <w:style w:type="character" w:customStyle="1" w:styleId="ListLabel33">
    <w:name w:val="ListLabel 33"/>
    <w:qFormat/>
    <w:rPr>
      <w:rFonts w:ascii="Times New Roman" w:hAnsi="Times New Roman"/>
      <w:b w:val="0"/>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a4">
    <w:name w:val="Символ нумерации"/>
    <w:qFormat/>
  </w:style>
  <w:style w:type="paragraph" w:customStyle="1" w:styleId="10">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LO-normal">
    <w:name w:val="LO-normal"/>
    <w:qFormat/>
    <w:rPr>
      <w:color w:val="00000A"/>
      <w:sz w:val="22"/>
    </w:rPr>
  </w:style>
  <w:style w:type="paragraph" w:styleId="a9">
    <w:name w:val="Title"/>
    <w:basedOn w:val="LO-normal"/>
    <w:next w:val="a"/>
    <w:qFormat/>
    <w:pPr>
      <w:keepNext/>
      <w:keepLines/>
      <w:spacing w:before="480" w:after="120"/>
    </w:pPr>
    <w:rPr>
      <w:b/>
      <w:sz w:val="72"/>
      <w:szCs w:val="72"/>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Subtitle"/>
    <w:basedOn w:val="LO-normal"/>
    <w:next w:val="a"/>
    <w:qFormat/>
    <w:pPr>
      <w:keepNext/>
      <w:keepLines/>
      <w:spacing w:before="360" w:after="80" w:line="259" w:lineRule="auto"/>
    </w:pPr>
    <w:rPr>
      <w:rFonts w:ascii="Georgia" w:eastAsia="Georgia" w:hAnsi="Georgia" w:cs="Georgia"/>
      <w:i/>
      <w:color w:val="666666"/>
      <w:sz w:val="48"/>
      <w:szCs w:val="48"/>
    </w:rPr>
  </w:style>
  <w:style w:type="paragraph" w:styleId="ae">
    <w:name w:val="footer"/>
    <w:basedOn w:val="a"/>
  </w:style>
  <w:style w:type="paragraph" w:customStyle="1" w:styleId="11">
    <w:name w:val="Без интервала1"/>
    <w:qFormat/>
    <w:pPr>
      <w:suppressAutoHyphens/>
    </w:pPr>
    <w:rPr>
      <w:rFonts w:eastAsia="Arial" w:cs="Times New Roman"/>
      <w:color w:val="00000A"/>
      <w:kern w:val="2"/>
      <w:sz w:val="22"/>
      <w:lang w:val="ru-RU" w:eastAsia="ar-SA" w:bidi="ar-SA"/>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qFormat/>
    <w:tblPr>
      <w:tblCellMar>
        <w:top w:w="0" w:type="dxa"/>
        <w:left w:w="0" w:type="dxa"/>
        <w:bottom w:w="0" w:type="dxa"/>
        <w:right w:w="0" w:type="dxa"/>
      </w:tblCellMar>
    </w:tblPr>
  </w:style>
  <w:style w:type="table" w:styleId="af1">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0F3479"/>
    <w:pPr>
      <w:spacing w:after="120"/>
      <w:ind w:left="283"/>
    </w:pPr>
    <w:rPr>
      <w:rFonts w:cs="Mangal"/>
      <w:szCs w:val="20"/>
    </w:rPr>
  </w:style>
  <w:style w:type="character" w:customStyle="1" w:styleId="af3">
    <w:name w:val="Основной текст с отступом Знак"/>
    <w:basedOn w:val="a0"/>
    <w:link w:val="af2"/>
    <w:uiPriority w:val="99"/>
    <w:semiHidden/>
    <w:rsid w:val="000F3479"/>
    <w:rPr>
      <w:rFonts w:cs="Mangal"/>
      <w:color w:val="00000A"/>
      <w:sz w:val="22"/>
      <w:szCs w:val="20"/>
    </w:rPr>
  </w:style>
  <w:style w:type="paragraph" w:customStyle="1" w:styleId="rvps14">
    <w:name w:val="rvps14"/>
    <w:basedOn w:val="a"/>
    <w:rsid w:val="000F3479"/>
    <w:pPr>
      <w:spacing w:before="100" w:beforeAutospacing="1" w:after="100" w:afterAutospacing="1" w:line="240" w:lineRule="auto"/>
    </w:pPr>
    <w:rPr>
      <w:rFonts w:eastAsia="Times New Roman"/>
      <w:color w:val="auto"/>
      <w:sz w:val="24"/>
      <w:szCs w:val="24"/>
      <w:lang w:eastAsia="uk-UA" w:bidi="ar-SA"/>
    </w:rPr>
  </w:style>
  <w:style w:type="character" w:styleId="af4">
    <w:name w:val="Hyperlink"/>
    <w:basedOn w:val="a0"/>
    <w:uiPriority w:val="99"/>
    <w:unhideWhenUsed/>
    <w:rsid w:val="00052ED0"/>
    <w:rPr>
      <w:color w:val="0563C1" w:themeColor="hyperlink"/>
      <w:u w:val="single"/>
    </w:rPr>
  </w:style>
  <w:style w:type="paragraph" w:styleId="20">
    <w:name w:val="Body Text 2"/>
    <w:basedOn w:val="a"/>
    <w:link w:val="21"/>
    <w:uiPriority w:val="99"/>
    <w:semiHidden/>
    <w:unhideWhenUsed/>
    <w:rsid w:val="007428B5"/>
    <w:pPr>
      <w:spacing w:after="120" w:line="480" w:lineRule="auto"/>
    </w:pPr>
    <w:rPr>
      <w:rFonts w:cs="Mangal"/>
      <w:szCs w:val="20"/>
    </w:rPr>
  </w:style>
  <w:style w:type="character" w:customStyle="1" w:styleId="21">
    <w:name w:val="Основной текст 2 Знак"/>
    <w:basedOn w:val="a0"/>
    <w:link w:val="20"/>
    <w:uiPriority w:val="99"/>
    <w:semiHidden/>
    <w:rsid w:val="007428B5"/>
    <w:rPr>
      <w:rFonts w:cs="Mangal"/>
      <w:color w:val="00000A"/>
      <w:sz w:val="22"/>
      <w:szCs w:val="20"/>
    </w:rPr>
  </w:style>
  <w:style w:type="paragraph" w:customStyle="1" w:styleId="Standard">
    <w:name w:val="Standard"/>
    <w:rsid w:val="007428B5"/>
    <w:pPr>
      <w:suppressAutoHyphens/>
      <w:autoSpaceDN w:val="0"/>
      <w:textAlignment w:val="baseline"/>
    </w:pPr>
    <w:rPr>
      <w:rFonts w:ascii="Liberation Serif" w:eastAsia="SimSun" w:hAnsi="Liberation Serif" w:cs="Arial"/>
      <w:kern w:val="3"/>
      <w:sz w:val="24"/>
      <w:szCs w:val="24"/>
    </w:rPr>
  </w:style>
  <w:style w:type="paragraph" w:customStyle="1" w:styleId="210">
    <w:name w:val="Основной текст с отступом 21"/>
    <w:basedOn w:val="Standard"/>
    <w:rsid w:val="007428B5"/>
    <w:pPr>
      <w:spacing w:after="120" w:line="480" w:lineRule="auto"/>
      <w:ind w:left="283"/>
    </w:pPr>
  </w:style>
  <w:style w:type="paragraph" w:styleId="af5">
    <w:name w:val="No Spacing"/>
    <w:link w:val="af6"/>
    <w:qFormat/>
    <w:rsid w:val="00DD2EF4"/>
    <w:rPr>
      <w:rFonts w:cs="Times New Roman"/>
      <w:sz w:val="22"/>
      <w:lang w:eastAsia="en-US" w:bidi="ar-SA"/>
    </w:rPr>
  </w:style>
  <w:style w:type="character" w:customStyle="1" w:styleId="af6">
    <w:name w:val="Без интервала Знак"/>
    <w:link w:val="af5"/>
    <w:rsid w:val="00DD2EF4"/>
    <w:rPr>
      <w:rFonts w:cs="Times New Roman"/>
      <w:sz w:val="22"/>
      <w:lang w:eastAsia="en-US" w:bidi="ar-SA"/>
    </w:rPr>
  </w:style>
  <w:style w:type="paragraph" w:customStyle="1" w:styleId="TableParagraph">
    <w:name w:val="Table Paragraph"/>
    <w:basedOn w:val="a"/>
    <w:uiPriority w:val="1"/>
    <w:qFormat/>
    <w:rsid w:val="00F44DE4"/>
    <w:pPr>
      <w:spacing w:after="0" w:line="240" w:lineRule="auto"/>
      <w:ind w:left="200"/>
      <w:jc w:val="both"/>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dochuk.osvita@gmail.com"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8067</Words>
  <Characters>45984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17</cp:revision>
  <cp:lastPrinted>2023-10-11T08:44:00Z</cp:lastPrinted>
  <dcterms:created xsi:type="dcterms:W3CDTF">2023-09-26T10:18:00Z</dcterms:created>
  <dcterms:modified xsi:type="dcterms:W3CDTF">2023-12-01T15:38:00Z</dcterms:modified>
  <dc:language>uk-UA</dc:language>
</cp:coreProperties>
</file>