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AD85" w14:textId="77777777" w:rsidR="00697EDF" w:rsidRPr="00954771" w:rsidRDefault="00697EDF" w:rsidP="00697ED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4771">
        <w:rPr>
          <w:noProof/>
        </w:rPr>
        <w:drawing>
          <wp:inline distT="0" distB="0" distL="0" distR="0" wp14:anchorId="4D1728BF" wp14:editId="0C82FE62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77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8A28FC6" w14:textId="77777777" w:rsidR="00697EDF" w:rsidRPr="00954771" w:rsidRDefault="00697EDF" w:rsidP="00697EDF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b/>
          <w:bCs/>
          <w:lang w:eastAsia="ru-RU"/>
        </w:rPr>
      </w:pPr>
      <w:r w:rsidRPr="00954771">
        <w:rPr>
          <w:b/>
          <w:bCs/>
          <w:lang w:eastAsia="ru-RU"/>
        </w:rPr>
        <w:t>УКРАЇНА</w:t>
      </w:r>
    </w:p>
    <w:p w14:paraId="4F726B35" w14:textId="77777777" w:rsidR="00697EDF" w:rsidRPr="00954771" w:rsidRDefault="00697EDF" w:rsidP="00697EDF">
      <w:pPr>
        <w:spacing w:line="360" w:lineRule="auto"/>
        <w:jc w:val="center"/>
        <w:rPr>
          <w:bCs/>
          <w:lang w:eastAsia="ru-RU"/>
        </w:rPr>
      </w:pPr>
      <w:r w:rsidRPr="00954771">
        <w:rPr>
          <w:bCs/>
          <w:lang w:eastAsia="ru-RU"/>
        </w:rPr>
        <w:t>ЧЕРНІВЕЦЬКА ОБЛАСНА ДЕРЖАВНА АДМІНІСТРАЦІЯ</w:t>
      </w:r>
    </w:p>
    <w:p w14:paraId="7387A6A5" w14:textId="77777777" w:rsidR="00697EDF" w:rsidRPr="00954771" w:rsidRDefault="00697EDF" w:rsidP="00697EDF">
      <w:pPr>
        <w:jc w:val="center"/>
        <w:rPr>
          <w:b/>
          <w:sz w:val="34"/>
          <w:szCs w:val="34"/>
          <w:lang w:eastAsia="ru-RU"/>
        </w:rPr>
      </w:pPr>
      <w:r w:rsidRPr="00954771">
        <w:rPr>
          <w:b/>
          <w:lang w:eastAsia="ru-RU"/>
        </w:rPr>
        <w:t xml:space="preserve">ЧЕРНІВЕЦЬКА ОБЛАСНА ВІЙСЬКОВА АДМІНІСТРАЦІЯ                  </w:t>
      </w:r>
      <w:r w:rsidRPr="00954771">
        <w:rPr>
          <w:b/>
          <w:sz w:val="32"/>
          <w:szCs w:val="34"/>
          <w:lang w:eastAsia="ru-RU"/>
        </w:rPr>
        <w:t>ДЕПАРТАМЕНТ ОСВІТИ І НАУКИ</w:t>
      </w:r>
    </w:p>
    <w:p w14:paraId="3610F257" w14:textId="77777777" w:rsidR="00697EDF" w:rsidRPr="00954771" w:rsidRDefault="00697EDF" w:rsidP="00697EDF">
      <w:pPr>
        <w:jc w:val="center"/>
        <w:rPr>
          <w:sz w:val="22"/>
          <w:szCs w:val="22"/>
        </w:rPr>
      </w:pPr>
      <w:r w:rsidRPr="00954771">
        <w:rPr>
          <w:sz w:val="22"/>
          <w:szCs w:val="22"/>
        </w:rPr>
        <w:t>вул. М. Грушевського, 1, м. Чернівці, 5</w:t>
      </w:r>
      <w:r>
        <w:rPr>
          <w:sz w:val="22"/>
          <w:szCs w:val="22"/>
        </w:rPr>
        <w:t>7</w:t>
      </w:r>
      <w:r w:rsidRPr="00954771">
        <w:rPr>
          <w:sz w:val="22"/>
          <w:szCs w:val="22"/>
        </w:rPr>
        <w:t>00</w:t>
      </w:r>
      <w:r>
        <w:rPr>
          <w:sz w:val="22"/>
          <w:szCs w:val="22"/>
        </w:rPr>
        <w:t>0</w:t>
      </w:r>
      <w:r w:rsidRPr="00954771">
        <w:rPr>
          <w:sz w:val="22"/>
          <w:szCs w:val="22"/>
        </w:rPr>
        <w:t xml:space="preserve">, </w:t>
      </w:r>
      <w:proofErr w:type="spellStart"/>
      <w:r w:rsidRPr="00954771">
        <w:rPr>
          <w:sz w:val="22"/>
          <w:szCs w:val="22"/>
        </w:rPr>
        <w:t>тел</w:t>
      </w:r>
      <w:proofErr w:type="spellEnd"/>
      <w:r w:rsidRPr="00954771">
        <w:rPr>
          <w:sz w:val="22"/>
          <w:szCs w:val="22"/>
        </w:rPr>
        <w:t xml:space="preserve">. (0372) 55-29-66, факс 57-32-84, </w:t>
      </w:r>
    </w:p>
    <w:p w14:paraId="432DCABF" w14:textId="77777777" w:rsidR="00697EDF" w:rsidRPr="00954771" w:rsidRDefault="00697EDF" w:rsidP="00697EDF">
      <w:pPr>
        <w:jc w:val="center"/>
        <w:rPr>
          <w:sz w:val="22"/>
          <w:szCs w:val="22"/>
        </w:rPr>
      </w:pPr>
      <w:r w:rsidRPr="00954771">
        <w:rPr>
          <w:sz w:val="22"/>
          <w:szCs w:val="22"/>
        </w:rPr>
        <w:t xml:space="preserve"> Е-</w:t>
      </w:r>
      <w:proofErr w:type="spellStart"/>
      <w:r w:rsidRPr="00954771">
        <w:rPr>
          <w:sz w:val="22"/>
          <w:szCs w:val="22"/>
        </w:rPr>
        <w:t>mail</w:t>
      </w:r>
      <w:proofErr w:type="spellEnd"/>
      <w:r w:rsidRPr="00954771">
        <w:rPr>
          <w:sz w:val="22"/>
          <w:szCs w:val="22"/>
        </w:rPr>
        <w:t xml:space="preserve">: </w:t>
      </w:r>
      <w:hyperlink r:id="rId6" w:history="1">
        <w:r w:rsidRPr="00954771">
          <w:rPr>
            <w:color w:val="0000FF"/>
            <w:sz w:val="22"/>
            <w:szCs w:val="22"/>
            <w:u w:val="single"/>
          </w:rPr>
          <w:t>doncv@ukr.net</w:t>
        </w:r>
      </w:hyperlink>
      <w:r w:rsidRPr="00954771">
        <w:rPr>
          <w:sz w:val="22"/>
          <w:szCs w:val="22"/>
        </w:rPr>
        <w:t xml:space="preserve">   </w:t>
      </w:r>
      <w:r w:rsidRPr="00954771"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697EDF" w:rsidRPr="00954771" w14:paraId="0F039D7D" w14:textId="77777777" w:rsidTr="009C723B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4EC7E4BE" w14:textId="77777777" w:rsidR="00697EDF" w:rsidRPr="00954771" w:rsidRDefault="00697EDF" w:rsidP="009C723B">
            <w:pPr>
              <w:jc w:val="center"/>
              <w:rPr>
                <w:b/>
                <w:sz w:val="2"/>
                <w:lang w:eastAsia="ru-RU"/>
              </w:rPr>
            </w:pPr>
          </w:p>
          <w:p w14:paraId="659F2151" w14:textId="77777777" w:rsidR="00697EDF" w:rsidRPr="00954771" w:rsidRDefault="00697EDF" w:rsidP="009C723B">
            <w:pPr>
              <w:jc w:val="center"/>
              <w:rPr>
                <w:b/>
                <w:sz w:val="2"/>
                <w:lang w:eastAsia="ru-RU"/>
              </w:rPr>
            </w:pPr>
          </w:p>
          <w:p w14:paraId="24CE0787" w14:textId="77777777" w:rsidR="00697EDF" w:rsidRPr="00954771" w:rsidRDefault="00697EDF" w:rsidP="009C723B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18BD76EA" w14:textId="77777777" w:rsidR="00697EDF" w:rsidRPr="00954771" w:rsidRDefault="00983185" w:rsidP="00697EDF">
      <w:pPr>
        <w:tabs>
          <w:tab w:val="left" w:pos="8180"/>
        </w:tabs>
        <w:ind w:left="-134"/>
        <w:rPr>
          <w:lang w:eastAsia="ru-RU"/>
        </w:rPr>
      </w:pPr>
      <w:r>
        <w:rPr>
          <w:lang w:eastAsia="ru-RU"/>
        </w:rPr>
        <w:t>22.01.2024</w:t>
      </w:r>
      <w:r w:rsidR="00697EDF" w:rsidRPr="00954771">
        <w:rPr>
          <w:lang w:eastAsia="ru-RU"/>
        </w:rPr>
        <w:t xml:space="preserve"> №</w:t>
      </w:r>
      <w:r>
        <w:rPr>
          <w:lang w:eastAsia="ru-RU"/>
        </w:rPr>
        <w:t xml:space="preserve"> 01-34/136       </w:t>
      </w:r>
      <w:r w:rsidR="00697EDF" w:rsidRPr="00954771">
        <w:rPr>
          <w:lang w:eastAsia="ru-RU"/>
        </w:rPr>
        <w:t xml:space="preserve">                   На № ____________від __________</w:t>
      </w:r>
    </w:p>
    <w:p w14:paraId="3787B2D2" w14:textId="77777777" w:rsidR="00697EDF" w:rsidRPr="00D158A2" w:rsidRDefault="00697EDF" w:rsidP="00697EDF">
      <w:pPr>
        <w:ind w:firstLine="3969"/>
        <w:rPr>
          <w:b/>
          <w:sz w:val="16"/>
          <w:szCs w:val="16"/>
        </w:rPr>
      </w:pPr>
    </w:p>
    <w:p w14:paraId="6BE3E486" w14:textId="77777777" w:rsidR="002B6D86" w:rsidRDefault="002B6D86" w:rsidP="00697EDF">
      <w:pPr>
        <w:ind w:left="4678"/>
        <w:jc w:val="both"/>
        <w:rPr>
          <w:b/>
        </w:rPr>
      </w:pPr>
    </w:p>
    <w:p w14:paraId="20C2D866" w14:textId="77777777" w:rsidR="00697EDF" w:rsidRDefault="00697EDF" w:rsidP="00697EDF">
      <w:pPr>
        <w:ind w:left="4678"/>
        <w:jc w:val="both"/>
        <w:rPr>
          <w:b/>
        </w:rPr>
      </w:pPr>
      <w:r w:rsidRPr="00121E4D">
        <w:rPr>
          <w:b/>
        </w:rPr>
        <w:t xml:space="preserve">Керівникам органів управління </w:t>
      </w:r>
      <w:r w:rsidR="00AE076D">
        <w:rPr>
          <w:b/>
        </w:rPr>
        <w:t>у сфері освіти</w:t>
      </w:r>
      <w:r w:rsidRPr="00121E4D">
        <w:rPr>
          <w:b/>
        </w:rPr>
        <w:t xml:space="preserve"> територіальних громад</w:t>
      </w:r>
    </w:p>
    <w:p w14:paraId="6DF4944C" w14:textId="77777777" w:rsidR="00A801B1" w:rsidRDefault="00A801B1" w:rsidP="00697EDF">
      <w:pPr>
        <w:ind w:left="4678"/>
        <w:jc w:val="both"/>
        <w:rPr>
          <w:b/>
        </w:rPr>
      </w:pPr>
    </w:p>
    <w:p w14:paraId="5AEA203E" w14:textId="77777777" w:rsidR="00AE076D" w:rsidRDefault="00AE076D" w:rsidP="00697EDF">
      <w:pPr>
        <w:ind w:left="4678"/>
        <w:jc w:val="both"/>
        <w:rPr>
          <w:b/>
        </w:rPr>
      </w:pPr>
      <w:r>
        <w:rPr>
          <w:b/>
        </w:rPr>
        <w:t xml:space="preserve">Керівникам закладів позашкільної освіти обласного підпорядкування </w:t>
      </w:r>
    </w:p>
    <w:p w14:paraId="62E3D572" w14:textId="77777777" w:rsidR="00AE076D" w:rsidRDefault="00AE076D" w:rsidP="00697EDF">
      <w:pPr>
        <w:ind w:left="4678"/>
        <w:jc w:val="both"/>
        <w:rPr>
          <w:b/>
        </w:rPr>
      </w:pPr>
    </w:p>
    <w:p w14:paraId="598057F8" w14:textId="77777777" w:rsidR="00A801B1" w:rsidRPr="00211C60" w:rsidRDefault="00A801B1" w:rsidP="00A801B1">
      <w:pPr>
        <w:ind w:firstLine="709"/>
        <w:contextualSpacing/>
        <w:jc w:val="both"/>
      </w:pPr>
      <w:r w:rsidRPr="00406976">
        <w:t xml:space="preserve">Відповідно до листа </w:t>
      </w:r>
      <w:r>
        <w:t xml:space="preserve"> Національного еколого-натуралістичного центру учнівської молоді</w:t>
      </w:r>
      <w:r w:rsidRPr="00474068">
        <w:t xml:space="preserve"> </w:t>
      </w:r>
      <w:r>
        <w:t xml:space="preserve">від 22.12. 2023 р. </w:t>
      </w:r>
      <w:r w:rsidR="00D80AF3">
        <w:t>№</w:t>
      </w:r>
      <w:r w:rsidR="00AE076D">
        <w:t xml:space="preserve"> </w:t>
      </w:r>
      <w:r w:rsidR="00D80AF3">
        <w:t xml:space="preserve">309 </w:t>
      </w:r>
      <w:r>
        <w:t xml:space="preserve"> </w:t>
      </w:r>
      <w:r w:rsidRPr="00494413">
        <w:t>Департамент освіти і науки обласної державної адміністрації (обласної військової адміністрації) інформує,</w:t>
      </w:r>
      <w:r>
        <w:t xml:space="preserve"> </w:t>
      </w:r>
      <w:r w:rsidRPr="00AC5BED">
        <w:t>що</w:t>
      </w:r>
      <w:r w:rsidRPr="004D4055">
        <w:t xml:space="preserve"> </w:t>
      </w:r>
      <w:r w:rsidRPr="00977DB4">
        <w:rPr>
          <w:b/>
        </w:rPr>
        <w:t>з 21 до 22 лютого 2024 року</w:t>
      </w:r>
      <w:r w:rsidRPr="006312C2">
        <w:t xml:space="preserve"> в м. Київ Національним еколого-натуралістичним центром учнівської молоді буде проведено </w:t>
      </w:r>
      <w:r w:rsidRPr="00D068F1">
        <w:rPr>
          <w:b/>
        </w:rPr>
        <w:t xml:space="preserve">Всеукраїнський семінар-практикум (Великий біологічний колоквіум) для голів обласних методичних об’єднань біологічного напряму на тему: «Інтеграція </w:t>
      </w:r>
      <w:proofErr w:type="spellStart"/>
      <w:r w:rsidRPr="00D068F1">
        <w:rPr>
          <w:b/>
        </w:rPr>
        <w:t>позашкілля</w:t>
      </w:r>
      <w:proofErr w:type="spellEnd"/>
      <w:r w:rsidRPr="00D068F1">
        <w:rPr>
          <w:b/>
        </w:rPr>
        <w:t xml:space="preserve"> і НУШ. Сучасні інструменти для розвитку позашкільної освіти».</w:t>
      </w:r>
    </w:p>
    <w:p w14:paraId="2BBBB1F7" w14:textId="77777777" w:rsidR="00A801B1" w:rsidRDefault="00A801B1" w:rsidP="00A801B1">
      <w:pPr>
        <w:ind w:firstLine="709"/>
        <w:contextualSpacing/>
        <w:jc w:val="both"/>
      </w:pPr>
      <w:r w:rsidRPr="00211C60">
        <w:t>До участі в заході запрошуються голови обласних методичних об'єднань біологічного напряму, вчителі біології і природничих дисциплін, науково</w:t>
      </w:r>
      <w:r>
        <w:t>-</w:t>
      </w:r>
      <w:r w:rsidRPr="00211C60">
        <w:t>педагогічні працівники закладів вищої освіти, методисти відділів освіти територіальних громад, педагоги</w:t>
      </w:r>
      <w:r>
        <w:t>-</w:t>
      </w:r>
      <w:r w:rsidRPr="00211C60">
        <w:t xml:space="preserve">позашкільники. </w:t>
      </w:r>
    </w:p>
    <w:p w14:paraId="5AA727A5" w14:textId="77777777" w:rsidR="00A801B1" w:rsidRPr="00DB513F" w:rsidRDefault="00A801B1" w:rsidP="00A801B1">
      <w:pPr>
        <w:ind w:firstLine="709"/>
        <w:contextualSpacing/>
        <w:jc w:val="both"/>
        <w:rPr>
          <w:i/>
        </w:rPr>
      </w:pPr>
      <w:r w:rsidRPr="00DB513F">
        <w:rPr>
          <w:i/>
        </w:rPr>
        <w:t>Програмою семінару-практикуму передбачено:</w:t>
      </w:r>
    </w:p>
    <w:p w14:paraId="59A8D9C1" w14:textId="77777777" w:rsidR="00A801B1" w:rsidRDefault="00A801B1" w:rsidP="00A801B1">
      <w:pPr>
        <w:ind w:firstLine="709"/>
        <w:contextualSpacing/>
        <w:jc w:val="both"/>
      </w:pPr>
      <w:r w:rsidRPr="00211C60">
        <w:t xml:space="preserve"> - обговорення шляхів та напрямів інтеграції </w:t>
      </w:r>
      <w:proofErr w:type="spellStart"/>
      <w:r w:rsidRPr="00211C60">
        <w:t>позашкілля</w:t>
      </w:r>
      <w:proofErr w:type="spellEnd"/>
      <w:r w:rsidRPr="00211C60">
        <w:t xml:space="preserve"> і НУШ, сучасні інструменти для розвитку позашкільної науки, напрямів подальшої модернізації методики викладання біології та природничих дисциплін в НУШ та </w:t>
      </w:r>
      <w:proofErr w:type="spellStart"/>
      <w:r w:rsidRPr="00211C60">
        <w:t>позашкіллі</w:t>
      </w:r>
      <w:proofErr w:type="spellEnd"/>
      <w:r w:rsidRPr="00211C60">
        <w:t xml:space="preserve">, шляхи впровадження STEM-освіти в навчальний процес (пленарне); </w:t>
      </w:r>
    </w:p>
    <w:p w14:paraId="3DB6A1C5" w14:textId="77777777" w:rsidR="00A801B1" w:rsidRDefault="00A801B1" w:rsidP="00A801B1">
      <w:pPr>
        <w:ind w:firstLine="709"/>
        <w:contextualSpacing/>
        <w:jc w:val="both"/>
      </w:pPr>
      <w:r w:rsidRPr="00211C60">
        <w:t xml:space="preserve">- впровадження STEM-освіти в </w:t>
      </w:r>
      <w:proofErr w:type="spellStart"/>
      <w:r w:rsidRPr="00211C60">
        <w:t>позашкілля</w:t>
      </w:r>
      <w:proofErr w:type="spellEnd"/>
      <w:r w:rsidRPr="00211C60">
        <w:t xml:space="preserve"> (авторська майстерня). </w:t>
      </w:r>
    </w:p>
    <w:p w14:paraId="2268E88C" w14:textId="77777777" w:rsidR="00A801B1" w:rsidRDefault="00A801B1" w:rsidP="00A801B1">
      <w:pPr>
        <w:ind w:firstLine="709"/>
        <w:contextualSpacing/>
        <w:jc w:val="both"/>
      </w:pPr>
      <w:r w:rsidRPr="00211C60">
        <w:t xml:space="preserve">З метою підтвердження участі необхідно до </w:t>
      </w:r>
      <w:r w:rsidRPr="00977DB4">
        <w:rPr>
          <w:b/>
        </w:rPr>
        <w:t>17 лютого 2024 року</w:t>
      </w:r>
      <w:r w:rsidRPr="00211C60">
        <w:t xml:space="preserve"> пройти онлайн реєстрацію за посиланням: </w:t>
      </w:r>
      <w:r w:rsidRPr="002929DE">
        <w:rPr>
          <w:color w:val="0070C0"/>
          <w:u w:val="single"/>
        </w:rPr>
        <w:t>https://forms.gle/1uMvyLPNPf3XjC2W8</w:t>
      </w:r>
      <w:r w:rsidRPr="002929DE">
        <w:rPr>
          <w:color w:val="0070C0"/>
        </w:rPr>
        <w:t>,</w:t>
      </w:r>
      <w:r w:rsidRPr="00211C60">
        <w:t xml:space="preserve"> подати методичний або дидактичний матеріал, в якому відображається методика викладання біології, власний досвід, розкриваються педагогічні технології в шкільній та позашкільній </w:t>
      </w:r>
      <w:r w:rsidRPr="00211C60">
        <w:lastRenderedPageBreak/>
        <w:t xml:space="preserve">практиці педагога, прикріпивши їх окремим файлом в реєстраційній формі (об’єм </w:t>
      </w:r>
      <w:proofErr w:type="spellStart"/>
      <w:r w:rsidRPr="00211C60">
        <w:t>файла</w:t>
      </w:r>
      <w:proofErr w:type="spellEnd"/>
      <w:r w:rsidRPr="00211C60">
        <w:t xml:space="preserve"> до 10 </w:t>
      </w:r>
      <w:proofErr w:type="spellStart"/>
      <w:r w:rsidRPr="00211C60">
        <w:t>Мб</w:t>
      </w:r>
      <w:proofErr w:type="spellEnd"/>
      <w:r w:rsidRPr="00211C60">
        <w:t xml:space="preserve">). </w:t>
      </w:r>
    </w:p>
    <w:p w14:paraId="2DADFE81" w14:textId="77777777" w:rsidR="00A801B1" w:rsidRDefault="00A801B1" w:rsidP="00A801B1">
      <w:pPr>
        <w:ind w:firstLine="709"/>
        <w:contextualSpacing/>
        <w:jc w:val="both"/>
      </w:pPr>
      <w:r w:rsidRPr="00211C60">
        <w:t>Вимоги до подання матеріалів: обсяг до 10 сторінок в форматі Microsoft Word, шрифт «</w:t>
      </w:r>
      <w:proofErr w:type="spellStart"/>
      <w:r w:rsidRPr="00211C60">
        <w:t>Times</w:t>
      </w:r>
      <w:proofErr w:type="spellEnd"/>
      <w:r w:rsidRPr="00211C60">
        <w:t xml:space="preserve"> </w:t>
      </w:r>
      <w:proofErr w:type="spellStart"/>
      <w:r w:rsidRPr="00211C60">
        <w:t>New</w:t>
      </w:r>
      <w:proofErr w:type="spellEnd"/>
      <w:r w:rsidRPr="00211C60">
        <w:t xml:space="preserve"> </w:t>
      </w:r>
      <w:proofErr w:type="spellStart"/>
      <w:r w:rsidRPr="00211C60">
        <w:t>Roman</w:t>
      </w:r>
      <w:proofErr w:type="spellEnd"/>
      <w:r w:rsidRPr="00211C60">
        <w:t xml:space="preserve">». </w:t>
      </w:r>
      <w:r>
        <w:t>Параметри сторінки –</w:t>
      </w:r>
      <w:r w:rsidRPr="00211C60">
        <w:t xml:space="preserve"> формат А4 (орієнтація портретна) з поля</w:t>
      </w:r>
      <w:r>
        <w:t xml:space="preserve">ми: верхнє, нижнє, ліве, праве – </w:t>
      </w:r>
      <w:r w:rsidRPr="00211C60">
        <w:t xml:space="preserve">20 мм, без нумерації сторінок. </w:t>
      </w:r>
      <w:r>
        <w:t xml:space="preserve">Інтервал – </w:t>
      </w:r>
      <w:r w:rsidRPr="00211C60">
        <w:t xml:space="preserve"> одинарний. Назву статті необхідно друкувати великими літерами (розмір шрифту 14) з вирівнюванням по цент</w:t>
      </w:r>
      <w:r>
        <w:t>ру. Справа під назвою доповіді –</w:t>
      </w:r>
      <w:r w:rsidRPr="00211C60">
        <w:t xml:space="preserve"> ім'я, по батькові, прізвище автора; нижче, через дв</w:t>
      </w:r>
      <w:r>
        <w:t xml:space="preserve">а інтервали, симетрично тексту – </w:t>
      </w:r>
      <w:r w:rsidRPr="00211C60">
        <w:t xml:space="preserve"> повна назва організації. </w:t>
      </w:r>
    </w:p>
    <w:p w14:paraId="070964D2" w14:textId="77777777" w:rsidR="00A801B1" w:rsidRDefault="00A801B1" w:rsidP="00A801B1">
      <w:pPr>
        <w:ind w:firstLine="709"/>
        <w:contextualSpacing/>
        <w:jc w:val="both"/>
      </w:pPr>
      <w:r w:rsidRPr="00211C60">
        <w:t>У підсумку учасники семінару-практикуму отримають сертифікати. Авторські методичні та дидактичні матеріали ввійдуть до електронного інформаційного збірника, який матиме три розділи: науково-методична діяльність; дидактичні розробки та планування уроків; позашкільні заходи.</w:t>
      </w:r>
    </w:p>
    <w:p w14:paraId="0E6D8A7C" w14:textId="77777777" w:rsidR="00AE076D" w:rsidRDefault="00A801B1" w:rsidP="00A801B1">
      <w:pPr>
        <w:ind w:firstLine="709"/>
        <w:contextualSpacing/>
        <w:jc w:val="both"/>
      </w:pPr>
      <w:r w:rsidRPr="00211C60">
        <w:t xml:space="preserve"> З детальною програмою Всеукраїнського семінару-практикуму можна буде ознайомитися на сайті Національного еколого-натуралістичного центру учнівської молоді в рубриці «Біологічний колоквіум»</w:t>
      </w:r>
      <w:r w:rsidR="00AE076D">
        <w:t xml:space="preserve"> </w:t>
      </w:r>
      <w:r w:rsidRPr="00862AC1">
        <w:rPr>
          <w:color w:val="0070C0"/>
        </w:rPr>
        <w:t>https://nenc.gov.ua/?page_id=32488.</w:t>
      </w:r>
      <w:r w:rsidRPr="00211C60">
        <w:t xml:space="preserve"> </w:t>
      </w:r>
    </w:p>
    <w:p w14:paraId="1B666162" w14:textId="77777777" w:rsidR="00A801B1" w:rsidRDefault="00A801B1" w:rsidP="00A801B1">
      <w:pPr>
        <w:ind w:firstLine="709"/>
        <w:contextualSpacing/>
        <w:jc w:val="both"/>
      </w:pPr>
      <w:r w:rsidRPr="00211C60">
        <w:t xml:space="preserve">Семінар-практикум планується провести в змішаному форматі (дистанційно та онлайн). </w:t>
      </w:r>
    </w:p>
    <w:p w14:paraId="41B2B821" w14:textId="77777777" w:rsidR="00A801B1" w:rsidRDefault="00A801B1" w:rsidP="00A801B1">
      <w:pPr>
        <w:ind w:firstLine="709"/>
        <w:contextualSpacing/>
        <w:jc w:val="both"/>
      </w:pPr>
      <w:r w:rsidRPr="00211C60">
        <w:t xml:space="preserve">Детальна інформація за </w:t>
      </w:r>
      <w:proofErr w:type="spellStart"/>
      <w:r w:rsidRPr="00211C60">
        <w:t>тел</w:t>
      </w:r>
      <w:proofErr w:type="spellEnd"/>
      <w:r w:rsidRPr="00211C60">
        <w:t>.:(098)</w:t>
      </w:r>
      <w:r>
        <w:t xml:space="preserve"> 440-08-59. Координатор заходу – </w:t>
      </w:r>
      <w:r w:rsidRPr="00211C60">
        <w:t xml:space="preserve"> Юринець Ірина Андріївна, е-</w:t>
      </w:r>
      <w:proofErr w:type="spellStart"/>
      <w:r w:rsidRPr="00211C60">
        <w:t>mail</w:t>
      </w:r>
      <w:proofErr w:type="spellEnd"/>
      <w:r w:rsidRPr="00211C60">
        <w:t xml:space="preserve">: </w:t>
      </w:r>
      <w:hyperlink r:id="rId7" w:history="1">
        <w:r w:rsidRPr="001C12F6">
          <w:rPr>
            <w:rStyle w:val="a3"/>
          </w:rPr>
          <w:t>yurinets@nenc.gov.ua</w:t>
        </w:r>
      </w:hyperlink>
      <w:r w:rsidRPr="00211C60">
        <w:t>.</w:t>
      </w:r>
    </w:p>
    <w:p w14:paraId="004EA76E" w14:textId="77777777" w:rsidR="00A801B1" w:rsidRDefault="00A801B1" w:rsidP="00A801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поширити інформацію щодо проведення зазначеного заходу серед усіх зацікавлених осіб. </w:t>
      </w:r>
    </w:p>
    <w:p w14:paraId="6479C77A" w14:textId="77777777" w:rsidR="00A801B1" w:rsidRPr="00DE461E" w:rsidRDefault="00A801B1" w:rsidP="00A801B1">
      <w:pPr>
        <w:ind w:firstLine="709"/>
        <w:contextualSpacing/>
        <w:jc w:val="both"/>
      </w:pPr>
    </w:p>
    <w:p w14:paraId="2EE68D15" w14:textId="77777777" w:rsidR="00A801B1" w:rsidRDefault="00A801B1" w:rsidP="00A801B1">
      <w:pPr>
        <w:ind w:firstLine="708"/>
        <w:jc w:val="both"/>
      </w:pPr>
    </w:p>
    <w:p w14:paraId="5DBF26DC" w14:textId="77777777" w:rsidR="00AE076D" w:rsidRDefault="00AE076D" w:rsidP="00A801B1">
      <w:pPr>
        <w:contextualSpacing/>
        <w:rPr>
          <w:b/>
        </w:rPr>
      </w:pPr>
      <w:r>
        <w:rPr>
          <w:b/>
        </w:rPr>
        <w:t>Заступник д</w:t>
      </w:r>
      <w:r w:rsidR="00A801B1" w:rsidRPr="00150D78">
        <w:rPr>
          <w:b/>
        </w:rPr>
        <w:t>иректор</w:t>
      </w:r>
      <w:r>
        <w:rPr>
          <w:b/>
        </w:rPr>
        <w:t>а</w:t>
      </w:r>
      <w:r w:rsidR="00A801B1" w:rsidRPr="00150D78">
        <w:rPr>
          <w:b/>
        </w:rPr>
        <w:t xml:space="preserve"> Департаменту</w:t>
      </w:r>
      <w:r>
        <w:rPr>
          <w:b/>
        </w:rPr>
        <w:t xml:space="preserve"> –</w:t>
      </w:r>
    </w:p>
    <w:p w14:paraId="0942A3A9" w14:textId="77777777" w:rsidR="00AE076D" w:rsidRDefault="00AE076D" w:rsidP="00A801B1">
      <w:pPr>
        <w:contextualSpacing/>
        <w:rPr>
          <w:b/>
        </w:rPr>
      </w:pPr>
      <w:r>
        <w:rPr>
          <w:b/>
        </w:rPr>
        <w:t xml:space="preserve">начальник управління освіти, науки </w:t>
      </w:r>
    </w:p>
    <w:p w14:paraId="5C8D46C9" w14:textId="77777777" w:rsidR="00A801B1" w:rsidRPr="00150D78" w:rsidRDefault="00AE076D" w:rsidP="00A801B1">
      <w:pPr>
        <w:contextualSpacing/>
        <w:rPr>
          <w:b/>
        </w:rPr>
      </w:pPr>
      <w:r>
        <w:rPr>
          <w:b/>
        </w:rPr>
        <w:t xml:space="preserve">та цифрової трансформації   </w:t>
      </w:r>
      <w:r w:rsidR="00A801B1" w:rsidRPr="00150D78">
        <w:rPr>
          <w:b/>
        </w:rPr>
        <w:tab/>
      </w:r>
      <w:r w:rsidR="00A801B1" w:rsidRPr="00150D78">
        <w:rPr>
          <w:b/>
        </w:rPr>
        <w:tab/>
      </w:r>
      <w:r>
        <w:rPr>
          <w:b/>
        </w:rPr>
        <w:t xml:space="preserve">          </w:t>
      </w:r>
      <w:r w:rsidR="00A801B1" w:rsidRPr="00150D78">
        <w:rPr>
          <w:b/>
        </w:rPr>
        <w:t xml:space="preserve"> </w:t>
      </w:r>
      <w:r w:rsidR="00A801B1" w:rsidRPr="00150D78">
        <w:rPr>
          <w:b/>
        </w:rPr>
        <w:tab/>
        <w:t xml:space="preserve">   Оксана </w:t>
      </w:r>
      <w:r>
        <w:rPr>
          <w:b/>
        </w:rPr>
        <w:t>ГРИНЮК</w:t>
      </w:r>
    </w:p>
    <w:p w14:paraId="32E1764B" w14:textId="77777777" w:rsidR="00A801B1" w:rsidRPr="00150D78" w:rsidRDefault="00A801B1" w:rsidP="00A801B1">
      <w:pPr>
        <w:contextualSpacing/>
        <w:rPr>
          <w:b/>
        </w:rPr>
      </w:pPr>
    </w:p>
    <w:p w14:paraId="0E83FCF5" w14:textId="77777777" w:rsidR="00A801B1" w:rsidRPr="00150D78" w:rsidRDefault="00A801B1" w:rsidP="00A801B1">
      <w:pPr>
        <w:contextualSpacing/>
        <w:rPr>
          <w:b/>
        </w:rPr>
      </w:pPr>
    </w:p>
    <w:p w14:paraId="788BF115" w14:textId="77777777" w:rsidR="00A801B1" w:rsidRPr="00150D78" w:rsidRDefault="00A801B1" w:rsidP="00A801B1">
      <w:pPr>
        <w:contextualSpacing/>
        <w:rPr>
          <w:b/>
        </w:rPr>
      </w:pPr>
    </w:p>
    <w:p w14:paraId="2BACA7AB" w14:textId="77777777" w:rsidR="00A801B1" w:rsidRPr="00150D78" w:rsidRDefault="00A801B1" w:rsidP="00A801B1">
      <w:pPr>
        <w:contextualSpacing/>
        <w:rPr>
          <w:sz w:val="24"/>
          <w:szCs w:val="24"/>
        </w:rPr>
      </w:pPr>
      <w:r w:rsidRPr="00150D78">
        <w:rPr>
          <w:sz w:val="24"/>
          <w:szCs w:val="24"/>
        </w:rPr>
        <w:t xml:space="preserve">Юлія </w:t>
      </w:r>
      <w:proofErr w:type="spellStart"/>
      <w:r w:rsidR="00AE076D">
        <w:rPr>
          <w:sz w:val="24"/>
          <w:szCs w:val="24"/>
        </w:rPr>
        <w:t>Глібіщук</w:t>
      </w:r>
      <w:proofErr w:type="spellEnd"/>
    </w:p>
    <w:p w14:paraId="19A91A79" w14:textId="77777777" w:rsidR="00A801B1" w:rsidRPr="00150D78" w:rsidRDefault="00A801B1" w:rsidP="00A801B1">
      <w:pPr>
        <w:contextualSpacing/>
        <w:rPr>
          <w:sz w:val="24"/>
          <w:szCs w:val="24"/>
        </w:rPr>
      </w:pPr>
      <w:r w:rsidRPr="00150D78">
        <w:rPr>
          <w:sz w:val="24"/>
          <w:szCs w:val="24"/>
        </w:rPr>
        <w:t xml:space="preserve">Людмила Головченко </w:t>
      </w:r>
    </w:p>
    <w:p w14:paraId="07695526" w14:textId="77777777" w:rsidR="00A801B1" w:rsidRPr="00150D78" w:rsidRDefault="00A801B1" w:rsidP="00A801B1">
      <w:pPr>
        <w:contextualSpacing/>
        <w:rPr>
          <w:sz w:val="24"/>
          <w:szCs w:val="24"/>
        </w:rPr>
      </w:pPr>
      <w:proofErr w:type="spellStart"/>
      <w:r w:rsidRPr="00150D78">
        <w:rPr>
          <w:sz w:val="24"/>
          <w:szCs w:val="24"/>
        </w:rPr>
        <w:t>тел</w:t>
      </w:r>
      <w:proofErr w:type="spellEnd"/>
      <w:r w:rsidRPr="00150D78">
        <w:rPr>
          <w:sz w:val="24"/>
          <w:szCs w:val="24"/>
        </w:rPr>
        <w:t>.(0372) 52-18-01</w:t>
      </w:r>
    </w:p>
    <w:p w14:paraId="6EF44754" w14:textId="77777777" w:rsidR="00A801B1" w:rsidRPr="00150D78" w:rsidRDefault="00A801B1" w:rsidP="00A801B1"/>
    <w:p w14:paraId="2C614805" w14:textId="77777777" w:rsidR="00A801B1" w:rsidRPr="00150D78" w:rsidRDefault="00A801B1" w:rsidP="00A801B1"/>
    <w:p w14:paraId="2B14ADE0" w14:textId="77777777" w:rsidR="00A801B1" w:rsidRDefault="00A801B1" w:rsidP="00A801B1"/>
    <w:p w14:paraId="535F3DD8" w14:textId="77777777" w:rsidR="00A801B1" w:rsidRPr="00121E4D" w:rsidRDefault="00A801B1" w:rsidP="00697EDF">
      <w:pPr>
        <w:ind w:left="4678"/>
        <w:jc w:val="both"/>
        <w:rPr>
          <w:b/>
        </w:rPr>
      </w:pPr>
    </w:p>
    <w:p w14:paraId="07D46EA6" w14:textId="77777777" w:rsidR="00697EDF" w:rsidRPr="00D158A2" w:rsidRDefault="00697EDF" w:rsidP="00697EDF">
      <w:pPr>
        <w:ind w:left="4678"/>
        <w:jc w:val="both"/>
        <w:rPr>
          <w:b/>
          <w:sz w:val="16"/>
          <w:szCs w:val="16"/>
        </w:rPr>
      </w:pPr>
    </w:p>
    <w:p w14:paraId="7BA58E59" w14:textId="77777777" w:rsidR="00EB3E2A" w:rsidRDefault="00EB3E2A" w:rsidP="00EB3E2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1952E771" w14:textId="77777777" w:rsidR="00EB3E2A" w:rsidRDefault="00EB3E2A" w:rsidP="00EB3E2A"/>
    <w:p w14:paraId="1C859E50" w14:textId="77777777" w:rsidR="00EB3E2A" w:rsidRDefault="00EB3E2A" w:rsidP="00EB3E2A"/>
    <w:sectPr w:rsidR="00EB3E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753"/>
    <w:multiLevelType w:val="hybridMultilevel"/>
    <w:tmpl w:val="0D945814"/>
    <w:lvl w:ilvl="0" w:tplc="6E1EF4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C114EF7"/>
    <w:multiLevelType w:val="hybridMultilevel"/>
    <w:tmpl w:val="3D821AB4"/>
    <w:lvl w:ilvl="0" w:tplc="7494B9C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94"/>
    <w:rsid w:val="000605C8"/>
    <w:rsid w:val="000C2512"/>
    <w:rsid w:val="000E4AC0"/>
    <w:rsid w:val="00136FF2"/>
    <w:rsid w:val="00140A9B"/>
    <w:rsid w:val="001B5D0B"/>
    <w:rsid w:val="002530BE"/>
    <w:rsid w:val="002734D8"/>
    <w:rsid w:val="002B6D86"/>
    <w:rsid w:val="002F694A"/>
    <w:rsid w:val="003A68CC"/>
    <w:rsid w:val="00510633"/>
    <w:rsid w:val="00697EDF"/>
    <w:rsid w:val="006C0B77"/>
    <w:rsid w:val="0072194F"/>
    <w:rsid w:val="007247FE"/>
    <w:rsid w:val="007852B6"/>
    <w:rsid w:val="008242FF"/>
    <w:rsid w:val="00870751"/>
    <w:rsid w:val="00922C48"/>
    <w:rsid w:val="00954771"/>
    <w:rsid w:val="00983185"/>
    <w:rsid w:val="00A801B1"/>
    <w:rsid w:val="00AA3445"/>
    <w:rsid w:val="00AE076D"/>
    <w:rsid w:val="00B05E35"/>
    <w:rsid w:val="00B6252B"/>
    <w:rsid w:val="00B915B7"/>
    <w:rsid w:val="00CB11BD"/>
    <w:rsid w:val="00CB3564"/>
    <w:rsid w:val="00D22F00"/>
    <w:rsid w:val="00D80AF3"/>
    <w:rsid w:val="00DC29E8"/>
    <w:rsid w:val="00E02394"/>
    <w:rsid w:val="00E0617C"/>
    <w:rsid w:val="00E82835"/>
    <w:rsid w:val="00EA59DF"/>
    <w:rsid w:val="00EB3E2A"/>
    <w:rsid w:val="00EE4070"/>
    <w:rsid w:val="00F12C76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9D92"/>
  <w15:docId w15:val="{DE804A07-62E6-478A-9933-784D36C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3E2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EB3E2A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EB3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EB3E2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EB3E2A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nhideWhenUsed/>
    <w:rsid w:val="007219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F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nets@nen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2024-01-24T08:55:00Z</dcterms:created>
  <dcterms:modified xsi:type="dcterms:W3CDTF">2024-01-24T08:55:00Z</dcterms:modified>
</cp:coreProperties>
</file>