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7889049"/>
    <w:p w:rsidR="00527C7D" w:rsidRDefault="00527C7D" w:rsidP="00DE0445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spacing w:line="276" w:lineRule="auto"/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9928419" r:id="rId7">
            <o:FieldCodes>\s \* MERGEFORMAT</o:FieldCodes>
          </o:OLEObject>
        </w:object>
      </w:r>
    </w:p>
    <w:p w:rsidR="00A12528" w:rsidRPr="003444A9" w:rsidRDefault="00A12528" w:rsidP="00A12528">
      <w:pPr>
        <w:pStyle w:val="a9"/>
        <w:spacing w:before="49" w:line="321" w:lineRule="exact"/>
        <w:ind w:right="90"/>
        <w:jc w:val="center"/>
        <w:rPr>
          <w:b/>
          <w:sz w:val="36"/>
          <w:szCs w:val="36"/>
        </w:rPr>
      </w:pPr>
      <w:r w:rsidRPr="003444A9">
        <w:rPr>
          <w:b/>
          <w:color w:val="1C1C1C"/>
          <w:sz w:val="36"/>
          <w:szCs w:val="36"/>
        </w:rPr>
        <w:t>УК</w:t>
      </w:r>
      <w:r w:rsidRPr="003444A9">
        <w:rPr>
          <w:b/>
          <w:color w:val="3B3B3B"/>
          <w:sz w:val="36"/>
          <w:szCs w:val="36"/>
        </w:rPr>
        <w:t>Р</w:t>
      </w:r>
      <w:r w:rsidRPr="003444A9">
        <w:rPr>
          <w:b/>
          <w:color w:val="2D2D2D"/>
          <w:sz w:val="36"/>
          <w:szCs w:val="36"/>
        </w:rPr>
        <w:t>А</w:t>
      </w:r>
      <w:r w:rsidRPr="003444A9">
        <w:rPr>
          <w:b/>
          <w:color w:val="363636"/>
          <w:sz w:val="36"/>
          <w:szCs w:val="36"/>
        </w:rPr>
        <w:t>Ї</w:t>
      </w:r>
      <w:r w:rsidRPr="003444A9">
        <w:rPr>
          <w:b/>
          <w:color w:val="1C1C1C"/>
          <w:sz w:val="36"/>
          <w:szCs w:val="36"/>
        </w:rPr>
        <w:t>НА</w:t>
      </w:r>
    </w:p>
    <w:p w:rsidR="00A12528" w:rsidRPr="003444A9" w:rsidRDefault="00A12528" w:rsidP="00A12528">
      <w:pPr>
        <w:spacing w:line="415" w:lineRule="exact"/>
        <w:ind w:right="93"/>
        <w:jc w:val="center"/>
        <w:rPr>
          <w:b/>
          <w:sz w:val="36"/>
          <w:szCs w:val="36"/>
        </w:rPr>
      </w:pPr>
      <w:r w:rsidRPr="003444A9">
        <w:rPr>
          <w:b/>
          <w:color w:val="1C1C1C"/>
          <w:w w:val="105"/>
          <w:sz w:val="36"/>
          <w:szCs w:val="36"/>
        </w:rPr>
        <w:t>Чернівецька</w:t>
      </w:r>
      <w:r w:rsidRPr="003444A9">
        <w:rPr>
          <w:b/>
          <w:color w:val="1C1C1C"/>
          <w:spacing w:val="28"/>
          <w:w w:val="105"/>
          <w:sz w:val="36"/>
          <w:szCs w:val="36"/>
        </w:rPr>
        <w:t xml:space="preserve"> </w:t>
      </w:r>
      <w:r w:rsidRPr="003444A9">
        <w:rPr>
          <w:b/>
          <w:color w:val="1C1C1C"/>
          <w:w w:val="105"/>
          <w:sz w:val="36"/>
          <w:szCs w:val="36"/>
        </w:rPr>
        <w:t>міська</w:t>
      </w:r>
      <w:r w:rsidRPr="003444A9">
        <w:rPr>
          <w:b/>
          <w:color w:val="1C1C1C"/>
          <w:spacing w:val="20"/>
          <w:w w:val="105"/>
          <w:sz w:val="36"/>
          <w:szCs w:val="36"/>
        </w:rPr>
        <w:t xml:space="preserve"> </w:t>
      </w:r>
      <w:r w:rsidRPr="003444A9">
        <w:rPr>
          <w:b/>
          <w:color w:val="1C1C1C"/>
          <w:w w:val="105"/>
          <w:sz w:val="36"/>
          <w:szCs w:val="36"/>
        </w:rPr>
        <w:t>рада</w:t>
      </w:r>
    </w:p>
    <w:p w:rsidR="00A12528" w:rsidRPr="003444A9" w:rsidRDefault="00A12528" w:rsidP="00A12528">
      <w:pPr>
        <w:pStyle w:val="ab"/>
        <w:tabs>
          <w:tab w:val="left" w:pos="3692"/>
        </w:tabs>
        <w:rPr>
          <w:b/>
          <w:sz w:val="36"/>
          <w:szCs w:val="36"/>
        </w:rPr>
      </w:pPr>
      <w:proofErr w:type="spellStart"/>
      <w:r w:rsidRPr="003444A9">
        <w:rPr>
          <w:b/>
          <w:color w:val="1C1C1C"/>
          <w:sz w:val="36"/>
          <w:szCs w:val="36"/>
        </w:rPr>
        <w:t>Управлiння</w:t>
      </w:r>
      <w:proofErr w:type="spellEnd"/>
      <w:r w:rsidRPr="003444A9">
        <w:rPr>
          <w:b/>
          <w:color w:val="1C1C1C"/>
          <w:sz w:val="36"/>
          <w:szCs w:val="36"/>
        </w:rPr>
        <w:t xml:space="preserve">    </w:t>
      </w:r>
      <w:proofErr w:type="spellStart"/>
      <w:r w:rsidRPr="003444A9">
        <w:rPr>
          <w:b/>
          <w:color w:val="1C1C1C"/>
          <w:sz w:val="36"/>
          <w:szCs w:val="36"/>
        </w:rPr>
        <w:t>освiти</w:t>
      </w:r>
      <w:proofErr w:type="spellEnd"/>
    </w:p>
    <w:p w:rsidR="00527C7D" w:rsidRPr="00D46EDD" w:rsidRDefault="00527C7D" w:rsidP="00A12528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sz w:val="22"/>
          <w:szCs w:val="22"/>
        </w:rPr>
      </w:pPr>
    </w:p>
    <w:p w:rsidR="00527C7D" w:rsidRPr="00A12528" w:rsidRDefault="001735DA" w:rsidP="00A12528">
      <w:pPr>
        <w:tabs>
          <w:tab w:val="left" w:pos="8180"/>
          <w:tab w:val="left" w:pos="9356"/>
        </w:tabs>
        <w:ind w:left="-134"/>
        <w:jc w:val="center"/>
        <w:rPr>
          <w:b/>
          <w:sz w:val="32"/>
        </w:rPr>
      </w:pPr>
      <w:r>
        <w:rPr>
          <w:b/>
          <w:sz w:val="32"/>
        </w:rPr>
        <w:t>НА</w:t>
      </w:r>
      <w:r w:rsidR="00B107B6" w:rsidRPr="00A12528">
        <w:rPr>
          <w:b/>
          <w:sz w:val="32"/>
        </w:rPr>
        <w:t>К</w:t>
      </w:r>
      <w:r>
        <w:rPr>
          <w:b/>
          <w:sz w:val="32"/>
        </w:rPr>
        <w:t>А</w:t>
      </w:r>
      <w:r w:rsidR="00B107B6" w:rsidRPr="00A12528">
        <w:rPr>
          <w:b/>
          <w:sz w:val="32"/>
        </w:rPr>
        <w:t>З</w:t>
      </w:r>
      <w:bookmarkEnd w:id="0"/>
    </w:p>
    <w:p w:rsidR="00D46EDD" w:rsidRDefault="00D46EDD" w:rsidP="00B107B6">
      <w:pPr>
        <w:tabs>
          <w:tab w:val="left" w:pos="9639"/>
        </w:tabs>
        <w:ind w:left="3828" w:right="140"/>
        <w:jc w:val="both"/>
        <w:rPr>
          <w:b/>
        </w:rPr>
      </w:pPr>
    </w:p>
    <w:p w:rsidR="001735DA" w:rsidRDefault="001735DA" w:rsidP="00DE0445">
      <w:pPr>
        <w:tabs>
          <w:tab w:val="left" w:pos="9639"/>
        </w:tabs>
        <w:rPr>
          <w:b/>
        </w:rPr>
      </w:pPr>
    </w:p>
    <w:p w:rsidR="00A12528" w:rsidRDefault="00970F28" w:rsidP="00DE0445">
      <w:pPr>
        <w:tabs>
          <w:tab w:val="left" w:pos="9639"/>
        </w:tabs>
        <w:rPr>
          <w:b/>
        </w:rPr>
      </w:pPr>
      <w:r>
        <w:rPr>
          <w:b/>
        </w:rPr>
        <w:t xml:space="preserve">19 лютого </w:t>
      </w:r>
      <w:r w:rsidR="001735DA">
        <w:rPr>
          <w:b/>
        </w:rPr>
        <w:t xml:space="preserve">2024 р.                                                                           </w:t>
      </w:r>
      <w:r>
        <w:rPr>
          <w:b/>
        </w:rPr>
        <w:t xml:space="preserve">          </w:t>
      </w:r>
      <w:bookmarkStart w:id="1" w:name="_GoBack"/>
      <w:bookmarkEnd w:id="1"/>
      <w:r w:rsidR="001735DA">
        <w:rPr>
          <w:b/>
        </w:rPr>
        <w:t>№</w:t>
      </w:r>
      <w:r>
        <w:rPr>
          <w:b/>
        </w:rPr>
        <w:t>60</w:t>
      </w:r>
    </w:p>
    <w:p w:rsidR="001735DA" w:rsidRDefault="001735DA" w:rsidP="00DE0445">
      <w:pPr>
        <w:tabs>
          <w:tab w:val="left" w:pos="9639"/>
        </w:tabs>
        <w:rPr>
          <w:b/>
        </w:rPr>
      </w:pPr>
    </w:p>
    <w:p w:rsidR="007349F1" w:rsidRDefault="00527C7D" w:rsidP="00DE0445">
      <w:pPr>
        <w:tabs>
          <w:tab w:val="left" w:pos="9639"/>
        </w:tabs>
        <w:rPr>
          <w:b/>
        </w:rPr>
      </w:pPr>
      <w:r>
        <w:rPr>
          <w:b/>
        </w:rPr>
        <w:t>Щодо  дій</w:t>
      </w:r>
      <w:r w:rsidR="00B107B6">
        <w:rPr>
          <w:b/>
        </w:rPr>
        <w:t xml:space="preserve"> </w:t>
      </w:r>
      <w:r>
        <w:rPr>
          <w:b/>
        </w:rPr>
        <w:t xml:space="preserve"> у випадку загрози                                                                        </w:t>
      </w:r>
      <w:r w:rsidR="007349F1">
        <w:rPr>
          <w:b/>
        </w:rPr>
        <w:t xml:space="preserve">      виникнення повені та дощових</w:t>
      </w:r>
    </w:p>
    <w:p w:rsidR="00B107B6" w:rsidRDefault="007349F1" w:rsidP="00DE0445">
      <w:pPr>
        <w:tabs>
          <w:tab w:val="left" w:pos="9639"/>
        </w:tabs>
        <w:rPr>
          <w:b/>
        </w:rPr>
      </w:pPr>
      <w:r>
        <w:rPr>
          <w:b/>
        </w:rPr>
        <w:t>п</w:t>
      </w:r>
      <w:r w:rsidR="00B107B6">
        <w:rPr>
          <w:b/>
        </w:rPr>
        <w:t>аводків</w:t>
      </w:r>
      <w:r>
        <w:rPr>
          <w:b/>
        </w:rPr>
        <w:t xml:space="preserve"> </w:t>
      </w:r>
      <w:r w:rsidR="007B51B0">
        <w:rPr>
          <w:b/>
        </w:rPr>
        <w:t>у весняно-літній період 2024</w:t>
      </w:r>
      <w:r w:rsidR="00B107B6">
        <w:rPr>
          <w:b/>
        </w:rPr>
        <w:t xml:space="preserve"> року</w:t>
      </w:r>
    </w:p>
    <w:p w:rsidR="007349F1" w:rsidRPr="00F12228" w:rsidRDefault="007349F1" w:rsidP="00DE0445">
      <w:pPr>
        <w:tabs>
          <w:tab w:val="left" w:pos="9639"/>
        </w:tabs>
        <w:rPr>
          <w:b/>
        </w:rPr>
      </w:pPr>
    </w:p>
    <w:p w:rsidR="00A12528" w:rsidRDefault="00A12528" w:rsidP="00A12528">
      <w:pPr>
        <w:tabs>
          <w:tab w:val="left" w:pos="9639"/>
        </w:tabs>
        <w:ind w:firstLine="567"/>
        <w:jc w:val="both"/>
        <w:rPr>
          <w:sz w:val="27"/>
          <w:szCs w:val="27"/>
        </w:rPr>
      </w:pPr>
    </w:p>
    <w:p w:rsidR="00A12528" w:rsidRDefault="005208B7" w:rsidP="00A12528">
      <w:pPr>
        <w:tabs>
          <w:tab w:val="left" w:pos="9639"/>
        </w:tabs>
        <w:ind w:firstLine="567"/>
        <w:jc w:val="both"/>
      </w:pPr>
      <w:r w:rsidRPr="008F3780">
        <w:rPr>
          <w:sz w:val="27"/>
          <w:szCs w:val="27"/>
        </w:rPr>
        <w:t xml:space="preserve">З метою забезпечення безаварійного пропуску льодоходу, повені та дощових паводків у весняно - літній період 2024 року та здійснення превентивних заходів </w:t>
      </w:r>
      <w:r w:rsidR="00600D7D">
        <w:rPr>
          <w:sz w:val="27"/>
          <w:szCs w:val="27"/>
        </w:rPr>
        <w:t>щодо</w:t>
      </w:r>
      <w:r w:rsidRPr="008F3780">
        <w:rPr>
          <w:sz w:val="27"/>
          <w:szCs w:val="27"/>
        </w:rPr>
        <w:t xml:space="preserve"> запобіганн</w:t>
      </w:r>
      <w:r w:rsidR="00600D7D">
        <w:rPr>
          <w:sz w:val="27"/>
          <w:szCs w:val="27"/>
        </w:rPr>
        <w:t>я</w:t>
      </w:r>
      <w:r w:rsidRPr="008F3780">
        <w:rPr>
          <w:sz w:val="27"/>
          <w:szCs w:val="27"/>
        </w:rPr>
        <w:t xml:space="preserve"> вин</w:t>
      </w:r>
      <w:r>
        <w:rPr>
          <w:sz w:val="27"/>
          <w:szCs w:val="27"/>
        </w:rPr>
        <w:t>икненн</w:t>
      </w:r>
      <w:r w:rsidR="00600D7D">
        <w:rPr>
          <w:sz w:val="27"/>
          <w:szCs w:val="27"/>
        </w:rPr>
        <w:t>ю</w:t>
      </w:r>
      <w:r>
        <w:rPr>
          <w:sz w:val="27"/>
          <w:szCs w:val="27"/>
        </w:rPr>
        <w:t xml:space="preserve"> надзвичайних ситуацій</w:t>
      </w:r>
      <w:r w:rsidR="007E3642" w:rsidRPr="007E3642">
        <w:rPr>
          <w:sz w:val="27"/>
          <w:szCs w:val="27"/>
        </w:rPr>
        <w:t xml:space="preserve"> </w:t>
      </w:r>
      <w:r w:rsidR="007E3642">
        <w:rPr>
          <w:sz w:val="27"/>
          <w:szCs w:val="27"/>
        </w:rPr>
        <w:t xml:space="preserve"> в закладах освіти</w:t>
      </w:r>
      <w:r>
        <w:rPr>
          <w:sz w:val="27"/>
          <w:szCs w:val="27"/>
        </w:rPr>
        <w:t xml:space="preserve"> на</w:t>
      </w:r>
      <w:r w:rsidRPr="008F3780">
        <w:rPr>
          <w:sz w:val="27"/>
          <w:szCs w:val="27"/>
        </w:rPr>
        <w:t xml:space="preserve"> території </w:t>
      </w:r>
      <w:r w:rsidR="007E3642">
        <w:rPr>
          <w:sz w:val="27"/>
          <w:szCs w:val="27"/>
        </w:rPr>
        <w:t xml:space="preserve"> Чернівецької міської ТГ</w:t>
      </w:r>
      <w:r w:rsidR="00935C9D">
        <w:t xml:space="preserve"> на підставі </w:t>
      </w:r>
      <w:r w:rsidR="007349F1">
        <w:t xml:space="preserve">методичних рекомендацій ДСНС </w:t>
      </w:r>
      <w:r w:rsidR="00935C9D">
        <w:t>, листів</w:t>
      </w:r>
      <w:r w:rsidR="00527C7D">
        <w:t xml:space="preserve"> </w:t>
      </w:r>
      <w:r w:rsidR="00B141E0">
        <w:t>Департамент</w:t>
      </w:r>
      <w:r w:rsidR="00B107B6">
        <w:t>у</w:t>
      </w:r>
      <w:r w:rsidR="00B141E0">
        <w:t xml:space="preserve"> освіти і науки обла</w:t>
      </w:r>
      <w:r w:rsidR="00D46EDD">
        <w:t>сної державної адміністрації та</w:t>
      </w:r>
      <w:r>
        <w:t xml:space="preserve"> Протоколу №3 від 13.02.2024 </w:t>
      </w:r>
      <w:r w:rsidR="00B107B6">
        <w:t>р</w:t>
      </w:r>
      <w:r>
        <w:t>.</w:t>
      </w:r>
      <w:r w:rsidR="00B107B6">
        <w:t xml:space="preserve"> міської постійно діючої комісії </w:t>
      </w:r>
      <w:r w:rsidR="000B6254">
        <w:t>ТЕБ та НС</w:t>
      </w:r>
      <w:r w:rsidR="00600D7D">
        <w:t>,</w:t>
      </w:r>
      <w:r w:rsidR="000B6254">
        <w:t xml:space="preserve"> </w:t>
      </w:r>
      <w:r w:rsidR="00CB5607">
        <w:t>а також оперативного реагування керівників</w:t>
      </w:r>
      <w:r w:rsidR="000B6254">
        <w:t xml:space="preserve"> </w:t>
      </w:r>
      <w:r w:rsidR="00CB5607">
        <w:t xml:space="preserve"> закладів</w:t>
      </w:r>
      <w:r w:rsidR="00FA2D30">
        <w:t xml:space="preserve"> освіти</w:t>
      </w:r>
      <w:r>
        <w:t xml:space="preserve"> </w:t>
      </w:r>
      <w:r w:rsidR="00FA2D30">
        <w:t xml:space="preserve"> Чернівецької </w:t>
      </w:r>
      <w:r>
        <w:t xml:space="preserve"> місь</w:t>
      </w:r>
      <w:r w:rsidR="007349F1">
        <w:t xml:space="preserve">кої ТГ </w:t>
      </w:r>
      <w:r w:rsidR="00731308">
        <w:t>на можливі надзвичайні ситуації</w:t>
      </w:r>
      <w:r w:rsidR="007349F1">
        <w:t xml:space="preserve">  </w:t>
      </w:r>
      <w:r>
        <w:t xml:space="preserve"> </w:t>
      </w:r>
      <w:r w:rsidR="00FA2D30">
        <w:t xml:space="preserve">  </w:t>
      </w:r>
    </w:p>
    <w:p w:rsidR="00A12528" w:rsidRDefault="00A12528" w:rsidP="005208B7">
      <w:pPr>
        <w:tabs>
          <w:tab w:val="left" w:pos="9639"/>
        </w:tabs>
      </w:pPr>
    </w:p>
    <w:p w:rsidR="00527C7D" w:rsidRPr="00FA2D30" w:rsidRDefault="00A12528" w:rsidP="005208B7">
      <w:pPr>
        <w:tabs>
          <w:tab w:val="left" w:pos="9639"/>
        </w:tabs>
        <w:rPr>
          <w:b/>
        </w:rPr>
      </w:pPr>
      <w:r w:rsidRPr="00FA2D30">
        <w:rPr>
          <w:b/>
        </w:rPr>
        <w:t>НАКАЗУЮ:</w:t>
      </w:r>
    </w:p>
    <w:p w:rsidR="00527C7D" w:rsidRDefault="00FA2D30" w:rsidP="00A12528">
      <w:pPr>
        <w:tabs>
          <w:tab w:val="left" w:pos="0"/>
        </w:tabs>
        <w:ind w:firstLine="567"/>
        <w:jc w:val="both"/>
      </w:pPr>
      <w:r>
        <w:t>1. П</w:t>
      </w:r>
      <w:r w:rsidR="00527C7D">
        <w:t>р</w:t>
      </w:r>
      <w:r w:rsidR="00B107B6">
        <w:t xml:space="preserve">овести у закладах освіти Чернівецької </w:t>
      </w:r>
      <w:r w:rsidR="001735DA">
        <w:t>міської територіальної громади</w:t>
      </w:r>
      <w:r w:rsidR="00527C7D">
        <w:t xml:space="preserve"> виховні години, бесіди, години спілкування з метою вивчення Порядку дій у випадку загрози виникнен</w:t>
      </w:r>
      <w:r w:rsidR="00600D7D">
        <w:t>ня повені, паводка</w:t>
      </w:r>
      <w:r w:rsidR="000B6254">
        <w:t xml:space="preserve"> </w:t>
      </w:r>
      <w:r w:rsidR="00600D7D">
        <w:t>(</w:t>
      </w:r>
      <w:r w:rsidR="000B6254">
        <w:t>методичні рекомендації додаються</w:t>
      </w:r>
      <w:r w:rsidR="00EB7ECE">
        <w:t>)</w:t>
      </w:r>
      <w:r w:rsidR="00600D7D">
        <w:t>.</w:t>
      </w:r>
    </w:p>
    <w:p w:rsidR="00527C7D" w:rsidRDefault="00FA2D30" w:rsidP="00A12528">
      <w:pPr>
        <w:tabs>
          <w:tab w:val="left" w:pos="0"/>
        </w:tabs>
        <w:ind w:firstLine="567"/>
        <w:jc w:val="both"/>
      </w:pPr>
      <w:r>
        <w:t xml:space="preserve">2. </w:t>
      </w:r>
      <w:r w:rsidR="00600D7D">
        <w:t>Розмістити в загальнодоступних місцях інформаційні матеріали, розповсюдити</w:t>
      </w:r>
      <w:r w:rsidR="00527C7D">
        <w:t xml:space="preserve"> листів</w:t>
      </w:r>
      <w:r w:rsidR="00600D7D">
        <w:t>ки</w:t>
      </w:r>
      <w:r w:rsidR="00527C7D">
        <w:t>, інш</w:t>
      </w:r>
      <w:r w:rsidR="00600D7D">
        <w:t>у</w:t>
      </w:r>
      <w:r w:rsidR="00527C7D">
        <w:t xml:space="preserve"> наочн</w:t>
      </w:r>
      <w:r w:rsidR="00600D7D">
        <w:t>у</w:t>
      </w:r>
      <w:r w:rsidR="00527C7D">
        <w:t xml:space="preserve"> агітаці</w:t>
      </w:r>
      <w:r w:rsidR="00600D7D">
        <w:t>ю</w:t>
      </w:r>
      <w:r w:rsidR="00527C7D">
        <w:t xml:space="preserve"> для  батьків про</w:t>
      </w:r>
      <w:r w:rsidR="00527C7D" w:rsidRPr="00CF561B">
        <w:t xml:space="preserve"> </w:t>
      </w:r>
      <w:r w:rsidR="00527C7D">
        <w:t>дії у випадку загрози виникнення повені, паводка, в зоні раптового затоплення та</w:t>
      </w:r>
      <w:r w:rsidR="007B51B0">
        <w:t xml:space="preserve"> </w:t>
      </w:r>
      <w:r w:rsidR="00935C9D">
        <w:t xml:space="preserve"> після повені, паводка</w:t>
      </w:r>
      <w:r w:rsidR="00600D7D">
        <w:t>.</w:t>
      </w:r>
    </w:p>
    <w:p w:rsidR="000B6254" w:rsidRDefault="00FA2D30" w:rsidP="00A12528">
      <w:pPr>
        <w:tabs>
          <w:tab w:val="left" w:pos="0"/>
        </w:tabs>
        <w:ind w:firstLine="567"/>
        <w:jc w:val="both"/>
      </w:pPr>
      <w:r>
        <w:t xml:space="preserve">3. </w:t>
      </w:r>
      <w:r w:rsidR="00600D7D">
        <w:t>Розмістити</w:t>
      </w:r>
      <w:r w:rsidR="00527C7D">
        <w:t xml:space="preserve"> на сайтах закладів освіти інформаційно-роз’яснювальн</w:t>
      </w:r>
      <w:r w:rsidR="00600D7D">
        <w:t>і</w:t>
      </w:r>
      <w:r w:rsidR="00527C7D">
        <w:t xml:space="preserve"> </w:t>
      </w:r>
      <w:r w:rsidR="00600D7D">
        <w:t>відео</w:t>
      </w:r>
      <w:r w:rsidR="00527C7D">
        <w:t xml:space="preserve"> про правила безпечної поведінки при льодоході, повені щодо попередження загибелі людей при їх виникненні.</w:t>
      </w:r>
    </w:p>
    <w:p w:rsidR="00432D4D" w:rsidRDefault="00FA2D30" w:rsidP="00A12528">
      <w:pPr>
        <w:tabs>
          <w:tab w:val="left" w:pos="0"/>
        </w:tabs>
        <w:ind w:firstLine="567"/>
        <w:jc w:val="both"/>
      </w:pPr>
      <w:r>
        <w:t>4.</w:t>
      </w:r>
      <w:r w:rsidR="001735DA">
        <w:t xml:space="preserve"> </w:t>
      </w:r>
      <w:r w:rsidR="000B6254">
        <w:t>Керівникам закладів освіти</w:t>
      </w:r>
      <w:r w:rsidR="00A12528">
        <w:t xml:space="preserve"> Чернівецької міської ТГ (г</w:t>
      </w:r>
      <w:r w:rsidR="00D60106">
        <w:t>імназі</w:t>
      </w:r>
      <w:r w:rsidR="00A12528">
        <w:t>ї</w:t>
      </w:r>
      <w:r w:rsidR="00D60106">
        <w:t xml:space="preserve"> №3,</w:t>
      </w:r>
      <w:r w:rsidR="00A12528">
        <w:t xml:space="preserve"> 4, 6</w:t>
      </w:r>
      <w:r w:rsidR="00D60106">
        <w:t xml:space="preserve">, </w:t>
      </w:r>
      <w:r w:rsidR="00970F28">
        <w:t>ЗДО</w:t>
      </w:r>
      <w:r w:rsidR="00D60106">
        <w:t xml:space="preserve">  № 49</w:t>
      </w:r>
      <w:r w:rsidR="00970F28">
        <w:t xml:space="preserve"> «Малятко»</w:t>
      </w:r>
      <w:r w:rsidR="00D60106">
        <w:t>,</w:t>
      </w:r>
      <w:r w:rsidR="00A12528">
        <w:t xml:space="preserve"> </w:t>
      </w:r>
      <w:r w:rsidR="00970F28">
        <w:t>№</w:t>
      </w:r>
      <w:r w:rsidR="001735DA">
        <w:t>51</w:t>
      </w:r>
      <w:r w:rsidR="00970F28">
        <w:t xml:space="preserve"> «Лелеченя»</w:t>
      </w:r>
      <w:r w:rsidR="001735DA">
        <w:t xml:space="preserve">), </w:t>
      </w:r>
      <w:r w:rsidR="000B6254">
        <w:t>які</w:t>
      </w:r>
      <w:r w:rsidR="00D60106">
        <w:t xml:space="preserve"> </w:t>
      </w:r>
      <w:r w:rsidR="000B6254">
        <w:t>пер</w:t>
      </w:r>
      <w:r w:rsidR="00D60106">
        <w:t xml:space="preserve">іодично </w:t>
      </w:r>
      <w:proofErr w:type="spellStart"/>
      <w:r w:rsidR="00600D7D">
        <w:t>трапляють</w:t>
      </w:r>
      <w:proofErr w:type="spellEnd"/>
      <w:r w:rsidR="00600D7D">
        <w:t xml:space="preserve"> в зону ризику</w:t>
      </w:r>
      <w:r w:rsidR="00D60106">
        <w:t xml:space="preserve">  впливу повені та можливого </w:t>
      </w:r>
      <w:r w:rsidR="000B6254">
        <w:t>підтоплення</w:t>
      </w:r>
      <w:r w:rsidR="00D60106">
        <w:t xml:space="preserve">, </w:t>
      </w:r>
      <w:r w:rsidR="00CB5607">
        <w:t>розробити відповідні плани реагування</w:t>
      </w:r>
      <w:r w:rsidR="00857FD5">
        <w:t xml:space="preserve"> </w:t>
      </w:r>
      <w:r w:rsidR="00CB5607">
        <w:t xml:space="preserve"> під час виникнення НС. </w:t>
      </w:r>
    </w:p>
    <w:p w:rsidR="00857FD5" w:rsidRDefault="00857FD5" w:rsidP="00A12528">
      <w:pPr>
        <w:tabs>
          <w:tab w:val="left" w:pos="0"/>
        </w:tabs>
        <w:ind w:firstLine="567"/>
        <w:jc w:val="both"/>
      </w:pPr>
      <w:r>
        <w:lastRenderedPageBreak/>
        <w:t>5. Визначити відповідальних осіб за виконання заходів плану реагування з метою попередження виникнення нещасних випадків і надзвичайних ситуацій під час пропуску</w:t>
      </w:r>
      <w:r w:rsidR="001735DA">
        <w:t xml:space="preserve"> льодоходу, повені та паводків </w:t>
      </w:r>
      <w:r>
        <w:t xml:space="preserve">у весняно-літній період 2024 року. </w:t>
      </w:r>
    </w:p>
    <w:p w:rsidR="00613E88" w:rsidRPr="007E3642" w:rsidRDefault="00613E88" w:rsidP="00A12528">
      <w:pPr>
        <w:tabs>
          <w:tab w:val="left" w:pos="0"/>
        </w:tabs>
        <w:ind w:firstLine="567"/>
        <w:jc w:val="both"/>
        <w:rPr>
          <w:lang w:val="ru-RU"/>
        </w:rPr>
      </w:pPr>
      <w:r>
        <w:t>6. Інформацію щодо вик</w:t>
      </w:r>
      <w:r w:rsidR="007E3642">
        <w:t xml:space="preserve">онання плану заходів реагування, керівникам закладів зазначених в п.4  надіслати в управління освіти до </w:t>
      </w:r>
      <w:r w:rsidR="007E3642" w:rsidRPr="007E3642">
        <w:rPr>
          <w:b/>
        </w:rPr>
        <w:t>23.02.24 р.</w:t>
      </w:r>
      <w:r w:rsidR="001735DA">
        <w:t xml:space="preserve"> на електронну</w:t>
      </w:r>
      <w:r w:rsidR="007E3642">
        <w:t xml:space="preserve"> адресу </w:t>
      </w:r>
      <w:hyperlink r:id="rId8" w:history="1">
        <w:r w:rsidR="007E3642" w:rsidRPr="001C55E7">
          <w:rPr>
            <w:rStyle w:val="a3"/>
            <w:lang w:val="en-US"/>
          </w:rPr>
          <w:t>kolodriv</w:t>
        </w:r>
        <w:r w:rsidR="007E3642" w:rsidRPr="007E3642">
          <w:rPr>
            <w:rStyle w:val="a3"/>
            <w:lang w:val="ru-RU"/>
          </w:rPr>
          <w:t>503@</w:t>
        </w:r>
        <w:r w:rsidR="007E3642" w:rsidRPr="001C55E7">
          <w:rPr>
            <w:rStyle w:val="a3"/>
            <w:lang w:val="en-US"/>
          </w:rPr>
          <w:t>gmail</w:t>
        </w:r>
        <w:r w:rsidR="007E3642" w:rsidRPr="007E3642">
          <w:rPr>
            <w:rStyle w:val="a3"/>
            <w:lang w:val="ru-RU"/>
          </w:rPr>
          <w:t>.</w:t>
        </w:r>
        <w:r w:rsidR="007E3642" w:rsidRPr="001C55E7">
          <w:rPr>
            <w:rStyle w:val="a3"/>
            <w:lang w:val="en-US"/>
          </w:rPr>
          <w:t>com</w:t>
        </w:r>
      </w:hyperlink>
    </w:p>
    <w:p w:rsidR="00527C7D" w:rsidRDefault="007E3642" w:rsidP="00A12528">
      <w:pPr>
        <w:tabs>
          <w:tab w:val="left" w:pos="0"/>
        </w:tabs>
        <w:ind w:firstLine="567"/>
        <w:jc w:val="both"/>
      </w:pPr>
      <w:r w:rsidRPr="007E3642">
        <w:rPr>
          <w:lang w:val="ru-RU"/>
        </w:rPr>
        <w:t>7</w:t>
      </w:r>
      <w:r w:rsidR="00C8166B">
        <w:t>.</w:t>
      </w:r>
      <w:r w:rsidR="00432D4D">
        <w:t xml:space="preserve"> Контроль за виконанням</w:t>
      </w:r>
      <w:r w:rsidR="00935C9D">
        <w:t xml:space="preserve"> цього</w:t>
      </w:r>
      <w:r w:rsidR="00432D4D">
        <w:t xml:space="preserve"> наказу залишаю за собою</w:t>
      </w:r>
      <w:r w:rsidR="001735DA">
        <w:t>.</w:t>
      </w:r>
      <w:r w:rsidR="00527C7D">
        <w:tab/>
      </w:r>
    </w:p>
    <w:p w:rsidR="00527C7D" w:rsidRDefault="00527C7D" w:rsidP="00A12528">
      <w:pPr>
        <w:tabs>
          <w:tab w:val="left" w:pos="0"/>
        </w:tabs>
        <w:ind w:firstLine="567"/>
        <w:jc w:val="both"/>
      </w:pPr>
    </w:p>
    <w:p w:rsidR="00A12528" w:rsidRDefault="00A12528" w:rsidP="00A12528">
      <w:pPr>
        <w:tabs>
          <w:tab w:val="left" w:pos="0"/>
        </w:tabs>
        <w:ind w:firstLine="567"/>
        <w:jc w:val="both"/>
      </w:pPr>
    </w:p>
    <w:p w:rsidR="00D46EDD" w:rsidRDefault="00D46EDD" w:rsidP="00DE044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ru-RU"/>
        </w:rPr>
      </w:pPr>
    </w:p>
    <w:p w:rsidR="001735DA" w:rsidRDefault="001735DA" w:rsidP="00DE044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ru-RU"/>
        </w:rPr>
      </w:pP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Заступник н</w:t>
      </w:r>
      <w:r w:rsidR="00D46EDD">
        <w:rPr>
          <w:rStyle w:val="FontStyle25"/>
          <w:b/>
          <w:sz w:val="28"/>
          <w:szCs w:val="28"/>
        </w:rPr>
        <w:t>ачальник</w:t>
      </w:r>
      <w:r>
        <w:rPr>
          <w:rStyle w:val="FontStyle25"/>
          <w:b/>
          <w:sz w:val="28"/>
          <w:szCs w:val="28"/>
        </w:rPr>
        <w:t xml:space="preserve">а, начальник </w:t>
      </w: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відділу забезпечення якості та </w:t>
      </w: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стратегічного розвитку закладів </w:t>
      </w: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загальної середньої освіти</w:t>
      </w:r>
      <w:r w:rsidR="00D46EDD">
        <w:rPr>
          <w:rStyle w:val="FontStyle25"/>
          <w:b/>
          <w:sz w:val="28"/>
          <w:szCs w:val="28"/>
        </w:rPr>
        <w:t xml:space="preserve">   </w:t>
      </w:r>
    </w:p>
    <w:p w:rsidR="00D46EDD" w:rsidRDefault="00D46EDD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управління</w:t>
      </w:r>
      <w:r w:rsidR="00527C7D">
        <w:rPr>
          <w:rStyle w:val="FontStyle25"/>
          <w:b/>
          <w:sz w:val="28"/>
          <w:szCs w:val="28"/>
        </w:rPr>
        <w:t xml:space="preserve"> </w:t>
      </w:r>
      <w:r w:rsidR="00A12528">
        <w:rPr>
          <w:rStyle w:val="FontStyle25"/>
          <w:b/>
          <w:sz w:val="28"/>
          <w:szCs w:val="28"/>
        </w:rPr>
        <w:t>освіти</w:t>
      </w:r>
      <w:r w:rsidR="007349F1">
        <w:rPr>
          <w:rStyle w:val="FontStyle25"/>
          <w:b/>
          <w:sz w:val="28"/>
          <w:szCs w:val="28"/>
        </w:rPr>
        <w:tab/>
      </w:r>
      <w:r w:rsidR="007349F1">
        <w:rPr>
          <w:rStyle w:val="FontStyle25"/>
          <w:b/>
          <w:sz w:val="28"/>
          <w:szCs w:val="28"/>
        </w:rPr>
        <w:tab/>
      </w:r>
      <w:r w:rsidR="007349F1">
        <w:rPr>
          <w:rStyle w:val="FontStyle25"/>
          <w:b/>
          <w:sz w:val="28"/>
          <w:szCs w:val="28"/>
        </w:rPr>
        <w:tab/>
      </w:r>
      <w:r w:rsidR="00A12528">
        <w:rPr>
          <w:rStyle w:val="FontStyle25"/>
          <w:b/>
          <w:sz w:val="28"/>
          <w:szCs w:val="28"/>
        </w:rPr>
        <w:t xml:space="preserve">                                         Альона ОНОФРЕЙ</w:t>
      </w:r>
    </w:p>
    <w:p w:rsidR="007349F1" w:rsidRDefault="00455E03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 </w:t>
      </w: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455E03" w:rsidRDefault="00455E03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  <w:u w:val="single"/>
        </w:rPr>
      </w:pPr>
      <w:r w:rsidRPr="00455E03">
        <w:rPr>
          <w:rStyle w:val="FontStyle25"/>
          <w:b/>
          <w:sz w:val="28"/>
          <w:szCs w:val="28"/>
          <w:u w:val="single"/>
        </w:rPr>
        <w:t>Погоджено:</w:t>
      </w:r>
    </w:p>
    <w:p w:rsidR="00A12528" w:rsidRDefault="00455E03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Головний </w:t>
      </w:r>
      <w:r w:rsidR="00A12528">
        <w:rPr>
          <w:rStyle w:val="FontStyle25"/>
          <w:b/>
          <w:sz w:val="28"/>
          <w:szCs w:val="28"/>
        </w:rPr>
        <w:t>спеціаліст</w:t>
      </w:r>
    </w:p>
    <w:p w:rsidR="00455E03" w:rsidRPr="00455E03" w:rsidRDefault="001735DA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д</w:t>
      </w:r>
      <w:r w:rsidR="00455E03">
        <w:rPr>
          <w:rStyle w:val="FontStyle25"/>
          <w:b/>
          <w:sz w:val="28"/>
          <w:szCs w:val="28"/>
        </w:rPr>
        <w:t>ошкільної</w:t>
      </w:r>
      <w:r w:rsidR="00A12528">
        <w:rPr>
          <w:rStyle w:val="FontStyle25"/>
          <w:b/>
          <w:sz w:val="28"/>
          <w:szCs w:val="28"/>
        </w:rPr>
        <w:t xml:space="preserve"> </w:t>
      </w:r>
      <w:r w:rsidR="00455E03">
        <w:rPr>
          <w:rStyle w:val="FontStyle25"/>
          <w:b/>
          <w:sz w:val="28"/>
          <w:szCs w:val="28"/>
        </w:rPr>
        <w:t xml:space="preserve">освіти                                      </w:t>
      </w:r>
      <w:r w:rsidR="00A12528">
        <w:rPr>
          <w:rStyle w:val="FontStyle25"/>
          <w:b/>
          <w:sz w:val="28"/>
          <w:szCs w:val="28"/>
        </w:rPr>
        <w:t xml:space="preserve">                     Любов</w:t>
      </w:r>
      <w:r w:rsidR="00455E03">
        <w:rPr>
          <w:rStyle w:val="FontStyle25"/>
          <w:b/>
          <w:sz w:val="28"/>
          <w:szCs w:val="28"/>
        </w:rPr>
        <w:t xml:space="preserve"> </w:t>
      </w:r>
      <w:proofErr w:type="spellStart"/>
      <w:r w:rsidR="00455E03">
        <w:rPr>
          <w:rStyle w:val="FontStyle25"/>
          <w:b/>
          <w:sz w:val="28"/>
          <w:szCs w:val="28"/>
        </w:rPr>
        <w:t>Чобанюк</w:t>
      </w:r>
      <w:proofErr w:type="spellEnd"/>
      <w:r w:rsidR="00455E03">
        <w:rPr>
          <w:rStyle w:val="FontStyle25"/>
          <w:b/>
          <w:sz w:val="28"/>
          <w:szCs w:val="28"/>
        </w:rPr>
        <w:t xml:space="preserve">       </w:t>
      </w:r>
    </w:p>
    <w:p w:rsidR="00455E03" w:rsidRDefault="00455E03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455E03" w:rsidRDefault="00455E03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 </w:t>
      </w: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A12528" w:rsidRDefault="00A12528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</w:p>
    <w:p w:rsidR="00527C7D" w:rsidRPr="00C8166B" w:rsidRDefault="00C8166B" w:rsidP="00DE0445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2"/>
          <w:szCs w:val="22"/>
          <w:u w:val="single"/>
        </w:rPr>
      </w:pPr>
      <w:r w:rsidRPr="00C8166B">
        <w:rPr>
          <w:rStyle w:val="FontStyle25"/>
          <w:b/>
          <w:sz w:val="28"/>
          <w:szCs w:val="28"/>
          <w:u w:val="single"/>
        </w:rPr>
        <w:t>Виконавець</w:t>
      </w:r>
      <w:r w:rsidR="00D46EDD" w:rsidRPr="00C8166B">
        <w:rPr>
          <w:rStyle w:val="FontStyle25"/>
          <w:sz w:val="22"/>
          <w:szCs w:val="22"/>
          <w:u w:val="single"/>
        </w:rPr>
        <w:t xml:space="preserve">      </w:t>
      </w:r>
    </w:p>
    <w:p w:rsidR="00C8166B" w:rsidRPr="00A12528" w:rsidRDefault="00C8166B" w:rsidP="00D46ED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2528">
        <w:rPr>
          <w:b/>
          <w:sz w:val="28"/>
          <w:szCs w:val="28"/>
        </w:rPr>
        <w:t>Фа</w:t>
      </w:r>
      <w:r w:rsidR="001735DA">
        <w:rPr>
          <w:b/>
          <w:sz w:val="28"/>
          <w:szCs w:val="28"/>
        </w:rPr>
        <w:t>х</w:t>
      </w:r>
      <w:r w:rsidRPr="00A12528">
        <w:rPr>
          <w:b/>
          <w:sz w:val="28"/>
          <w:szCs w:val="28"/>
        </w:rPr>
        <w:t xml:space="preserve">івець з питань ЦЗ та ПБ                     </w:t>
      </w:r>
      <w:r w:rsidR="00A12528" w:rsidRPr="00A12528">
        <w:rPr>
          <w:b/>
          <w:sz w:val="28"/>
          <w:szCs w:val="28"/>
        </w:rPr>
        <w:t xml:space="preserve">                      </w:t>
      </w:r>
      <w:r w:rsidRPr="00A12528">
        <w:rPr>
          <w:b/>
          <w:sz w:val="28"/>
          <w:szCs w:val="28"/>
        </w:rPr>
        <w:t xml:space="preserve">Василь </w:t>
      </w:r>
      <w:proofErr w:type="spellStart"/>
      <w:r w:rsidRPr="00A12528">
        <w:rPr>
          <w:b/>
          <w:sz w:val="28"/>
          <w:szCs w:val="28"/>
        </w:rPr>
        <w:t>Колодрівський</w:t>
      </w:r>
      <w:proofErr w:type="spellEnd"/>
    </w:p>
    <w:p w:rsidR="00527C7D" w:rsidRDefault="00527C7D" w:rsidP="00DE0445">
      <w:pPr>
        <w:tabs>
          <w:tab w:val="left" w:pos="4253"/>
        </w:tabs>
        <w:spacing w:line="276" w:lineRule="auto"/>
        <w:rPr>
          <w:b/>
        </w:rPr>
      </w:pPr>
      <w:r>
        <w:tab/>
      </w:r>
    </w:p>
    <w:p w:rsidR="00DE0445" w:rsidRPr="00DE0445" w:rsidRDefault="00DE0445" w:rsidP="00DE0445">
      <w:pPr>
        <w:tabs>
          <w:tab w:val="left" w:pos="4253"/>
        </w:tabs>
        <w:spacing w:line="276" w:lineRule="auto"/>
        <w:rPr>
          <w:b/>
        </w:rPr>
      </w:pPr>
    </w:p>
    <w:p w:rsidR="00527C7D" w:rsidRDefault="00527C7D" w:rsidP="00527C7D"/>
    <w:p w:rsidR="00CB5607" w:rsidRDefault="00CB5607" w:rsidP="00527C7D">
      <w:pPr>
        <w:ind w:left="4962"/>
      </w:pPr>
    </w:p>
    <w:p w:rsidR="00CB5607" w:rsidRDefault="00CB5607" w:rsidP="00527C7D">
      <w:pPr>
        <w:ind w:left="4962"/>
      </w:pPr>
    </w:p>
    <w:p w:rsidR="00CB5607" w:rsidRDefault="00CB5607" w:rsidP="00527C7D">
      <w:pPr>
        <w:ind w:left="4962"/>
      </w:pPr>
    </w:p>
    <w:p w:rsidR="00A12528" w:rsidRDefault="00A12528" w:rsidP="00527C7D">
      <w:pPr>
        <w:ind w:left="4962"/>
      </w:pPr>
      <w:r>
        <w:br w:type="page"/>
      </w:r>
    </w:p>
    <w:p w:rsidR="00527C7D" w:rsidRDefault="00B107B6" w:rsidP="001735DA">
      <w:pPr>
        <w:ind w:left="4962"/>
        <w:jc w:val="right"/>
      </w:pPr>
      <w:r>
        <w:lastRenderedPageBreak/>
        <w:t>Методичні рекомендації</w:t>
      </w:r>
    </w:p>
    <w:p w:rsidR="00527C7D" w:rsidRDefault="00527C7D" w:rsidP="00527C7D"/>
    <w:p w:rsidR="00527C7D" w:rsidRPr="001A03A6" w:rsidRDefault="00527C7D" w:rsidP="00527C7D">
      <w:pPr>
        <w:jc w:val="center"/>
        <w:rPr>
          <w:b/>
          <w:bCs/>
        </w:rPr>
      </w:pPr>
      <w:r w:rsidRPr="001A03A6">
        <w:rPr>
          <w:b/>
          <w:bCs/>
        </w:rPr>
        <w:t>Порядок</w:t>
      </w:r>
    </w:p>
    <w:p w:rsidR="00527C7D" w:rsidRDefault="00527C7D" w:rsidP="00527C7D">
      <w:pPr>
        <w:jc w:val="center"/>
        <w:rPr>
          <w:b/>
          <w:bCs/>
        </w:rPr>
      </w:pPr>
      <w:r w:rsidRPr="001A03A6">
        <w:rPr>
          <w:b/>
          <w:bCs/>
        </w:rPr>
        <w:t>дій у випадку загрози виникнення повені, паводка</w:t>
      </w:r>
    </w:p>
    <w:p w:rsidR="00B141E0" w:rsidRDefault="00B141E0" w:rsidP="00527C7D">
      <w:pPr>
        <w:jc w:val="center"/>
        <w:rPr>
          <w:b/>
          <w:bCs/>
        </w:rPr>
      </w:pPr>
    </w:p>
    <w:p w:rsidR="00926621" w:rsidRPr="00926621" w:rsidRDefault="00926621" w:rsidP="00B1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26621">
        <w:rPr>
          <w:rStyle w:val="a5"/>
          <w:b/>
          <w:bCs/>
          <w:sz w:val="28"/>
          <w:szCs w:val="28"/>
        </w:rPr>
        <w:t>Повінь (водопілля) </w:t>
      </w:r>
      <w:r w:rsidRPr="00926621">
        <w:rPr>
          <w:rStyle w:val="a6"/>
          <w:sz w:val="28"/>
          <w:szCs w:val="28"/>
        </w:rPr>
        <w:t>–</w:t>
      </w:r>
      <w:r w:rsidRPr="00926621">
        <w:rPr>
          <w:sz w:val="28"/>
          <w:szCs w:val="28"/>
        </w:rPr>
        <w:t> фаза водного режиму річки, яка щороку повторюється в один і той самий період року, характеризується найбільшою водністю, високим і тривалим підйомом та спадом рівнів води у річці. Спостерігається у весняний період, коли сніг починає танути і рівень води у річках поступово піднімається.</w:t>
      </w:r>
    </w:p>
    <w:p w:rsidR="00527C7D" w:rsidRPr="00926621" w:rsidRDefault="00926621" w:rsidP="00B1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ab/>
      </w:r>
      <w:r w:rsidRPr="00926621">
        <w:rPr>
          <w:rStyle w:val="a6"/>
          <w:i/>
          <w:iCs/>
          <w:sz w:val="28"/>
          <w:szCs w:val="28"/>
        </w:rPr>
        <w:t>Паводок</w:t>
      </w:r>
      <w:r w:rsidRPr="00926621">
        <w:rPr>
          <w:rStyle w:val="a5"/>
          <w:sz w:val="28"/>
          <w:szCs w:val="28"/>
        </w:rPr>
        <w:t> – </w:t>
      </w:r>
      <w:r w:rsidRPr="00926621">
        <w:rPr>
          <w:sz w:val="28"/>
          <w:szCs w:val="28"/>
        </w:rPr>
        <w:t>нетривале швидке підвищення водності річки, що утворюється під час інтенсивного танення снігу чи випадіння сильних дощів. На відміну від повені, паводки виникають нерегулярно.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8"/>
        <w:jc w:val="both"/>
      </w:pPr>
      <w:r w:rsidRPr="0096499B">
        <w:rPr>
          <w:b/>
          <w:bCs/>
          <w:i/>
          <w:iCs/>
        </w:rPr>
        <w:t>Фактори небезпеки повеней та паводків</w:t>
      </w:r>
      <w:r w:rsidRPr="0096499B">
        <w:t>: руйнування будинків та будівель, мостів; розмив залізничних та автомобільних шляхів; аварії на інженерних мережах; знищення посівів; жертви серед населення та загибель тварин.</w:t>
      </w:r>
    </w:p>
    <w:p w:rsidR="00527C7D" w:rsidRPr="00665080" w:rsidRDefault="00527C7D" w:rsidP="00B141E0">
      <w:pPr>
        <w:shd w:val="clear" w:color="auto" w:fill="FFFFFF"/>
        <w:spacing w:line="276" w:lineRule="auto"/>
        <w:ind w:firstLine="708"/>
        <w:jc w:val="both"/>
      </w:pPr>
      <w:r w:rsidRPr="0096499B">
        <w:t>Унаслідок повені, паводку починається просідання будинків та землі, виникають зсуви та обвали.</w:t>
      </w:r>
    </w:p>
    <w:p w:rsidR="00527C7D" w:rsidRPr="0096499B" w:rsidRDefault="00527C7D" w:rsidP="00B141E0">
      <w:pPr>
        <w:shd w:val="clear" w:color="auto" w:fill="FFFFFF"/>
        <w:spacing w:before="120" w:after="120" w:line="276" w:lineRule="auto"/>
        <w:jc w:val="center"/>
        <w:outlineLvl w:val="2"/>
        <w:rPr>
          <w:b/>
          <w:bCs/>
        </w:rPr>
      </w:pPr>
      <w:r w:rsidRPr="0096499B">
        <w:rPr>
          <w:b/>
          <w:bCs/>
        </w:rPr>
        <w:t>Дії у випадку загрози виникнення повені, паводка:</w:t>
      </w:r>
    </w:p>
    <w:p w:rsidR="00527C7D" w:rsidRPr="00CD338F" w:rsidRDefault="00527C7D" w:rsidP="00B141E0">
      <w:pPr>
        <w:shd w:val="clear" w:color="auto" w:fill="FFFFFF"/>
        <w:spacing w:line="276" w:lineRule="auto"/>
        <w:ind w:firstLine="709"/>
        <w:jc w:val="both"/>
      </w:pPr>
      <w:r w:rsidRPr="00CD338F">
        <w:t xml:space="preserve">- </w:t>
      </w:r>
      <w:r w:rsidR="00CD338F" w:rsidRPr="00CD338F">
        <w:rPr>
          <w:shd w:val="clear" w:color="auto" w:fill="FFFFFF"/>
        </w:rPr>
        <w:t>сирени та переривчасті гудки підприємств та транспортних засобів - це сигнал “Увага всім”. Негайно ввімкніть радіоприймач або телевізор</w:t>
      </w:r>
      <w:r w:rsidR="00CD338F" w:rsidRPr="00CD338F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CD338F" w:rsidRPr="00CD338F">
        <w:t>У</w:t>
      </w:r>
      <w:r w:rsidRPr="00CD338F">
        <w:t>важно слухайте інформацію про надзвичайну ситуацію та інструкції про порядок дій, не користуйтеся без потреби телефоном, щоб він був вільним для зв'язку з вами;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зберігайте спокій, попередьте сусідів, надайте допомогу інвалідам, дітям та літнім людям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дізнайтеся у місцевих органів державної влади та місцевого самоврядування місце збору мешканців для евакуації та готуйтеся до неї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підготуйте документи, одяг, найбільш необхідні речі, запас продуктів харчування на декілька днів, медикаменти. Складіть все у валізу. Документи зберігайте у водонепроникному пакеті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від'єднайте всі споживачі електричного струму від електромережі, вимкніть газ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перенесіть більш цінні речі та продовольство на верхні поверхи або підніміть на верхні полиці</w:t>
      </w:r>
      <w:r>
        <w:t>;</w:t>
      </w:r>
    </w:p>
    <w:p w:rsidR="00527C7D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переженіть худобу, яка є у вашому господарстві, на підвищену місцевість.</w:t>
      </w:r>
    </w:p>
    <w:p w:rsidR="00926621" w:rsidRPr="00926621" w:rsidRDefault="00926621" w:rsidP="00B141E0">
      <w:pPr>
        <w:shd w:val="clear" w:color="auto" w:fill="FFFFFF"/>
        <w:spacing w:line="276" w:lineRule="auto"/>
        <w:ind w:left="-60"/>
        <w:jc w:val="both"/>
        <w:rPr>
          <w:lang w:eastAsia="uk-UA"/>
        </w:rPr>
      </w:pPr>
      <w:r>
        <w:rPr>
          <w:lang w:eastAsia="uk-UA"/>
        </w:rPr>
        <w:lastRenderedPageBreak/>
        <w:tab/>
      </w:r>
      <w:r>
        <w:rPr>
          <w:lang w:eastAsia="uk-UA"/>
        </w:rPr>
        <w:tab/>
        <w:t>- з</w:t>
      </w:r>
      <w:r w:rsidRPr="00926621">
        <w:rPr>
          <w:lang w:eastAsia="uk-UA"/>
        </w:rPr>
        <w:t>ачиніть усі вікна і двері, при необхідності забийте вікна та двері перших поверхів дошками або фанерою.</w:t>
      </w:r>
    </w:p>
    <w:p w:rsidR="00926621" w:rsidRPr="0096499B" w:rsidRDefault="00926621" w:rsidP="00B141E0">
      <w:pPr>
        <w:shd w:val="clear" w:color="auto" w:fill="FFFFFF"/>
        <w:spacing w:line="276" w:lineRule="auto"/>
        <w:ind w:left="-60"/>
        <w:jc w:val="both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  <w:t>- п</w:t>
      </w:r>
      <w:r w:rsidRPr="00926621">
        <w:rPr>
          <w:lang w:eastAsia="uk-UA"/>
        </w:rPr>
        <w:t>окладіть паливно-мастильні і токсичні речовини у надійне місце (не доступне для впливу води), щоб не викликати забруднення навколишнього середовища.</w:t>
      </w:r>
    </w:p>
    <w:p w:rsidR="00527C7D" w:rsidRPr="0096499B" w:rsidRDefault="00527C7D" w:rsidP="00B141E0">
      <w:pPr>
        <w:shd w:val="clear" w:color="auto" w:fill="FFFFFF"/>
        <w:spacing w:before="120" w:after="120" w:line="276" w:lineRule="auto"/>
        <w:jc w:val="center"/>
        <w:outlineLvl w:val="2"/>
        <w:rPr>
          <w:b/>
          <w:bCs/>
        </w:rPr>
      </w:pPr>
      <w:r w:rsidRPr="0096499B">
        <w:rPr>
          <w:b/>
          <w:bCs/>
        </w:rPr>
        <w:t>Дії в зоні раптового затоплення під час повені, паводка: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зберігайте спокій, уникайте паніки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швидко зберіть необхідні документи, цінності, ліки, продукти та інші необхідні речі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надайте допомогу дітям, інвалідам та літнім людям. Вони підлягають евакуації в першу чергу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по можливості негайно залиште зону затоплення</w:t>
      </w:r>
      <w:r>
        <w:t>.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перед виходом з будинку вимкніть електро- та газопостачання, загасіть вогонь у грубах. Зачиніть вікна та двері, якщо є час – зачиніть вікна та двері першого поверху дошками (щитами)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 xml:space="preserve">- </w:t>
      </w:r>
      <w:r w:rsidR="00CD338F">
        <w:t xml:space="preserve"> </w:t>
      </w:r>
      <w:r w:rsidRPr="0096499B">
        <w:t>відчиніть хлів – дайте худобі можливість урятуватися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підніміться на верхні поверхи. Якщо будинок одноповерховий – займіть горішні приміщення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до прибуття допомоги залишайтеся на верхніх поверхах, дахах, деревах чи інших підвищеннях, сигналізуйте рятівникам, щоб вони мали змогу швидко вас знайти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перевірте, чи немає поблизу постраждалих, надайте їм, по можливості, допомогу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потрапивши у воду, зніміть із себе важкий одяг і взуття, відшукайте поблизу предмети, якими можна скористатися до одержання допомоги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не переповнюйте рятувальні засоби (катери, човни, плоти т</w:t>
      </w:r>
      <w:r>
        <w:t>ощо</w:t>
      </w:r>
      <w:r w:rsidRPr="0096499B">
        <w:t>).</w:t>
      </w:r>
    </w:p>
    <w:p w:rsidR="00527C7D" w:rsidRPr="0096499B" w:rsidRDefault="00527C7D" w:rsidP="00B141E0">
      <w:pPr>
        <w:shd w:val="clear" w:color="auto" w:fill="FFFFFF"/>
        <w:spacing w:before="120" w:after="120" w:line="276" w:lineRule="auto"/>
        <w:jc w:val="center"/>
        <w:outlineLvl w:val="2"/>
        <w:rPr>
          <w:b/>
          <w:bCs/>
        </w:rPr>
      </w:pPr>
      <w:r w:rsidRPr="0096499B">
        <w:rPr>
          <w:b/>
          <w:bCs/>
        </w:rPr>
        <w:t>Дії після повені, паводка: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переконайтесь, що ваше житло не отримало внаслідок повені ніяких ушкоджень та не загрожує заваленням, відсутні провалини в будинку і навколо нього, не розбите скло і немає небезпечних уламків та сміття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не користуйтесь електромережею до повного осушення будинку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>
        <w:t>- о</w:t>
      </w:r>
      <w:r w:rsidRPr="0096499B">
        <w:t>бов'язково кип'ятіть питну воду, особливо з джерел водопостачання, які були підтоплені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просушіть будинок, проведіть ретельне очищення та дезінфекцію забрудненого посуду, домашніх речей і прилеглої до будинку території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здійснюйте осушення затоплених підвальних приміщень поетапно, з розрахунку 1/3 об'єму води на добу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lastRenderedPageBreak/>
        <w:t>- електроприладами можна користуватися тільки після їх ретельного просушування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заборонено вживати продукти, які були підтоплені водою під час повені. Позбавтеся від них та від консервації, що була затоплена водою і отримала ушкодження</w:t>
      </w:r>
      <w:r>
        <w:t>;</w:t>
      </w:r>
    </w:p>
    <w:p w:rsidR="00527C7D" w:rsidRPr="0096499B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 xml:space="preserve"> -</w:t>
      </w:r>
      <w:r>
        <w:t xml:space="preserve"> </w:t>
      </w:r>
      <w:r w:rsidRPr="0096499B">
        <w:t>усе майно, що було затопленим, підлягає дезінфекції</w:t>
      </w:r>
      <w:r>
        <w:t>;</w:t>
      </w:r>
    </w:p>
    <w:p w:rsidR="00527C7D" w:rsidRDefault="00527C7D" w:rsidP="00B141E0">
      <w:pPr>
        <w:shd w:val="clear" w:color="auto" w:fill="FFFFFF"/>
        <w:spacing w:line="276" w:lineRule="auto"/>
        <w:ind w:firstLine="709"/>
        <w:jc w:val="both"/>
      </w:pPr>
      <w:r w:rsidRPr="0096499B">
        <w:t>- дізнайтеся у місцевих органів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CD338F" w:rsidRPr="00926621" w:rsidRDefault="00926621" w:rsidP="00B1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="00CD338F" w:rsidRPr="00926621">
        <w:rPr>
          <w:rStyle w:val="a5"/>
          <w:b/>
          <w:bCs/>
          <w:sz w:val="28"/>
          <w:szCs w:val="28"/>
        </w:rPr>
        <w:t>Пам’ятайте, що до перевірки фахівцями стану електричної мережі вмикати електроприлади категорично забороняється.</w:t>
      </w:r>
    </w:p>
    <w:p w:rsidR="00926621" w:rsidRPr="00926621" w:rsidRDefault="00926621" w:rsidP="00B141E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38F" w:rsidRPr="00926621">
        <w:rPr>
          <w:sz w:val="28"/>
          <w:szCs w:val="28"/>
        </w:rPr>
        <w:t>Носіть гумові чоботи. Переконайтеся в тому, що електричні кабелі не входять і не контактують з водою. У затоплених місцях негайно вимикайте електроживлення на розподільних щитах, якщо ви цього ще не зробили. Якщо підлога біля електрощитка волога, накрийте її сухою дошкою і ставайте на неї. Щоб відімкнути електрику, скористайтеся сухою палицею.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621">
        <w:rPr>
          <w:sz w:val="28"/>
          <w:szCs w:val="28"/>
        </w:rPr>
        <w:t>Про пошкодження або руйнування водопровідних, газових і каналізаційних магістралей негайно повідомте у відповідні комунальні служби та організації.</w:t>
      </w:r>
    </w:p>
    <w:p w:rsidR="00926621" w:rsidRPr="00926621" w:rsidRDefault="00926621" w:rsidP="00B141E0">
      <w:pPr>
        <w:shd w:val="clear" w:color="auto" w:fill="FFFFFF"/>
        <w:spacing w:line="276" w:lineRule="auto"/>
        <w:ind w:left="-60"/>
        <w:jc w:val="both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 w:rsidRPr="00926621">
        <w:rPr>
          <w:lang w:eastAsia="uk-UA"/>
        </w:rPr>
        <w:t>Не застосовуйте в їжу продукти харчування, що перебували у воді, до проведення перевірки санітарно-епідеміологічною службою та їх термічної обробки.</w:t>
      </w:r>
    </w:p>
    <w:p w:rsidR="00926621" w:rsidRPr="00926621" w:rsidRDefault="00926621" w:rsidP="00B141E0">
      <w:pPr>
        <w:shd w:val="clear" w:color="auto" w:fill="FFFFFF"/>
        <w:spacing w:line="276" w:lineRule="auto"/>
        <w:ind w:left="-60"/>
        <w:jc w:val="both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 w:rsidRPr="00926621">
        <w:rPr>
          <w:lang w:eastAsia="uk-UA"/>
        </w:rPr>
        <w:t>Колодязі з питною водою, що потрапили в зону затоплення, необхідно осушити для їх подальшої дезінфекції.</w:t>
      </w:r>
    </w:p>
    <w:sectPr w:rsidR="00926621" w:rsidRPr="00926621" w:rsidSect="00173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C5"/>
    <w:multiLevelType w:val="multilevel"/>
    <w:tmpl w:val="D0F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32C9F"/>
    <w:multiLevelType w:val="multilevel"/>
    <w:tmpl w:val="07C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D"/>
    <w:rsid w:val="000B6254"/>
    <w:rsid w:val="001735DA"/>
    <w:rsid w:val="001744DC"/>
    <w:rsid w:val="00272A3D"/>
    <w:rsid w:val="0027490F"/>
    <w:rsid w:val="0033169A"/>
    <w:rsid w:val="00432D4D"/>
    <w:rsid w:val="00455E03"/>
    <w:rsid w:val="005208B7"/>
    <w:rsid w:val="00527C7D"/>
    <w:rsid w:val="00600D7D"/>
    <w:rsid w:val="00613E88"/>
    <w:rsid w:val="0072166C"/>
    <w:rsid w:val="00731308"/>
    <w:rsid w:val="007349F1"/>
    <w:rsid w:val="007B51B0"/>
    <w:rsid w:val="007E3642"/>
    <w:rsid w:val="00857FD5"/>
    <w:rsid w:val="00926621"/>
    <w:rsid w:val="00935C9D"/>
    <w:rsid w:val="00970F28"/>
    <w:rsid w:val="00A12528"/>
    <w:rsid w:val="00AB248B"/>
    <w:rsid w:val="00B107B6"/>
    <w:rsid w:val="00B141E0"/>
    <w:rsid w:val="00B5079F"/>
    <w:rsid w:val="00B60AE0"/>
    <w:rsid w:val="00B9599D"/>
    <w:rsid w:val="00C8166B"/>
    <w:rsid w:val="00CB1629"/>
    <w:rsid w:val="00CB5607"/>
    <w:rsid w:val="00CD338F"/>
    <w:rsid w:val="00D46EDD"/>
    <w:rsid w:val="00D60106"/>
    <w:rsid w:val="00DE0445"/>
    <w:rsid w:val="00E46124"/>
    <w:rsid w:val="00EB7ECE"/>
    <w:rsid w:val="00EF10AE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D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C7D"/>
    <w:rPr>
      <w:color w:val="0000FF"/>
      <w:u w:val="single"/>
    </w:rPr>
  </w:style>
  <w:style w:type="paragraph" w:customStyle="1" w:styleId="rvps2">
    <w:name w:val="rvps2"/>
    <w:basedOn w:val="a"/>
    <w:rsid w:val="00527C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25">
    <w:name w:val="Font Style25"/>
    <w:rsid w:val="00527C7D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unhideWhenUsed/>
    <w:rsid w:val="00CD338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D338F"/>
    <w:rPr>
      <w:i/>
      <w:iCs/>
    </w:rPr>
  </w:style>
  <w:style w:type="character" w:styleId="a6">
    <w:name w:val="Strong"/>
    <w:basedOn w:val="a0"/>
    <w:uiPriority w:val="22"/>
    <w:qFormat/>
    <w:rsid w:val="009266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1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A12528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12528"/>
    <w:rPr>
      <w:rFonts w:eastAsia="Times New Roman" w:cs="Times New Roman"/>
      <w:szCs w:val="28"/>
    </w:rPr>
  </w:style>
  <w:style w:type="paragraph" w:styleId="ab">
    <w:name w:val="Title"/>
    <w:basedOn w:val="a"/>
    <w:link w:val="ac"/>
    <w:uiPriority w:val="1"/>
    <w:qFormat/>
    <w:rsid w:val="00A12528"/>
    <w:pPr>
      <w:widowControl w:val="0"/>
      <w:autoSpaceDE w:val="0"/>
      <w:autoSpaceDN w:val="0"/>
      <w:spacing w:line="428" w:lineRule="exact"/>
      <w:ind w:right="67"/>
      <w:jc w:val="center"/>
    </w:pPr>
    <w:rPr>
      <w:sz w:val="38"/>
      <w:szCs w:val="3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A12528"/>
    <w:rPr>
      <w:rFonts w:eastAsia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D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C7D"/>
    <w:rPr>
      <w:color w:val="0000FF"/>
      <w:u w:val="single"/>
    </w:rPr>
  </w:style>
  <w:style w:type="paragraph" w:customStyle="1" w:styleId="rvps2">
    <w:name w:val="rvps2"/>
    <w:basedOn w:val="a"/>
    <w:rsid w:val="00527C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25">
    <w:name w:val="Font Style25"/>
    <w:rsid w:val="00527C7D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unhideWhenUsed/>
    <w:rsid w:val="00CD338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D338F"/>
    <w:rPr>
      <w:i/>
      <w:iCs/>
    </w:rPr>
  </w:style>
  <w:style w:type="character" w:styleId="a6">
    <w:name w:val="Strong"/>
    <w:basedOn w:val="a0"/>
    <w:uiPriority w:val="22"/>
    <w:qFormat/>
    <w:rsid w:val="009266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1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A12528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12528"/>
    <w:rPr>
      <w:rFonts w:eastAsia="Times New Roman" w:cs="Times New Roman"/>
      <w:szCs w:val="28"/>
    </w:rPr>
  </w:style>
  <w:style w:type="paragraph" w:styleId="ab">
    <w:name w:val="Title"/>
    <w:basedOn w:val="a"/>
    <w:link w:val="ac"/>
    <w:uiPriority w:val="1"/>
    <w:qFormat/>
    <w:rsid w:val="00A12528"/>
    <w:pPr>
      <w:widowControl w:val="0"/>
      <w:autoSpaceDE w:val="0"/>
      <w:autoSpaceDN w:val="0"/>
      <w:spacing w:line="428" w:lineRule="exact"/>
      <w:ind w:right="67"/>
      <w:jc w:val="center"/>
    </w:pPr>
    <w:rPr>
      <w:sz w:val="38"/>
      <w:szCs w:val="3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A12528"/>
    <w:rPr>
      <w:rFonts w:eastAsia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riv503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9</cp:revision>
  <cp:lastPrinted>2024-02-20T08:00:00Z</cp:lastPrinted>
  <dcterms:created xsi:type="dcterms:W3CDTF">2024-02-19T15:18:00Z</dcterms:created>
  <dcterms:modified xsi:type="dcterms:W3CDTF">2024-02-20T08:01:00Z</dcterms:modified>
</cp:coreProperties>
</file>