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0A608" wp14:editId="5DDE5713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F4965" wp14:editId="066F8B33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N+LCFpUAgAAXQQAAA4AAAAAAAAAAAAAAAAALgIAAGRycy9lMm9Eb2MueG1sUEsBAi0A&#10;FAAGAAgAAAAhALZKusfeAAAACQEAAA8AAAAAAAAAAAAAAAAArgQAAGRycy9kb3ducmV2LnhtbFBL&#10;BQYAAAAABAAEAPMAAAC5BQAAAAA=&#10;" o:allowincell="f" strokeweight="2.25pt"/>
            </w:pict>
          </mc:Fallback>
        </mc:AlternateContent>
      </w:r>
    </w:p>
    <w:p w:rsidR="00310681" w:rsidRPr="002A1DA1" w:rsidRDefault="00310681" w:rsidP="0031068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0681" w:rsidRDefault="00310681" w:rsidP="00310681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1068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</w:p>
    <w:p w:rsidR="000B5B0A" w:rsidRPr="0063352D" w:rsidRDefault="006B6FCF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3352D">
        <w:rPr>
          <w:rFonts w:ascii="Times New Roman" w:hAnsi="Times New Roman"/>
          <w:b/>
          <w:sz w:val="28"/>
          <w:szCs w:val="28"/>
          <w:lang w:val="uk-UA"/>
        </w:rPr>
        <w:t>11</w:t>
      </w:r>
      <w:r w:rsidR="00D221E1" w:rsidRPr="0063352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3352D">
        <w:rPr>
          <w:rFonts w:ascii="Times New Roman" w:hAnsi="Times New Roman"/>
          <w:b/>
          <w:sz w:val="28"/>
          <w:szCs w:val="28"/>
          <w:lang w:val="uk-UA"/>
        </w:rPr>
        <w:t>01</w:t>
      </w:r>
      <w:r w:rsidR="00D301A5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251F3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5355C9" w:rsidRPr="00886F9D" w:rsidRDefault="005355C9" w:rsidP="008251F3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3AE" w:rsidRDefault="005355C9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</w:t>
      </w:r>
      <w:r w:rsidR="00A366CE" w:rsidRPr="00662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3AE">
        <w:rPr>
          <w:rFonts w:ascii="Times New Roman" w:hAnsi="Times New Roman"/>
          <w:b/>
          <w:sz w:val="28"/>
          <w:szCs w:val="28"/>
          <w:lang w:val="uk-UA"/>
        </w:rPr>
        <w:t xml:space="preserve">інформації на </w:t>
      </w:r>
    </w:p>
    <w:p w:rsidR="00A366CE" w:rsidRPr="006623AE" w:rsidRDefault="006623AE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5355C9" w:rsidRPr="006623AE">
        <w:rPr>
          <w:rFonts w:ascii="Times New Roman" w:hAnsi="Times New Roman"/>
          <w:b/>
          <w:sz w:val="28"/>
          <w:szCs w:val="28"/>
          <w:lang w:val="uk-UA"/>
        </w:rPr>
        <w:t xml:space="preserve">колегії 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>управління</w:t>
      </w:r>
    </w:p>
    <w:p w:rsidR="00A0432B" w:rsidRPr="006623AE" w:rsidRDefault="005355C9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освіти Чернівецької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355C9" w:rsidRPr="006623AE" w:rsidRDefault="005355C9" w:rsidP="008251F3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Pr="006623AE" w:rsidRDefault="00AD1FFB" w:rsidP="00AD1FFB">
      <w:pPr>
        <w:pStyle w:val="a4"/>
        <w:tabs>
          <w:tab w:val="left" w:pos="0"/>
        </w:tabs>
        <w:spacing w:after="0" w:line="240" w:lineRule="auto"/>
        <w:ind w:left="0"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  На виконання </w:t>
      </w:r>
      <w:r w:rsidR="007708A9">
        <w:rPr>
          <w:rFonts w:ascii="Times New Roman" w:hAnsi="Times New Roman"/>
          <w:sz w:val="28"/>
          <w:szCs w:val="28"/>
          <w:lang w:val="uk-UA"/>
        </w:rPr>
        <w:t xml:space="preserve">пп. 4 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п. </w:t>
      </w:r>
      <w:r w:rsidR="007708A9">
        <w:rPr>
          <w:rFonts w:ascii="Times New Roman" w:hAnsi="Times New Roman"/>
          <w:sz w:val="28"/>
          <w:szCs w:val="28"/>
          <w:lang w:val="uk-UA"/>
        </w:rPr>
        <w:t>2 ст. 37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  Закону України «Про </w:t>
      </w:r>
      <w:r w:rsidR="007708A9"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освіту»,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роботи управління 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>на 2020</w:t>
      </w:r>
      <w:r w:rsidR="005F1530" w:rsidRPr="006623AE">
        <w:rPr>
          <w:rFonts w:ascii="Times New Roman" w:hAnsi="Times New Roman"/>
          <w:sz w:val="28"/>
          <w:szCs w:val="28"/>
          <w:lang w:val="uk-UA"/>
        </w:rPr>
        <w:t>/20</w:t>
      </w:r>
      <w:r w:rsidR="00310681" w:rsidRPr="006623AE">
        <w:rPr>
          <w:rFonts w:ascii="Times New Roman" w:hAnsi="Times New Roman"/>
          <w:sz w:val="28"/>
          <w:szCs w:val="28"/>
          <w:lang w:val="uk-UA"/>
        </w:rPr>
        <w:t>2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>1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, рішень колегії управління освіти від 20.12.2019р.,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>з метою якісної підготовки матеріалів</w:t>
      </w:r>
      <w:r w:rsidR="00CE76DB" w:rsidRPr="006623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FCF">
        <w:rPr>
          <w:rFonts w:ascii="Times New Roman" w:hAnsi="Times New Roman"/>
          <w:sz w:val="28"/>
          <w:szCs w:val="28"/>
          <w:lang w:val="uk-UA"/>
        </w:rPr>
        <w:t>для розгляду питань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 на засіданні колегії управління освіти Чернівецької міської ради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>беручи до уваги гнучкий графік роботи педагогічних працівників в умовах карантину,</w:t>
      </w:r>
    </w:p>
    <w:p w:rsidR="005355C9" w:rsidRPr="006623AE" w:rsidRDefault="00AD1FFB" w:rsidP="00AD1FFB">
      <w:pPr>
        <w:tabs>
          <w:tab w:val="left" w:pos="0"/>
          <w:tab w:val="left" w:pos="2410"/>
        </w:tabs>
        <w:spacing w:after="0" w:line="240" w:lineRule="auto"/>
        <w:ind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355C9" w:rsidRDefault="00AD1FFB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3352D" w:rsidRPr="006B62B5" w:rsidRDefault="0063352D" w:rsidP="0063352D">
      <w:pPr>
        <w:pStyle w:val="a4"/>
        <w:spacing w:after="0" w:line="240" w:lineRule="auto"/>
        <w:ind w:left="87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3352D" w:rsidRPr="0089515F" w:rsidRDefault="0063352D" w:rsidP="0063352D">
      <w:pPr>
        <w:pStyle w:val="a4"/>
        <w:numPr>
          <w:ilvl w:val="0"/>
          <w:numId w:val="2"/>
        </w:numPr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33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515F">
        <w:rPr>
          <w:rFonts w:ascii="Times New Roman" w:hAnsi="Times New Roman"/>
          <w:sz w:val="28"/>
          <w:szCs w:val="28"/>
          <w:lang w:val="uk-UA"/>
        </w:rPr>
        <w:t xml:space="preserve">Відповідальним за підготовку матеріалів на засідання колегії управління освіти відповідно до наказу управління освіти від 29.12.2020р.                     № 468 узагальнити довідки та  інформації закладів загальної середньої освіти щодо виконання рішень колегії управління освіти від 20.12.2019р. </w:t>
      </w:r>
    </w:p>
    <w:p w:rsidR="005355C9" w:rsidRPr="0063352D" w:rsidRDefault="0063352D" w:rsidP="0063352D">
      <w:pPr>
        <w:pStyle w:val="a4"/>
        <w:spacing w:after="0" w:line="240" w:lineRule="auto"/>
        <w:ind w:left="153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До 25</w:t>
      </w:r>
      <w:r w:rsidRPr="006B62B5">
        <w:rPr>
          <w:rFonts w:ascii="Times New Roman" w:hAnsi="Times New Roman"/>
          <w:sz w:val="28"/>
          <w:szCs w:val="28"/>
          <w:lang w:val="uk-UA"/>
        </w:rPr>
        <w:t>.01.2021р.</w:t>
      </w:r>
    </w:p>
    <w:p w:rsidR="00153513" w:rsidRPr="0041163B" w:rsidRDefault="00AD1FFB" w:rsidP="0013595C">
      <w:pPr>
        <w:pStyle w:val="a4"/>
        <w:numPr>
          <w:ilvl w:val="0"/>
          <w:numId w:val="2"/>
        </w:numPr>
        <w:spacing w:after="0" w:line="240" w:lineRule="auto"/>
        <w:ind w:left="851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</w:t>
      </w:r>
      <w:r w:rsidR="003B4A12">
        <w:rPr>
          <w:rFonts w:ascii="Times New Roman" w:hAnsi="Times New Roman"/>
          <w:sz w:val="28"/>
          <w:szCs w:val="28"/>
          <w:lang w:val="uk-UA"/>
        </w:rPr>
        <w:t>:</w:t>
      </w:r>
    </w:p>
    <w:p w:rsidR="004B2C7F" w:rsidRDefault="004B2C7F" w:rsidP="00CD5845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Переглянути та за потреби внести зміни до Стратегії розвитку закладу освіти  щодо висвітлення наступних питань:</w:t>
      </w:r>
    </w:p>
    <w:p w:rsidR="004B2C7F" w:rsidRDefault="004B2C7F" w:rsidP="004B2C7F">
      <w:pPr>
        <w:pStyle w:val="a8"/>
        <w:numPr>
          <w:ilvl w:val="0"/>
          <w:numId w:val="14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Стратегічний план розвитку мережі закладу</w:t>
      </w:r>
      <w:r w:rsidR="009737F3">
        <w:rPr>
          <w:rFonts w:ascii="Times New Roman" w:hAnsi="Times New Roman"/>
          <w:sz w:val="28"/>
          <w:szCs w:val="28"/>
          <w:lang w:val="uk-UA"/>
        </w:rPr>
        <w:t xml:space="preserve"> та зміна типу закладу</w:t>
      </w:r>
      <w:r w:rsidR="009675E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2C7F" w:rsidRDefault="00DF2503" w:rsidP="007F4416">
      <w:pPr>
        <w:pStyle w:val="a8"/>
        <w:numPr>
          <w:ilvl w:val="0"/>
          <w:numId w:val="14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Прогноз змін у к</w:t>
      </w:r>
      <w:r w:rsidR="009675E0">
        <w:rPr>
          <w:rFonts w:ascii="Times New Roman" w:hAnsi="Times New Roman"/>
          <w:sz w:val="28"/>
          <w:szCs w:val="28"/>
          <w:lang w:val="uk-UA"/>
        </w:rPr>
        <w:t>адров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9675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складі</w:t>
      </w:r>
      <w:r w:rsidR="007F4416">
        <w:rPr>
          <w:rFonts w:ascii="Times New Roman" w:hAnsi="Times New Roman"/>
          <w:sz w:val="28"/>
          <w:szCs w:val="28"/>
          <w:lang w:val="uk-UA"/>
        </w:rPr>
        <w:t xml:space="preserve"> (потреба, звільнення, наявність вакансій, враховуючи зміну типу закладу). </w:t>
      </w:r>
    </w:p>
    <w:p w:rsidR="009675E0" w:rsidRPr="009675E0" w:rsidRDefault="00DF2503" w:rsidP="007F4416">
      <w:pPr>
        <w:pStyle w:val="a8"/>
        <w:numPr>
          <w:ilvl w:val="0"/>
          <w:numId w:val="14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м</w:t>
      </w:r>
      <w:r w:rsidR="009675E0">
        <w:rPr>
          <w:rFonts w:ascii="Times New Roman" w:hAnsi="Times New Roman"/>
          <w:sz w:val="28"/>
          <w:szCs w:val="28"/>
          <w:lang w:val="uk-UA"/>
        </w:rPr>
        <w:t>атеріально-технічн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9675E0">
        <w:rPr>
          <w:rFonts w:ascii="Times New Roman" w:hAnsi="Times New Roman"/>
          <w:sz w:val="28"/>
          <w:szCs w:val="28"/>
          <w:lang w:val="uk-UA"/>
        </w:rPr>
        <w:t xml:space="preserve"> забезпечення освітнього процесу та створення освітнього середовища, враховуючи фінансування освітньої галузі  відповідно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5E0">
        <w:rPr>
          <w:rFonts w:ascii="Times New Roman" w:hAnsi="Times New Roman"/>
          <w:sz w:val="28"/>
          <w:szCs w:val="28"/>
          <w:lang w:val="uk-UA"/>
        </w:rPr>
        <w:t>Програми розвитку освіти Чернівецької територіальної громади на 2021-2023 роки (додаток 5).</w:t>
      </w:r>
    </w:p>
    <w:p w:rsidR="00CD5845" w:rsidRPr="00153513" w:rsidRDefault="00B04049" w:rsidP="00CD5845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D5845" w:rsidRPr="00153513">
        <w:rPr>
          <w:rFonts w:ascii="Times New Roman" w:hAnsi="Times New Roman"/>
          <w:sz w:val="28"/>
          <w:szCs w:val="28"/>
          <w:lang w:val="uk-UA"/>
        </w:rPr>
        <w:t xml:space="preserve">адати </w:t>
      </w:r>
      <w:r w:rsidR="004B2C7F" w:rsidRPr="00153513">
        <w:rPr>
          <w:rFonts w:ascii="Times New Roman" w:hAnsi="Times New Roman"/>
          <w:sz w:val="28"/>
          <w:szCs w:val="28"/>
          <w:lang w:val="uk-UA"/>
        </w:rPr>
        <w:t xml:space="preserve">головному спеціалісту, </w:t>
      </w:r>
      <w:r w:rsidR="00DF2503">
        <w:rPr>
          <w:rFonts w:ascii="Times New Roman" w:hAnsi="Times New Roman"/>
          <w:sz w:val="28"/>
          <w:szCs w:val="28"/>
          <w:lang w:val="uk-UA"/>
        </w:rPr>
        <w:t>закріпленому</w:t>
      </w:r>
      <w:r w:rsidR="004B2C7F" w:rsidRPr="00153513">
        <w:rPr>
          <w:rFonts w:ascii="Times New Roman" w:hAnsi="Times New Roman"/>
          <w:sz w:val="28"/>
          <w:szCs w:val="28"/>
          <w:lang w:val="uk-UA"/>
        </w:rPr>
        <w:t xml:space="preserve"> за заклад</w:t>
      </w:r>
      <w:r w:rsidR="00DF2503">
        <w:rPr>
          <w:rFonts w:ascii="Times New Roman" w:hAnsi="Times New Roman"/>
          <w:sz w:val="28"/>
          <w:szCs w:val="28"/>
          <w:lang w:val="uk-UA"/>
        </w:rPr>
        <w:t>ом</w:t>
      </w:r>
      <w:r w:rsidR="009675E0">
        <w:rPr>
          <w:rFonts w:ascii="Times New Roman" w:hAnsi="Times New Roman"/>
          <w:sz w:val="28"/>
          <w:szCs w:val="28"/>
          <w:lang w:val="uk-UA"/>
        </w:rPr>
        <w:t>,</w:t>
      </w:r>
      <w:r w:rsidR="004B2C7F" w:rsidRPr="00153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503">
        <w:rPr>
          <w:rFonts w:ascii="Times New Roman" w:hAnsi="Times New Roman"/>
          <w:sz w:val="28"/>
          <w:szCs w:val="28"/>
          <w:lang w:val="uk-UA"/>
        </w:rPr>
        <w:t>С</w:t>
      </w:r>
      <w:r w:rsidR="004B2C7F">
        <w:rPr>
          <w:rFonts w:ascii="Times New Roman" w:hAnsi="Times New Roman"/>
          <w:sz w:val="28"/>
          <w:szCs w:val="28"/>
          <w:lang w:val="uk-UA"/>
        </w:rPr>
        <w:t>тратегію розвитку закладу</w:t>
      </w:r>
      <w:r w:rsidR="00DF250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15467">
        <w:rPr>
          <w:rFonts w:ascii="Times New Roman" w:hAnsi="Times New Roman"/>
          <w:sz w:val="28"/>
          <w:szCs w:val="28"/>
          <w:lang w:val="uk-UA"/>
        </w:rPr>
        <w:t xml:space="preserve">паперовий та </w:t>
      </w:r>
      <w:r w:rsidR="00DF2503">
        <w:rPr>
          <w:rFonts w:ascii="Times New Roman" w:hAnsi="Times New Roman"/>
          <w:sz w:val="28"/>
          <w:szCs w:val="28"/>
          <w:lang w:val="uk-UA"/>
        </w:rPr>
        <w:t>електронний варіант)</w:t>
      </w:r>
      <w:r w:rsidR="00CD5845" w:rsidRPr="0015351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5845" w:rsidRPr="00153513" w:rsidRDefault="00CD5845" w:rsidP="00CD5845">
      <w:pPr>
        <w:pStyle w:val="a8"/>
        <w:ind w:left="1593"/>
        <w:rPr>
          <w:rFonts w:ascii="Times New Roman" w:hAnsi="Times New Roman"/>
          <w:sz w:val="28"/>
          <w:szCs w:val="28"/>
          <w:lang w:val="uk-UA"/>
        </w:rPr>
      </w:pPr>
      <w:r w:rsidRPr="0015351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15351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85B54">
        <w:rPr>
          <w:rFonts w:ascii="Times New Roman" w:hAnsi="Times New Roman"/>
          <w:sz w:val="28"/>
          <w:szCs w:val="28"/>
          <w:lang w:val="uk-UA"/>
        </w:rPr>
        <w:t>До 15</w:t>
      </w:r>
      <w:r w:rsidRPr="00153513">
        <w:rPr>
          <w:rFonts w:ascii="Times New Roman" w:hAnsi="Times New Roman"/>
          <w:sz w:val="28"/>
          <w:szCs w:val="28"/>
          <w:lang w:val="uk-UA"/>
        </w:rPr>
        <w:t>.01.2021р.</w:t>
      </w:r>
    </w:p>
    <w:p w:rsidR="0041163B" w:rsidRDefault="0041163B" w:rsidP="00153513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Підготувати інформації відповідно до переліку питань та</w:t>
      </w:r>
      <w:r w:rsidR="009675E0">
        <w:rPr>
          <w:rFonts w:ascii="Times New Roman" w:hAnsi="Times New Roman"/>
          <w:sz w:val="28"/>
          <w:szCs w:val="28"/>
          <w:lang w:val="uk-UA"/>
        </w:rPr>
        <w:t xml:space="preserve"> форм, зазначених у додатках 2-4</w:t>
      </w:r>
      <w:r w:rsidR="00CD5845">
        <w:rPr>
          <w:rFonts w:ascii="Times New Roman" w:hAnsi="Times New Roman"/>
          <w:sz w:val="28"/>
          <w:szCs w:val="28"/>
          <w:lang w:val="uk-UA"/>
        </w:rPr>
        <w:t xml:space="preserve"> та подати </w:t>
      </w:r>
      <w:r w:rsidR="009675E0">
        <w:rPr>
          <w:rFonts w:ascii="Times New Roman" w:hAnsi="Times New Roman"/>
          <w:sz w:val="28"/>
          <w:szCs w:val="28"/>
          <w:lang w:val="uk-UA"/>
        </w:rPr>
        <w:t xml:space="preserve">в електронному варіанті </w:t>
      </w:r>
      <w:r w:rsidR="00CD5845">
        <w:rPr>
          <w:rFonts w:ascii="Times New Roman" w:hAnsi="Times New Roman"/>
          <w:sz w:val="28"/>
          <w:szCs w:val="28"/>
          <w:lang w:val="uk-UA"/>
        </w:rPr>
        <w:t>в управління освіти відповідальним за вивчення</w:t>
      </w:r>
      <w:r w:rsidR="009675E0">
        <w:rPr>
          <w:rFonts w:ascii="Times New Roman" w:hAnsi="Times New Roman"/>
          <w:sz w:val="28"/>
          <w:szCs w:val="28"/>
          <w:lang w:val="uk-UA"/>
        </w:rPr>
        <w:t xml:space="preserve"> зазначених питань</w:t>
      </w:r>
      <w:r w:rsidR="00CD5845">
        <w:rPr>
          <w:rFonts w:ascii="Times New Roman" w:hAnsi="Times New Roman"/>
          <w:sz w:val="28"/>
          <w:szCs w:val="28"/>
          <w:lang w:val="uk-UA"/>
        </w:rPr>
        <w:t>:</w:t>
      </w:r>
    </w:p>
    <w:p w:rsidR="00CD5845" w:rsidRPr="00B177F0" w:rsidRDefault="00CD5845" w:rsidP="00CD584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F0">
        <w:rPr>
          <w:rFonts w:ascii="Times New Roman" w:hAnsi="Times New Roman"/>
          <w:sz w:val="28"/>
          <w:szCs w:val="28"/>
          <w:lang w:val="uk-UA"/>
        </w:rPr>
        <w:t>Колодрівському</w:t>
      </w:r>
      <w:proofErr w:type="spellEnd"/>
      <w:r w:rsidRPr="00B177F0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Pr="006B002A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B177F0" w:rsidRPr="006B002A">
        <w:rPr>
          <w:rFonts w:ascii="Arial" w:hAnsi="Arial" w:cs="Arial"/>
          <w:color w:val="003366"/>
          <w:sz w:val="20"/>
          <w:szCs w:val="20"/>
        </w:rPr>
        <w:t> </w:t>
      </w:r>
      <w:hyperlink r:id="rId8" w:history="1">
        <w:r w:rsidR="00B177F0" w:rsidRPr="006B002A">
          <w:rPr>
            <w:rStyle w:val="a3"/>
            <w:rFonts w:ascii="Times New Roman" w:hAnsi="Times New Roman"/>
            <w:sz w:val="28"/>
            <w:szCs w:val="28"/>
          </w:rPr>
          <w:t>kolodriv503@gmail.com</w:t>
        </w:r>
      </w:hyperlink>
      <w:r w:rsidR="00B177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17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54" w:rsidRPr="00B177F0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CD5845" w:rsidRDefault="00CD5845" w:rsidP="00CD584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Устіновій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 </w:t>
      </w:r>
      <w:r w:rsidRPr="00CD5845">
        <w:rPr>
          <w:lang w:val="uk-UA"/>
        </w:rPr>
        <w:t xml:space="preserve"> </w:t>
      </w:r>
      <w:hyperlink r:id="rId9" w:history="1">
        <w:r w:rsidRPr="00BC54B8">
          <w:rPr>
            <w:rStyle w:val="a3"/>
            <w:rFonts w:ascii="Times New Roman" w:hAnsi="Times New Roman"/>
            <w:sz w:val="28"/>
            <w:szCs w:val="28"/>
            <w:lang w:val="uk-UA"/>
          </w:rPr>
          <w:t>ustinova-gs@meta.ua</w:t>
        </w:r>
      </w:hyperlink>
      <w:r w:rsidR="00185B54">
        <w:rPr>
          <w:rFonts w:ascii="Times New Roman" w:hAnsi="Times New Roman"/>
          <w:sz w:val="28"/>
          <w:szCs w:val="28"/>
          <w:lang w:val="uk-UA"/>
        </w:rPr>
        <w:t xml:space="preserve">  -  додаток 3</w:t>
      </w:r>
    </w:p>
    <w:p w:rsidR="00CD5845" w:rsidRPr="0013595C" w:rsidRDefault="00CD5845" w:rsidP="0013595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D58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 спеціалістам, </w:t>
      </w:r>
      <w:r w:rsidR="00DF2503">
        <w:rPr>
          <w:rFonts w:ascii="Times New Roman" w:hAnsi="Times New Roman"/>
          <w:sz w:val="28"/>
          <w:szCs w:val="28"/>
          <w:lang w:val="uk-UA"/>
        </w:rPr>
        <w:t>закріпленими за</w:t>
      </w:r>
      <w:r w:rsidR="00185B54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DF2503">
        <w:rPr>
          <w:rFonts w:ascii="Times New Roman" w:hAnsi="Times New Roman"/>
          <w:sz w:val="28"/>
          <w:szCs w:val="28"/>
          <w:lang w:val="uk-UA"/>
        </w:rPr>
        <w:t>ами</w:t>
      </w:r>
      <w:r w:rsidR="00185B54">
        <w:rPr>
          <w:rFonts w:ascii="Times New Roman" w:hAnsi="Times New Roman"/>
          <w:sz w:val="28"/>
          <w:szCs w:val="28"/>
          <w:lang w:val="uk-UA"/>
        </w:rPr>
        <w:t xml:space="preserve"> освіти -  додаток 4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C75840" w:rsidRDefault="003D3641" w:rsidP="00BF0D3A">
      <w:pPr>
        <w:pStyle w:val="a8"/>
        <w:numPr>
          <w:ilvl w:val="0"/>
          <w:numId w:val="2"/>
        </w:numPr>
        <w:ind w:firstLine="338"/>
        <w:jc w:val="both"/>
        <w:rPr>
          <w:rFonts w:ascii="Times New Roman" w:hAnsi="Times New Roman"/>
          <w:sz w:val="28"/>
          <w:szCs w:val="28"/>
          <w:lang w:val="uk-UA"/>
        </w:rPr>
      </w:pPr>
      <w:r w:rsidRPr="00CD5845">
        <w:rPr>
          <w:rFonts w:ascii="Times New Roman" w:hAnsi="Times New Roman"/>
          <w:sz w:val="28"/>
          <w:szCs w:val="28"/>
          <w:lang w:val="uk-UA"/>
        </w:rPr>
        <w:t xml:space="preserve">Головним </w:t>
      </w:r>
      <w:r w:rsidR="00BF0D3A">
        <w:rPr>
          <w:rFonts w:ascii="Times New Roman" w:hAnsi="Times New Roman"/>
          <w:sz w:val="28"/>
          <w:szCs w:val="28"/>
          <w:lang w:val="uk-UA"/>
        </w:rPr>
        <w:t>спеціалістам управління освіти</w:t>
      </w:r>
      <w:r w:rsidR="00C758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4049">
        <w:rPr>
          <w:rFonts w:ascii="Times New Roman" w:hAnsi="Times New Roman"/>
          <w:sz w:val="28"/>
          <w:szCs w:val="28"/>
          <w:lang w:val="uk-UA"/>
        </w:rPr>
        <w:t>закріпленим</w:t>
      </w:r>
      <w:r w:rsidR="00C75840">
        <w:rPr>
          <w:rFonts w:ascii="Times New Roman" w:hAnsi="Times New Roman"/>
          <w:sz w:val="28"/>
          <w:szCs w:val="28"/>
          <w:lang w:val="uk-UA"/>
        </w:rPr>
        <w:t xml:space="preserve"> за  закладами освіти:</w:t>
      </w:r>
    </w:p>
    <w:p w:rsidR="00C75840" w:rsidRDefault="00C75840" w:rsidP="00C75840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Проаналізувати та узагальнити </w:t>
      </w:r>
      <w:r w:rsidRPr="006623AE">
        <w:rPr>
          <w:rFonts w:ascii="Times New Roman" w:hAnsi="Times New Roman"/>
          <w:sz w:val="28"/>
          <w:szCs w:val="28"/>
          <w:lang w:val="uk-UA"/>
        </w:rPr>
        <w:t xml:space="preserve">виконання рішення колегії управління освіти Чернівецької міської ради від 20.12.2019р.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23AE">
        <w:rPr>
          <w:rFonts w:ascii="Times New Roman" w:hAnsi="Times New Roman"/>
          <w:sz w:val="28"/>
          <w:szCs w:val="28"/>
          <w:lang w:val="uk-UA"/>
        </w:rPr>
        <w:t>№ 4/2019-3 «Про модернізацію діяльності шкільних бібліотек»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перелік</w:t>
      </w:r>
      <w:r w:rsidR="009675E0">
        <w:rPr>
          <w:rFonts w:ascii="Times New Roman" w:hAnsi="Times New Roman"/>
          <w:sz w:val="28"/>
          <w:szCs w:val="28"/>
          <w:lang w:val="uk-UA"/>
        </w:rPr>
        <w:t>у питань, зазначених у додатку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74A0" w:rsidRDefault="00BF0D3A" w:rsidP="006274A0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 w:rsidRPr="006274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4049">
        <w:rPr>
          <w:rFonts w:ascii="Times New Roman" w:hAnsi="Times New Roman"/>
          <w:sz w:val="28"/>
          <w:szCs w:val="28"/>
          <w:lang w:val="uk-UA"/>
        </w:rPr>
        <w:t>П</w:t>
      </w:r>
      <w:r w:rsidR="009737F3">
        <w:rPr>
          <w:rFonts w:ascii="Times New Roman" w:hAnsi="Times New Roman"/>
          <w:sz w:val="28"/>
          <w:szCs w:val="28"/>
          <w:lang w:val="uk-UA"/>
        </w:rPr>
        <w:t>роаналізувати С</w:t>
      </w:r>
      <w:r w:rsidR="003D3641" w:rsidRPr="006274A0">
        <w:rPr>
          <w:rFonts w:ascii="Times New Roman" w:hAnsi="Times New Roman"/>
          <w:sz w:val="28"/>
          <w:szCs w:val="28"/>
          <w:lang w:val="uk-UA"/>
        </w:rPr>
        <w:t xml:space="preserve">тратегії розвитку підпорядкованих закладів </w:t>
      </w:r>
      <w:r w:rsidR="00C75840" w:rsidRPr="006274A0">
        <w:rPr>
          <w:rFonts w:ascii="Times New Roman" w:hAnsi="Times New Roman"/>
          <w:sz w:val="28"/>
          <w:szCs w:val="28"/>
          <w:lang w:val="uk-UA"/>
        </w:rPr>
        <w:t>відповідно до переліку</w:t>
      </w:r>
      <w:r w:rsidR="009675E0" w:rsidRPr="00627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питань, зазначених у додатку 1, підготувати та надати узагальнену інформацію для довідки заступнику начальника, начальнику відділу загальної середньої освіти управління освіти Кузьміній О.Л. </w:t>
      </w:r>
    </w:p>
    <w:p w:rsidR="003D3641" w:rsidRPr="006274A0" w:rsidRDefault="006274A0" w:rsidP="006274A0">
      <w:pPr>
        <w:pStyle w:val="a8"/>
        <w:ind w:left="13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F0D3A" w:rsidRPr="006274A0">
        <w:rPr>
          <w:rFonts w:ascii="Times New Roman" w:hAnsi="Times New Roman"/>
          <w:sz w:val="28"/>
          <w:szCs w:val="28"/>
          <w:lang w:val="uk-UA"/>
        </w:rPr>
        <w:t>Д</w:t>
      </w:r>
      <w:r w:rsidR="003D3641" w:rsidRPr="006274A0">
        <w:rPr>
          <w:rFonts w:ascii="Times New Roman" w:hAnsi="Times New Roman"/>
          <w:sz w:val="28"/>
          <w:szCs w:val="28"/>
          <w:lang w:val="uk-UA"/>
        </w:rPr>
        <w:t>о 20.01.2021</w:t>
      </w:r>
      <w:r w:rsidR="00BF0D3A" w:rsidRPr="006274A0">
        <w:rPr>
          <w:rFonts w:ascii="Times New Roman" w:hAnsi="Times New Roman"/>
          <w:sz w:val="28"/>
          <w:szCs w:val="28"/>
          <w:lang w:val="uk-UA"/>
        </w:rPr>
        <w:t>р.</w:t>
      </w:r>
    </w:p>
    <w:p w:rsidR="006274A0" w:rsidRDefault="00B04049" w:rsidP="00B04049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групи централізованого господарського обслуговування управління освіти та головним спеціалістам:</w:t>
      </w:r>
    </w:p>
    <w:p w:rsidR="007F4416" w:rsidRDefault="006274A0" w:rsidP="009737F3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 w:rsidRPr="00627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истематизувати інформацію </w:t>
      </w:r>
      <w:r w:rsidR="009737F3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7F3">
        <w:rPr>
          <w:rFonts w:ascii="Times New Roman" w:hAnsi="Times New Roman"/>
          <w:sz w:val="28"/>
          <w:szCs w:val="28"/>
          <w:lang w:val="uk-UA"/>
        </w:rPr>
        <w:t xml:space="preserve">Стратегій розвитку закладів </w:t>
      </w:r>
      <w:r>
        <w:rPr>
          <w:rFonts w:ascii="Times New Roman" w:hAnsi="Times New Roman"/>
          <w:sz w:val="28"/>
          <w:szCs w:val="28"/>
          <w:lang w:val="uk-UA"/>
        </w:rPr>
        <w:t>всіх ЗЗСО за напрямками</w:t>
      </w:r>
      <w:r w:rsidR="007F4416">
        <w:rPr>
          <w:rFonts w:ascii="Times New Roman" w:hAnsi="Times New Roman"/>
          <w:sz w:val="28"/>
          <w:szCs w:val="28"/>
          <w:lang w:val="uk-UA"/>
        </w:rPr>
        <w:t>:</w:t>
      </w:r>
    </w:p>
    <w:p w:rsidR="007F4416" w:rsidRDefault="007F4416" w:rsidP="0089515F">
      <w:pPr>
        <w:pStyle w:val="a8"/>
        <w:numPr>
          <w:ilvl w:val="0"/>
          <w:numId w:val="7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Попович Л.Д.  </w:t>
      </w:r>
      <w:r w:rsidR="006274A0">
        <w:rPr>
          <w:rFonts w:ascii="Times New Roman" w:hAnsi="Times New Roman"/>
          <w:sz w:val="28"/>
          <w:szCs w:val="28"/>
          <w:lang w:val="uk-UA"/>
        </w:rPr>
        <w:t>- стратегічний</w:t>
      </w:r>
      <w:r>
        <w:rPr>
          <w:rFonts w:ascii="Times New Roman" w:hAnsi="Times New Roman"/>
          <w:sz w:val="28"/>
          <w:szCs w:val="28"/>
          <w:lang w:val="uk-UA"/>
        </w:rPr>
        <w:t xml:space="preserve"> план розвитку мережі </w:t>
      </w:r>
      <w:r w:rsidR="0089515F">
        <w:rPr>
          <w:rFonts w:ascii="Times New Roman" w:hAnsi="Times New Roman"/>
          <w:sz w:val="28"/>
          <w:szCs w:val="28"/>
          <w:lang w:val="uk-UA"/>
        </w:rPr>
        <w:t>та зміна типу закладу.</w:t>
      </w:r>
    </w:p>
    <w:p w:rsidR="007F4416" w:rsidRPr="0089515F" w:rsidRDefault="007F4416" w:rsidP="0089515F">
      <w:pPr>
        <w:pStyle w:val="a8"/>
        <w:numPr>
          <w:ilvl w:val="0"/>
          <w:numId w:val="14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Устіновій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 </w:t>
      </w:r>
      <w:r w:rsidR="006274A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sz w:val="28"/>
          <w:szCs w:val="28"/>
          <w:lang w:val="uk-UA"/>
        </w:rPr>
        <w:t>п</w:t>
      </w:r>
      <w:r w:rsidR="0089515F">
        <w:rPr>
          <w:rFonts w:ascii="Times New Roman" w:hAnsi="Times New Roman"/>
          <w:sz w:val="28"/>
          <w:szCs w:val="28"/>
          <w:lang w:val="uk-UA"/>
        </w:rPr>
        <w:t xml:space="preserve">рогноз змін у кадровому складі (потреба, звільнення, наявність вакансій, враховуючи зміну типу закладу). </w:t>
      </w:r>
    </w:p>
    <w:p w:rsidR="007F4416" w:rsidRDefault="00B04049" w:rsidP="0089515F">
      <w:pPr>
        <w:pStyle w:val="a8"/>
        <w:numPr>
          <w:ilvl w:val="0"/>
          <w:numId w:val="7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Читайлу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В.Б., </w:t>
      </w:r>
      <w:proofErr w:type="spellStart"/>
      <w:r w:rsidR="007F4416">
        <w:rPr>
          <w:rFonts w:ascii="Times New Roman" w:hAnsi="Times New Roman"/>
          <w:sz w:val="28"/>
          <w:szCs w:val="28"/>
          <w:lang w:val="uk-UA"/>
        </w:rPr>
        <w:t>Федюку</w:t>
      </w:r>
      <w:proofErr w:type="spellEnd"/>
      <w:r w:rsidR="007F4416">
        <w:rPr>
          <w:rFonts w:ascii="Times New Roman" w:hAnsi="Times New Roman"/>
          <w:sz w:val="28"/>
          <w:szCs w:val="28"/>
          <w:lang w:val="uk-UA"/>
        </w:rPr>
        <w:t xml:space="preserve"> Р.Ю. 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515F">
        <w:rPr>
          <w:rFonts w:ascii="Times New Roman" w:hAnsi="Times New Roman"/>
          <w:sz w:val="28"/>
          <w:szCs w:val="28"/>
          <w:lang w:val="uk-UA"/>
        </w:rPr>
        <w:t xml:space="preserve">досконалення матеріально-технічного забезпечення освітнього процесу та створення освітнього середовища, враховуючи фінансування освітньої галузі  відповідно до </w:t>
      </w:r>
      <w:proofErr w:type="spellStart"/>
      <w:r w:rsidR="0089515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89515F">
        <w:rPr>
          <w:rFonts w:ascii="Times New Roman" w:hAnsi="Times New Roman"/>
          <w:sz w:val="28"/>
          <w:szCs w:val="28"/>
          <w:lang w:val="uk-UA"/>
        </w:rPr>
        <w:t xml:space="preserve"> Програми розвитку освіти Чернівецької територіальної громади на 2021-2023 роки.</w:t>
      </w:r>
    </w:p>
    <w:p w:rsidR="006274A0" w:rsidRDefault="006274A0" w:rsidP="006274A0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25.01.2021р.</w:t>
      </w:r>
    </w:p>
    <w:p w:rsidR="006274A0" w:rsidRDefault="00B04049" w:rsidP="0089515F">
      <w:pPr>
        <w:pStyle w:val="a8"/>
        <w:numPr>
          <w:ilvl w:val="1"/>
          <w:numId w:val="2"/>
        </w:numPr>
        <w:ind w:left="0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ідготувати та надати узагальнену інформацію </w:t>
      </w:r>
      <w:r w:rsidR="0089515F">
        <w:rPr>
          <w:rFonts w:ascii="Times New Roman" w:hAnsi="Times New Roman"/>
          <w:sz w:val="28"/>
          <w:szCs w:val="28"/>
          <w:lang w:val="uk-UA"/>
        </w:rPr>
        <w:t>секретарю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 колегії</w:t>
      </w:r>
      <w:r w:rsidR="008951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515F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89515F">
        <w:rPr>
          <w:rFonts w:ascii="Times New Roman" w:hAnsi="Times New Roman"/>
          <w:sz w:val="28"/>
          <w:szCs w:val="28"/>
          <w:lang w:val="uk-UA"/>
        </w:rPr>
        <w:t xml:space="preserve"> Г.П.</w:t>
      </w:r>
      <w:r w:rsidR="006274A0">
        <w:rPr>
          <w:rFonts w:ascii="Times New Roman" w:hAnsi="Times New Roman"/>
          <w:sz w:val="28"/>
          <w:szCs w:val="28"/>
          <w:lang w:val="uk-UA"/>
        </w:rPr>
        <w:t>.</w:t>
      </w:r>
    </w:p>
    <w:p w:rsidR="006274A0" w:rsidRDefault="006274A0" w:rsidP="006274A0">
      <w:pPr>
        <w:pStyle w:val="a8"/>
        <w:ind w:left="15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До 25.01.2021р</w:t>
      </w:r>
      <w:r w:rsidR="0089515F">
        <w:rPr>
          <w:rFonts w:ascii="Times New Roman" w:hAnsi="Times New Roman"/>
          <w:sz w:val="28"/>
          <w:szCs w:val="28"/>
          <w:lang w:val="uk-UA"/>
        </w:rPr>
        <w:t>.</w:t>
      </w:r>
    </w:p>
    <w:p w:rsidR="0089515F" w:rsidRDefault="0089515F" w:rsidP="0089515F">
      <w:pPr>
        <w:pStyle w:val="a8"/>
        <w:numPr>
          <w:ilvl w:val="0"/>
          <w:numId w:val="2"/>
        </w:numPr>
        <w:ind w:firstLine="3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Секретарю колегії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 направити узагальнені інформації членам колегії.</w:t>
      </w:r>
    </w:p>
    <w:p w:rsidR="0089515F" w:rsidRDefault="0089515F" w:rsidP="0089515F">
      <w:pPr>
        <w:pStyle w:val="a8"/>
        <w:ind w:left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До 25.01.2021р.</w:t>
      </w:r>
    </w:p>
    <w:p w:rsidR="006274A0" w:rsidRDefault="0089515F" w:rsidP="0089515F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>6</w:t>
      </w:r>
      <w:r w:rsidR="006274A0" w:rsidRPr="0013595C">
        <w:rPr>
          <w:rFonts w:ascii="Times New Roman" w:hAnsi="Times New Roman"/>
          <w:b/>
          <w:sz w:val="28"/>
          <w:szCs w:val="28"/>
          <w:lang w:val="uk-UA"/>
        </w:rPr>
        <w:t>.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Членам колегії п</w:t>
      </w:r>
      <w:r w:rsidR="009675E0">
        <w:rPr>
          <w:rFonts w:ascii="Times New Roman" w:hAnsi="Times New Roman"/>
          <w:sz w:val="28"/>
          <w:szCs w:val="28"/>
          <w:lang w:val="uk-UA"/>
        </w:rPr>
        <w:t>роаналізувати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 узагальнені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щодо розробки С</w:t>
      </w:r>
      <w:r w:rsidR="003D3641" w:rsidRPr="00BF0D3A">
        <w:rPr>
          <w:rFonts w:ascii="Times New Roman" w:hAnsi="Times New Roman"/>
          <w:sz w:val="28"/>
          <w:szCs w:val="28"/>
          <w:lang w:val="uk-UA"/>
        </w:rPr>
        <w:t>тратегій розвитку закла</w:t>
      </w:r>
      <w:r w:rsidR="006274A0">
        <w:rPr>
          <w:rFonts w:ascii="Times New Roman" w:hAnsi="Times New Roman"/>
          <w:sz w:val="28"/>
          <w:szCs w:val="28"/>
          <w:lang w:val="uk-UA"/>
        </w:rPr>
        <w:t>дами загальної середньої освіти та надати</w:t>
      </w:r>
      <w:r w:rsidR="003D3641" w:rsidRPr="00BF0D3A">
        <w:rPr>
          <w:rFonts w:ascii="Times New Roman" w:hAnsi="Times New Roman"/>
          <w:sz w:val="28"/>
          <w:szCs w:val="28"/>
          <w:lang w:val="uk-UA"/>
        </w:rPr>
        <w:t xml:space="preserve">  проп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озиції до </w:t>
      </w:r>
      <w:proofErr w:type="spellStart"/>
      <w:r w:rsidR="006274A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6274A0">
        <w:rPr>
          <w:rFonts w:ascii="Times New Roman" w:hAnsi="Times New Roman"/>
          <w:sz w:val="28"/>
          <w:szCs w:val="28"/>
          <w:lang w:val="uk-UA"/>
        </w:rPr>
        <w:t xml:space="preserve"> рішення колегії.</w:t>
      </w:r>
    </w:p>
    <w:p w:rsidR="005D3E90" w:rsidRPr="0063352D" w:rsidRDefault="00BF0D3A" w:rsidP="00B0404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До </w:t>
      </w:r>
      <w:r w:rsidR="006274A0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>.01.2021р.</w:t>
      </w:r>
      <w:r w:rsidR="00141452" w:rsidRPr="0063352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5355C9" w:rsidRPr="006623AE" w:rsidRDefault="005355C9" w:rsidP="0013595C">
      <w:pPr>
        <w:pStyle w:val="a4"/>
        <w:numPr>
          <w:ilvl w:val="0"/>
          <w:numId w:val="17"/>
        </w:numPr>
        <w:spacing w:after="0" w:line="240" w:lineRule="auto"/>
        <w:ind w:right="-143" w:hanging="22"/>
        <w:jc w:val="both"/>
        <w:rPr>
          <w:rFonts w:ascii="Times New Roman" w:hAnsi="Times New Roman"/>
          <w:sz w:val="28"/>
          <w:szCs w:val="28"/>
          <w:lang w:val="uk-UA"/>
        </w:rPr>
      </w:pPr>
      <w:r w:rsidRPr="006623AE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3595C" w:rsidRDefault="0013595C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A77E7A" w:rsidRPr="006623AE" w:rsidRDefault="00A77E7A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у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7B79FE" w:rsidRPr="006623AE" w:rsidRDefault="00A77E7A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                                               </w:t>
      </w:r>
      <w:r w:rsidR="0089515F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І.Л.</w:t>
      </w:r>
      <w:proofErr w:type="spellStart"/>
      <w:r w:rsidRPr="006623AE">
        <w:rPr>
          <w:rFonts w:ascii="Times New Roman" w:hAnsi="Times New Roman"/>
          <w:b/>
          <w:sz w:val="28"/>
          <w:szCs w:val="28"/>
          <w:lang w:val="uk-UA"/>
        </w:rPr>
        <w:t>Застанкевич</w:t>
      </w:r>
      <w:proofErr w:type="spellEnd"/>
    </w:p>
    <w:p w:rsidR="008251F3" w:rsidRPr="006623AE" w:rsidRDefault="008251F3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66BBB" w:rsidRPr="006623AE" w:rsidRDefault="00423E9D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Погоджено</w:t>
      </w:r>
      <w:r w:rsidR="00E66BBB" w:rsidRPr="006623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E66BBB" w:rsidRPr="006623AE" w:rsidRDefault="00E66BBB" w:rsidP="008251F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заступн</w:t>
      </w:r>
      <w:r w:rsidR="0035671A" w:rsidRPr="006623AE">
        <w:rPr>
          <w:rFonts w:ascii="Times New Roman" w:hAnsi="Times New Roman"/>
          <w:b/>
          <w:sz w:val="28"/>
          <w:szCs w:val="28"/>
          <w:lang w:val="uk-UA"/>
        </w:rPr>
        <w:t>ик начальника управління освіти,</w:t>
      </w:r>
    </w:p>
    <w:p w:rsidR="00302F0C" w:rsidRPr="006623AE" w:rsidRDefault="00E66BBB" w:rsidP="008251F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начальник відділу загальної середньої освіти</w:t>
      </w:r>
    </w:p>
    <w:p w:rsidR="00E66BBB" w:rsidRPr="006623AE" w:rsidRDefault="00302F0C" w:rsidP="008251F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міської ради                           </w:t>
      </w:r>
      <w:r w:rsidR="00E66BBB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90027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251F3" w:rsidRPr="00662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0027" w:rsidRPr="006623A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66BBB" w:rsidRPr="006623AE">
        <w:rPr>
          <w:rFonts w:ascii="Times New Roman" w:hAnsi="Times New Roman"/>
          <w:b/>
          <w:sz w:val="28"/>
          <w:szCs w:val="28"/>
          <w:lang w:val="uk-UA"/>
        </w:rPr>
        <w:t>О.Л.Кузьміна</w:t>
      </w:r>
    </w:p>
    <w:p w:rsidR="00D50E16" w:rsidRDefault="00D50E16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A47FC" w:rsidRPr="006623AE" w:rsidRDefault="003A47FC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623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Виконавець:</w:t>
      </w:r>
    </w:p>
    <w:p w:rsidR="00DF2503" w:rsidRDefault="003A47FC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головний спеціаліст управління освіти                                   </w:t>
      </w:r>
      <w:r w:rsidR="0063352D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Г.П.</w:t>
      </w:r>
      <w:proofErr w:type="spellStart"/>
      <w:r w:rsidRPr="006623AE"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  <w:r w:rsidR="00D378E4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Ознайомлені:</w:t>
      </w:r>
    </w:p>
    <w:p w:rsidR="00B04049" w:rsidRDefault="00B04049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B04049" w:rsidRPr="006E2A22" w:rsidRDefault="00B04049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E2A22">
        <w:rPr>
          <w:rFonts w:ascii="Times New Roman" w:hAnsi="Times New Roman"/>
          <w:b/>
          <w:sz w:val="28"/>
          <w:szCs w:val="28"/>
          <w:lang w:val="uk-UA"/>
        </w:rPr>
        <w:t xml:space="preserve">Начальник групи централізованого </w:t>
      </w:r>
    </w:p>
    <w:p w:rsidR="00B04049" w:rsidRPr="00B04049" w:rsidRDefault="00B04049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E2A22">
        <w:rPr>
          <w:rFonts w:ascii="Times New Roman" w:hAnsi="Times New Roman"/>
          <w:b/>
          <w:sz w:val="28"/>
          <w:szCs w:val="28"/>
          <w:lang w:val="uk-UA"/>
        </w:rPr>
        <w:t xml:space="preserve">господарського обслуговування управління освіти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B04049">
        <w:rPr>
          <w:rFonts w:ascii="Times New Roman" w:hAnsi="Times New Roman"/>
          <w:b/>
          <w:sz w:val="28"/>
          <w:szCs w:val="28"/>
          <w:lang w:val="uk-UA"/>
        </w:rPr>
        <w:t>Читайло</w:t>
      </w:r>
      <w:proofErr w:type="spellEnd"/>
      <w:r w:rsidRPr="00B04049">
        <w:rPr>
          <w:rFonts w:ascii="Times New Roman" w:hAnsi="Times New Roman"/>
          <w:b/>
          <w:sz w:val="28"/>
          <w:szCs w:val="28"/>
          <w:lang w:val="uk-UA"/>
        </w:rPr>
        <w:t xml:space="preserve"> В.Б.</w:t>
      </w: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головні спеціалісти управління освіти:                                      </w:t>
      </w:r>
      <w:proofErr w:type="spellStart"/>
      <w:r w:rsidRPr="0013595C">
        <w:rPr>
          <w:rFonts w:ascii="Times New Roman" w:hAnsi="Times New Roman"/>
          <w:b/>
          <w:sz w:val="28"/>
          <w:szCs w:val="28"/>
          <w:lang w:val="uk-UA"/>
        </w:rPr>
        <w:t>Андронічук</w:t>
      </w:r>
      <w:proofErr w:type="spellEnd"/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</w:p>
    <w:p w:rsidR="00D15467" w:rsidRPr="0013595C" w:rsidRDefault="00D15467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Попович Л.Д.</w:t>
      </w:r>
    </w:p>
    <w:p w:rsidR="00D15467" w:rsidRPr="0013595C" w:rsidRDefault="00D15467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Починок А.І.</w:t>
      </w:r>
    </w:p>
    <w:p w:rsidR="00D15467" w:rsidRPr="0013595C" w:rsidRDefault="00D15467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Pr="0013595C">
        <w:rPr>
          <w:rFonts w:ascii="Times New Roman" w:hAnsi="Times New Roman"/>
          <w:b/>
          <w:sz w:val="28"/>
          <w:szCs w:val="28"/>
          <w:lang w:val="uk-UA"/>
        </w:rPr>
        <w:t>Станкус</w:t>
      </w:r>
      <w:proofErr w:type="spellEnd"/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</w:p>
    <w:p w:rsidR="0013595C" w:rsidRDefault="0013595C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DF2503" w:rsidRPr="0013595C" w:rsidRDefault="0013595C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="00DF2503" w:rsidRPr="0013595C">
        <w:rPr>
          <w:rFonts w:ascii="Times New Roman" w:hAnsi="Times New Roman"/>
          <w:b/>
          <w:sz w:val="28"/>
          <w:szCs w:val="28"/>
          <w:lang w:val="uk-UA"/>
        </w:rPr>
        <w:t>Устінова</w:t>
      </w:r>
      <w:proofErr w:type="spellEnd"/>
      <w:r w:rsidR="00DF2503" w:rsidRPr="0013595C">
        <w:rPr>
          <w:rFonts w:ascii="Times New Roman" w:hAnsi="Times New Roman"/>
          <w:b/>
          <w:sz w:val="28"/>
          <w:szCs w:val="28"/>
          <w:lang w:val="uk-UA"/>
        </w:rPr>
        <w:t xml:space="preserve"> С.П.</w:t>
      </w:r>
    </w:p>
    <w:p w:rsidR="00D15467" w:rsidRPr="0013595C" w:rsidRDefault="00D15467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13595C">
        <w:rPr>
          <w:rFonts w:ascii="Times New Roman" w:hAnsi="Times New Roman"/>
          <w:b/>
          <w:sz w:val="28"/>
          <w:szCs w:val="28"/>
          <w:lang w:val="uk-UA"/>
        </w:rPr>
        <w:t>Федюк Р.Ю.</w:t>
      </w:r>
    </w:p>
    <w:p w:rsidR="00D15467" w:rsidRPr="0013595C" w:rsidRDefault="00D15467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proofErr w:type="spellStart"/>
      <w:r w:rsidRPr="0013595C">
        <w:rPr>
          <w:rFonts w:ascii="Times New Roman" w:hAnsi="Times New Roman"/>
          <w:b/>
          <w:sz w:val="28"/>
          <w:szCs w:val="28"/>
          <w:lang w:val="uk-UA"/>
        </w:rPr>
        <w:t>Цуркан</w:t>
      </w:r>
      <w:proofErr w:type="spellEnd"/>
      <w:r w:rsidRPr="0013595C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:rsidR="00DF2503" w:rsidRPr="0013595C" w:rsidRDefault="00DF2503" w:rsidP="00DF250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Pr="0013595C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F979F6" w:rsidRPr="006623AE" w:rsidRDefault="00D378E4" w:rsidP="00B04049">
      <w:pPr>
        <w:pStyle w:val="a8"/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8251F3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302F0C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3A47FC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A77E7A" w:rsidRDefault="00F979F6" w:rsidP="00D50E16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D50E1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A32FD7" w:rsidRDefault="0063352D" w:rsidP="00A32FD7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A32FD7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B04049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 xml:space="preserve">від 11.01.2021р. №  </w:t>
      </w:r>
      <w:r w:rsidR="00B04049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32FD7" w:rsidRDefault="00A32FD7" w:rsidP="00A32FD7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515F" w:rsidRDefault="007708A9" w:rsidP="00015CA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89515F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7708A9" w:rsidRDefault="007708A9" w:rsidP="00015CA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2E1C5D">
        <w:rPr>
          <w:rFonts w:ascii="Times New Roman" w:hAnsi="Times New Roman"/>
          <w:b/>
          <w:sz w:val="28"/>
          <w:szCs w:val="28"/>
          <w:lang w:val="uk-UA"/>
        </w:rPr>
        <w:t>підготовки довідки на колегію «Про</w:t>
      </w:r>
      <w:r w:rsidR="002877AB">
        <w:rPr>
          <w:rFonts w:ascii="Times New Roman" w:hAnsi="Times New Roman"/>
          <w:b/>
          <w:sz w:val="28"/>
          <w:szCs w:val="28"/>
          <w:lang w:val="uk-UA"/>
        </w:rPr>
        <w:t xml:space="preserve"> Стратегію</w:t>
      </w: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 розвитку </w:t>
      </w:r>
    </w:p>
    <w:p w:rsidR="00A77E7A" w:rsidRDefault="007708A9" w:rsidP="00015CA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  <w:r w:rsidR="002E1C5D">
        <w:rPr>
          <w:rFonts w:ascii="Times New Roman" w:hAnsi="Times New Roman"/>
          <w:b/>
          <w:sz w:val="28"/>
          <w:szCs w:val="28"/>
          <w:lang w:val="uk-UA"/>
        </w:rPr>
        <w:t xml:space="preserve"> міста Чернівців»</w:t>
      </w:r>
    </w:p>
    <w:p w:rsidR="007708A9" w:rsidRDefault="007708A9" w:rsidP="00ED27B2">
      <w:pPr>
        <w:pStyle w:val="a8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0E16" w:rsidRDefault="00D50E16" w:rsidP="00ED27B2">
      <w:pPr>
        <w:pStyle w:val="a8"/>
        <w:numPr>
          <w:ilvl w:val="0"/>
          <w:numId w:val="15"/>
        </w:numPr>
        <w:ind w:left="426" w:right="-28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основних розділів</w:t>
      </w:r>
      <w:r w:rsidR="001F497C" w:rsidRPr="001F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97C">
        <w:rPr>
          <w:rFonts w:ascii="Times New Roman" w:hAnsi="Times New Roman"/>
          <w:sz w:val="28"/>
          <w:szCs w:val="28"/>
          <w:lang w:val="uk-UA"/>
        </w:rPr>
        <w:t>Страте</w:t>
      </w:r>
      <w:r w:rsidR="001F497C" w:rsidRPr="000554B6">
        <w:rPr>
          <w:rFonts w:ascii="Times New Roman" w:hAnsi="Times New Roman"/>
          <w:sz w:val="28"/>
          <w:szCs w:val="28"/>
          <w:lang w:val="uk-UA"/>
        </w:rPr>
        <w:t>гії розвитку закладу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50E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0E16" w:rsidRPr="00D50E16" w:rsidRDefault="00D50E16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</w:t>
      </w:r>
      <w:r w:rsidRPr="00D50E16">
        <w:rPr>
          <w:rFonts w:ascii="Times New Roman" w:hAnsi="Times New Roman"/>
          <w:sz w:val="28"/>
          <w:szCs w:val="28"/>
          <w:lang w:val="uk-UA"/>
        </w:rPr>
        <w:t xml:space="preserve">вступна концептуально-ідеологічна складова: цінності, місія, </w:t>
      </w:r>
      <w:proofErr w:type="spellStart"/>
      <w:r w:rsidRPr="00D50E16">
        <w:rPr>
          <w:rFonts w:ascii="Times New Roman" w:hAnsi="Times New Roman"/>
          <w:sz w:val="28"/>
          <w:szCs w:val="28"/>
          <w:lang w:val="uk-UA"/>
        </w:rPr>
        <w:t>візія</w:t>
      </w:r>
      <w:proofErr w:type="spellEnd"/>
      <w:r w:rsidRPr="00D50E16">
        <w:rPr>
          <w:rFonts w:ascii="Times New Roman" w:hAnsi="Times New Roman"/>
          <w:sz w:val="28"/>
          <w:szCs w:val="28"/>
          <w:lang w:val="uk-UA"/>
        </w:rPr>
        <w:t xml:space="preserve">, мета (цілі), завдання, принципи діяльності закладу; </w:t>
      </w:r>
    </w:p>
    <w:p w:rsidR="00D50E16" w:rsidRPr="00D50E16" w:rsidRDefault="00D50E16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D50E16">
        <w:rPr>
          <w:rFonts w:ascii="Times New Roman" w:hAnsi="Times New Roman"/>
          <w:sz w:val="28"/>
          <w:szCs w:val="28"/>
          <w:lang w:val="uk-UA"/>
        </w:rPr>
        <w:t xml:space="preserve"> планування основних напрямів діяльності закладу: визначення цілей з кожного напряму, упровадження нових освітніх технологій, інноваційних підходів, освітніх </w:t>
      </w:r>
      <w:proofErr w:type="spellStart"/>
      <w:r w:rsidRPr="00D50E1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D50E16">
        <w:rPr>
          <w:rFonts w:ascii="Times New Roman" w:hAnsi="Times New Roman"/>
          <w:sz w:val="28"/>
          <w:szCs w:val="28"/>
          <w:lang w:val="uk-UA"/>
        </w:rPr>
        <w:t xml:space="preserve"> тощо, очікувані результати з кожного напряму; </w:t>
      </w:r>
    </w:p>
    <w:p w:rsidR="00D50E16" w:rsidRPr="00D50E16" w:rsidRDefault="00D50E16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D50E16">
        <w:rPr>
          <w:rFonts w:ascii="Times New Roman" w:hAnsi="Times New Roman"/>
          <w:sz w:val="28"/>
          <w:szCs w:val="28"/>
          <w:lang w:val="uk-UA"/>
        </w:rPr>
        <w:t xml:space="preserve"> послідовність реалізації стратегії: етапи, періоди, визначені терміни; </w:t>
      </w:r>
    </w:p>
    <w:p w:rsidR="00D50E16" w:rsidRPr="00D50E16" w:rsidRDefault="00D50E16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</w:t>
      </w:r>
      <w:r w:rsidRPr="00D50E16">
        <w:rPr>
          <w:rFonts w:ascii="Times New Roman" w:hAnsi="Times New Roman"/>
          <w:sz w:val="28"/>
          <w:szCs w:val="28"/>
          <w:lang w:val="uk-UA"/>
        </w:rPr>
        <w:t xml:space="preserve">імовірні ризики та способи їх подолання; </w:t>
      </w:r>
    </w:p>
    <w:p w:rsidR="00D50E16" w:rsidRPr="00D50E16" w:rsidRDefault="00D50E16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</w:t>
      </w:r>
      <w:r w:rsidRPr="00D50E16">
        <w:rPr>
          <w:rFonts w:ascii="Times New Roman" w:hAnsi="Times New Roman"/>
          <w:sz w:val="28"/>
          <w:szCs w:val="28"/>
          <w:lang w:val="uk-UA"/>
        </w:rPr>
        <w:t>очікувані результати, критерії та механізми їх оцінювання, особливості оцінювання реалізації стратегії.</w:t>
      </w:r>
    </w:p>
    <w:p w:rsidR="001F497C" w:rsidRDefault="00ED27B2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D50E16">
        <w:rPr>
          <w:lang w:val="uk-UA"/>
        </w:rPr>
        <w:t xml:space="preserve"> </w:t>
      </w:r>
      <w:r w:rsidR="001F497C">
        <w:rPr>
          <w:rFonts w:ascii="Times New Roman" w:hAnsi="Times New Roman"/>
          <w:sz w:val="28"/>
          <w:szCs w:val="28"/>
          <w:lang w:val="uk-UA"/>
        </w:rPr>
        <w:t>2</w:t>
      </w:r>
      <w:r w:rsidR="00D50E16" w:rsidRPr="00D50E16">
        <w:rPr>
          <w:rFonts w:ascii="Times New Roman" w:hAnsi="Times New Roman"/>
          <w:sz w:val="28"/>
          <w:szCs w:val="28"/>
          <w:lang w:val="uk-UA"/>
        </w:rPr>
        <w:t>.</w:t>
      </w:r>
      <w:r w:rsidR="00D50E16">
        <w:rPr>
          <w:lang w:val="uk-UA"/>
        </w:rPr>
        <w:t xml:space="preserve"> </w:t>
      </w:r>
      <w:r w:rsidR="000554B6" w:rsidRPr="000554B6">
        <w:rPr>
          <w:lang w:val="uk-UA"/>
        </w:rPr>
        <w:t xml:space="preserve"> 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 xml:space="preserve">Вибір та обґрунтування типу закладу, план </w:t>
      </w:r>
      <w:r w:rsidR="001F497C">
        <w:rPr>
          <w:rFonts w:ascii="Times New Roman" w:hAnsi="Times New Roman"/>
          <w:sz w:val="28"/>
          <w:szCs w:val="28"/>
          <w:lang w:val="uk-UA"/>
        </w:rPr>
        <w:t>переходу до нового типу закладу</w:t>
      </w:r>
      <w:r w:rsidR="001F497C" w:rsidRPr="00D50E16">
        <w:rPr>
          <w:rFonts w:ascii="Times New Roman" w:hAnsi="Times New Roman"/>
          <w:sz w:val="28"/>
          <w:szCs w:val="28"/>
          <w:lang w:val="uk-UA"/>
        </w:rPr>
        <w:t>,  терміни виконання заходів.</w:t>
      </w:r>
    </w:p>
    <w:p w:rsidR="006274A0" w:rsidRDefault="001F497C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 Відокремлення 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чи їх утворення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зменшення, збільшення або припинення набору до класів певних паралелей</w:t>
      </w:r>
      <w:r w:rsidR="007F0D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>змінність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497C" w:rsidRDefault="007F0D43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F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50E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F497C">
        <w:rPr>
          <w:rFonts w:ascii="Times New Roman" w:hAnsi="Times New Roman"/>
          <w:sz w:val="28"/>
          <w:szCs w:val="28"/>
          <w:lang w:val="uk-UA"/>
        </w:rPr>
        <w:t>Терміни розроблення нової редакції Статуту та його затвердження.</w:t>
      </w:r>
    </w:p>
    <w:p w:rsidR="001F497C" w:rsidRPr="00D50E16" w:rsidRDefault="00D50E16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F0D4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F497C" w:rsidRPr="00D50E16">
        <w:rPr>
          <w:rFonts w:ascii="Times New Roman" w:hAnsi="Times New Roman"/>
          <w:sz w:val="28"/>
          <w:szCs w:val="28"/>
          <w:lang w:val="uk-UA"/>
        </w:rPr>
        <w:t>Стратегічний план роз</w:t>
      </w:r>
      <w:r w:rsidR="001F497C">
        <w:rPr>
          <w:rFonts w:ascii="Times New Roman" w:hAnsi="Times New Roman"/>
          <w:sz w:val="28"/>
          <w:szCs w:val="28"/>
          <w:lang w:val="uk-UA"/>
        </w:rPr>
        <w:t>витку мережі закладу на 3-6 років</w:t>
      </w:r>
      <w:r w:rsidR="001F497C" w:rsidRPr="00D50E16">
        <w:rPr>
          <w:rFonts w:ascii="Times New Roman" w:hAnsi="Times New Roman"/>
          <w:sz w:val="28"/>
          <w:szCs w:val="28"/>
          <w:lang w:val="uk-UA"/>
        </w:rPr>
        <w:t>, в залежності від терміну дії Стратегії (кількість класів та учнів).</w:t>
      </w:r>
    </w:p>
    <w:p w:rsidR="000554B6" w:rsidRDefault="007F0D43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</w:t>
      </w:r>
      <w:r w:rsidR="001F497C">
        <w:rPr>
          <w:rFonts w:ascii="Times New Roman" w:hAnsi="Times New Roman"/>
          <w:sz w:val="28"/>
          <w:szCs w:val="28"/>
          <w:lang w:val="uk-UA"/>
        </w:rPr>
        <w:t>. Прогн</w:t>
      </w:r>
      <w:r w:rsidR="0089515F">
        <w:rPr>
          <w:rFonts w:ascii="Times New Roman" w:hAnsi="Times New Roman"/>
          <w:sz w:val="28"/>
          <w:szCs w:val="28"/>
          <w:lang w:val="uk-UA"/>
        </w:rPr>
        <w:t>оз змін у кадровому складі</w:t>
      </w:r>
      <w:r w:rsidR="001F497C">
        <w:rPr>
          <w:rFonts w:ascii="Times New Roman" w:hAnsi="Times New Roman"/>
          <w:sz w:val="28"/>
          <w:szCs w:val="28"/>
          <w:lang w:val="uk-UA"/>
        </w:rPr>
        <w:t>.</w:t>
      </w:r>
    </w:p>
    <w:p w:rsidR="000554B6" w:rsidRPr="00D50E16" w:rsidRDefault="007F0D43" w:rsidP="00ED27B2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7</w:t>
      </w:r>
      <w:r w:rsidR="001F49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F497C">
        <w:rPr>
          <w:rFonts w:ascii="Times New Roman" w:hAnsi="Times New Roman"/>
          <w:sz w:val="28"/>
          <w:szCs w:val="28"/>
          <w:lang w:val="uk-UA"/>
        </w:rPr>
        <w:t>Восконалення</w:t>
      </w:r>
      <w:proofErr w:type="spellEnd"/>
      <w:r w:rsidR="001F497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>атеріально-технічн</w:t>
      </w:r>
      <w:r w:rsidR="001F497C">
        <w:rPr>
          <w:rFonts w:ascii="Times New Roman" w:hAnsi="Times New Roman"/>
          <w:sz w:val="28"/>
          <w:szCs w:val="28"/>
          <w:lang w:val="uk-UA"/>
        </w:rPr>
        <w:t>ого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 xml:space="preserve"> забезпечення закладу</w:t>
      </w:r>
      <w:r w:rsidR="001F497C">
        <w:rPr>
          <w:rFonts w:ascii="Times New Roman" w:hAnsi="Times New Roman"/>
          <w:sz w:val="28"/>
          <w:szCs w:val="28"/>
          <w:lang w:val="uk-UA"/>
        </w:rPr>
        <w:t>(орієнтовне фінансування потреб)</w:t>
      </w:r>
      <w:r w:rsidR="000554B6" w:rsidRPr="00D50E16">
        <w:rPr>
          <w:rFonts w:ascii="Times New Roman" w:hAnsi="Times New Roman"/>
          <w:sz w:val="28"/>
          <w:szCs w:val="28"/>
          <w:lang w:val="uk-UA"/>
        </w:rPr>
        <w:t>.</w:t>
      </w:r>
    </w:p>
    <w:p w:rsidR="00D50E16" w:rsidRPr="00D50E16" w:rsidRDefault="00D50E16" w:rsidP="00ED27B2">
      <w:pPr>
        <w:tabs>
          <w:tab w:val="left" w:pos="993"/>
        </w:tabs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E7A" w:rsidRDefault="00D50E16" w:rsidP="00D50E16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2BB3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</w:t>
      </w:r>
    </w:p>
    <w:p w:rsidR="002E1C5D" w:rsidRDefault="002E1C5D" w:rsidP="002E1C5D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2E1C5D" w:rsidRDefault="0063352D" w:rsidP="002E1C5D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2E1C5D" w:rsidRDefault="0063352D" w:rsidP="0063352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 xml:space="preserve">від 11.01.2021р. №  </w:t>
      </w:r>
      <w:r w:rsidR="00ED27B2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щодо підготовки інформації 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колегі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>ї управління освіти від 20.12.2019р. № 4/2019/1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>організацію роботи з питань пожежної безпеки та збереження життя і здоров</w:t>
      </w:r>
      <w:r w:rsidR="0041163B" w:rsidRPr="0041163B">
        <w:rPr>
          <w:rFonts w:ascii="Times New Roman" w:hAnsi="Times New Roman"/>
          <w:b/>
          <w:sz w:val="28"/>
          <w:szCs w:val="28"/>
          <w:lang w:val="uk-UA"/>
        </w:rPr>
        <w:t>’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>я учасників освітнього процесу в закладах освіти міста»</w:t>
      </w:r>
    </w:p>
    <w:p w:rsidR="00BD7EAF" w:rsidRDefault="00BD7EAF" w:rsidP="0041163B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B54" w:rsidRPr="008C36FB" w:rsidRDefault="00185B54" w:rsidP="008C36FB">
      <w:pPr>
        <w:pStyle w:val="a8"/>
        <w:numPr>
          <w:ilvl w:val="0"/>
          <w:numId w:val="19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8C36FB">
        <w:rPr>
          <w:rFonts w:ascii="Times New Roman" w:hAnsi="Times New Roman"/>
          <w:sz w:val="28"/>
          <w:szCs w:val="28"/>
          <w:lang w:val="uk-UA"/>
        </w:rPr>
        <w:t>Дотримання вимог правил пожежної та техногенної безпеки, ств</w:t>
      </w:r>
      <w:r w:rsidR="008C36FB" w:rsidRPr="008C36FB">
        <w:rPr>
          <w:rFonts w:ascii="Times New Roman" w:hAnsi="Times New Roman"/>
          <w:sz w:val="28"/>
          <w:szCs w:val="28"/>
          <w:lang w:val="uk-UA"/>
        </w:rPr>
        <w:t>орення в приміщеннях відповідного</w:t>
      </w:r>
      <w:r w:rsidRPr="008C36FB">
        <w:rPr>
          <w:rFonts w:ascii="Times New Roman" w:hAnsi="Times New Roman"/>
          <w:sz w:val="28"/>
          <w:szCs w:val="28"/>
          <w:lang w:val="uk-UA"/>
        </w:rPr>
        <w:t xml:space="preserve"> протипожежн</w:t>
      </w:r>
      <w:r w:rsidR="008C36FB" w:rsidRPr="008C36FB">
        <w:rPr>
          <w:rFonts w:ascii="Times New Roman" w:hAnsi="Times New Roman"/>
          <w:sz w:val="28"/>
          <w:szCs w:val="28"/>
          <w:lang w:val="uk-UA"/>
        </w:rPr>
        <w:t>ого</w:t>
      </w:r>
      <w:r w:rsidRPr="008C36FB">
        <w:rPr>
          <w:rFonts w:ascii="Times New Roman" w:hAnsi="Times New Roman"/>
          <w:sz w:val="28"/>
          <w:szCs w:val="28"/>
          <w:lang w:val="uk-UA"/>
        </w:rPr>
        <w:t xml:space="preserve"> режим</w:t>
      </w:r>
      <w:r w:rsidR="008C36FB" w:rsidRPr="008C36FB">
        <w:rPr>
          <w:rFonts w:ascii="Times New Roman" w:hAnsi="Times New Roman"/>
          <w:sz w:val="28"/>
          <w:szCs w:val="28"/>
          <w:lang w:val="uk-UA"/>
        </w:rPr>
        <w:t>у</w:t>
      </w:r>
      <w:r w:rsidRPr="008C36FB">
        <w:rPr>
          <w:rFonts w:ascii="Times New Roman" w:hAnsi="Times New Roman"/>
          <w:sz w:val="28"/>
          <w:szCs w:val="28"/>
          <w:lang w:val="uk-UA"/>
        </w:rPr>
        <w:t>.</w:t>
      </w:r>
    </w:p>
    <w:p w:rsidR="00185B54" w:rsidRPr="008C36FB" w:rsidRDefault="00ED27B2" w:rsidP="008C36FB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Приведення у відповідність шляхів</w:t>
      </w:r>
      <w:r w:rsidR="00185B54" w:rsidRPr="008C36FB">
        <w:rPr>
          <w:rFonts w:ascii="Times New Roman" w:hAnsi="Times New Roman"/>
          <w:sz w:val="28"/>
          <w:szCs w:val="28"/>
          <w:lang w:val="uk-UA"/>
        </w:rPr>
        <w:t xml:space="preserve"> евакуації (демонтаж власними силам</w:t>
      </w:r>
      <w:r w:rsidR="008C36FB" w:rsidRPr="008C36FB">
        <w:rPr>
          <w:rFonts w:ascii="Times New Roman" w:hAnsi="Times New Roman"/>
          <w:sz w:val="28"/>
          <w:szCs w:val="28"/>
          <w:lang w:val="uk-UA"/>
        </w:rPr>
        <w:t xml:space="preserve">и горючого оздоблення, </w:t>
      </w:r>
      <w:proofErr w:type="spellStart"/>
      <w:r w:rsidR="008C36FB" w:rsidRPr="008C36FB">
        <w:rPr>
          <w:rFonts w:ascii="Times New Roman" w:hAnsi="Times New Roman"/>
          <w:sz w:val="28"/>
          <w:szCs w:val="28"/>
          <w:lang w:val="uk-UA"/>
        </w:rPr>
        <w:t>вагонки</w:t>
      </w:r>
      <w:proofErr w:type="spellEnd"/>
      <w:r w:rsidR="008C36FB" w:rsidRPr="008C36FB">
        <w:rPr>
          <w:rFonts w:ascii="Times New Roman" w:hAnsi="Times New Roman"/>
          <w:sz w:val="28"/>
          <w:szCs w:val="28"/>
          <w:lang w:val="uk-UA"/>
        </w:rPr>
        <w:t>).</w:t>
      </w:r>
    </w:p>
    <w:p w:rsidR="00185B54" w:rsidRPr="008C36FB" w:rsidRDefault="00185B54" w:rsidP="008C36FB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8C36FB">
        <w:rPr>
          <w:rFonts w:ascii="Times New Roman" w:hAnsi="Times New Roman"/>
          <w:sz w:val="28"/>
          <w:szCs w:val="28"/>
          <w:lang w:val="uk-UA"/>
        </w:rPr>
        <w:t>Об</w:t>
      </w:r>
      <w:r w:rsidR="008C36FB" w:rsidRPr="008C36FB">
        <w:rPr>
          <w:rFonts w:ascii="Times New Roman" w:hAnsi="Times New Roman"/>
          <w:sz w:val="28"/>
          <w:szCs w:val="28"/>
          <w:lang w:val="uk-UA"/>
        </w:rPr>
        <w:t>лаштування евакуаційних виходів.</w:t>
      </w:r>
    </w:p>
    <w:p w:rsidR="00185B54" w:rsidRPr="008C36FB" w:rsidRDefault="00185B54" w:rsidP="008C36FB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36FB">
        <w:rPr>
          <w:rFonts w:ascii="Times New Roman" w:hAnsi="Times New Roman"/>
          <w:sz w:val="28"/>
          <w:szCs w:val="28"/>
          <w:lang w:val="uk-UA"/>
        </w:rPr>
        <w:t>Приведення та утримання в належному стані електроустановок в будівлях і спорудах відповідно до Прав</w:t>
      </w:r>
      <w:r w:rsidR="008C36FB" w:rsidRPr="008C36FB">
        <w:rPr>
          <w:rFonts w:ascii="Times New Roman" w:hAnsi="Times New Roman"/>
          <w:sz w:val="28"/>
          <w:szCs w:val="28"/>
          <w:lang w:val="uk-UA"/>
        </w:rPr>
        <w:t>ил влаштування електроустановок.</w:t>
      </w:r>
    </w:p>
    <w:p w:rsidR="008C36FB" w:rsidRPr="008C36FB" w:rsidRDefault="008C36FB" w:rsidP="008C36FB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36FB">
        <w:rPr>
          <w:rFonts w:ascii="Times New Roman" w:hAnsi="Times New Roman"/>
          <w:sz w:val="28"/>
          <w:szCs w:val="28"/>
          <w:lang w:val="uk-UA"/>
        </w:rPr>
        <w:t>Проведення впродовж 2020  року тренування з евакуац</w:t>
      </w:r>
      <w:r>
        <w:rPr>
          <w:rFonts w:ascii="Times New Roman" w:hAnsi="Times New Roman"/>
          <w:sz w:val="28"/>
          <w:szCs w:val="28"/>
          <w:lang w:val="uk-UA"/>
        </w:rPr>
        <w:t>ії учасників освітнього процесу.</w:t>
      </w:r>
    </w:p>
    <w:p w:rsidR="00185B54" w:rsidRPr="008C36FB" w:rsidRDefault="00185B54" w:rsidP="008C36FB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8C36FB">
        <w:rPr>
          <w:rFonts w:ascii="Times New Roman" w:hAnsi="Times New Roman"/>
          <w:sz w:val="28"/>
          <w:szCs w:val="28"/>
          <w:lang w:val="uk-UA"/>
        </w:rPr>
        <w:t>Ведення  документації з пожежної безпеки  в закладах  освіти.</w:t>
      </w:r>
    </w:p>
    <w:p w:rsidR="00185B54" w:rsidRPr="008C36FB" w:rsidRDefault="00185B54" w:rsidP="008C36F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Pr="0041163B" w:rsidRDefault="0041163B" w:rsidP="0041163B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27B2" w:rsidRDefault="00ED27B2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352D" w:rsidRDefault="0063352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41163B" w:rsidRDefault="0063352D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41163B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ED27B2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 xml:space="preserve">від 11.01.2021р. №  </w:t>
      </w:r>
      <w:r w:rsidR="00ED27B2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підготовки інформації про виконання рішення  колегії управління освіти від 20.12.2019р. № 4/2019/2 «Про кадрове забезпечення освітнього процесу в закладах освіти на 2019/2020 навчальний рік»</w:t>
      </w:r>
    </w:p>
    <w:p w:rsidR="002877AB" w:rsidRDefault="002877AB" w:rsidP="002877AB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77AB">
        <w:rPr>
          <w:rFonts w:ascii="Times New Roman" w:hAnsi="Times New Roman"/>
          <w:sz w:val="28"/>
          <w:szCs w:val="28"/>
          <w:lang w:val="uk-UA"/>
        </w:rPr>
        <w:t xml:space="preserve">Організація роботи з підвищення кваліфікації педагогічних працівників відповідно до порядку підвищення кваліфікації педагогічних і науково-педагогічних працівників, затвердженого постановою КМУ від 21.08.2019р.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877AB">
        <w:rPr>
          <w:rFonts w:ascii="Times New Roman" w:hAnsi="Times New Roman"/>
          <w:sz w:val="28"/>
          <w:szCs w:val="28"/>
          <w:lang w:val="uk-UA"/>
        </w:rPr>
        <w:t>№ 800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77AB" w:rsidRDefault="002877AB" w:rsidP="002877AB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педагогів, які пройшли курсову перепідготовку у 2020 році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3402"/>
        <w:gridCol w:w="3402"/>
      </w:tblGrid>
      <w:tr w:rsidR="002877AB" w:rsidTr="002877AB">
        <w:tc>
          <w:tcPr>
            <w:tcW w:w="2300" w:type="dxa"/>
          </w:tcPr>
          <w:p w:rsidR="002877AB" w:rsidRDefault="002877AB" w:rsidP="002877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3402" w:type="dxa"/>
          </w:tcPr>
          <w:p w:rsidR="002877AB" w:rsidRDefault="002877AB" w:rsidP="002877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педагогів, які пройшли курсову перепідготовку у 2020 році</w:t>
            </w:r>
          </w:p>
        </w:tc>
        <w:tc>
          <w:tcPr>
            <w:tcW w:w="3402" w:type="dxa"/>
          </w:tcPr>
          <w:p w:rsidR="002877AB" w:rsidRDefault="002877AB" w:rsidP="002877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 курсової підготовки</w:t>
            </w:r>
          </w:p>
        </w:tc>
      </w:tr>
      <w:tr w:rsidR="002877AB" w:rsidTr="002877AB">
        <w:tc>
          <w:tcPr>
            <w:tcW w:w="2300" w:type="dxa"/>
          </w:tcPr>
          <w:p w:rsidR="002877AB" w:rsidRDefault="002877AB" w:rsidP="002877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877AB" w:rsidRDefault="002877AB" w:rsidP="002877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877AB" w:rsidRDefault="002877AB" w:rsidP="002877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163B" w:rsidRDefault="002877AB" w:rsidP="002C64B2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поданих</w:t>
      </w:r>
      <w:r w:rsidRPr="00287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Центр зайнятості населення повідомлень </w:t>
      </w:r>
      <w:r w:rsidR="002C64B2">
        <w:rPr>
          <w:rFonts w:ascii="Times New Roman" w:hAnsi="Times New Roman"/>
          <w:sz w:val="28"/>
          <w:szCs w:val="28"/>
          <w:lang w:val="uk-UA"/>
        </w:rPr>
        <w:t xml:space="preserve">про вакантні місця за формою З-ПН, затвердженою наказом </w:t>
      </w:r>
      <w:proofErr w:type="spellStart"/>
      <w:r w:rsidR="002C64B2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2C64B2">
        <w:rPr>
          <w:rFonts w:ascii="Times New Roman" w:hAnsi="Times New Roman"/>
          <w:sz w:val="28"/>
          <w:szCs w:val="28"/>
          <w:lang w:val="uk-UA"/>
        </w:rPr>
        <w:t xml:space="preserve"> України від 31.05.2013р. № 316.</w:t>
      </w:r>
    </w:p>
    <w:p w:rsidR="002C64B2" w:rsidRDefault="002C64B2" w:rsidP="002C64B2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прийнятих молодих спеціалістів у 2020 році та проведена робота з молодими спеціалістами відповідно до п. 3.6. рішення колегії.</w:t>
      </w:r>
    </w:p>
    <w:p w:rsidR="002C64B2" w:rsidRPr="002877AB" w:rsidRDefault="002C64B2" w:rsidP="002C64B2">
      <w:pPr>
        <w:pStyle w:val="a8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1163B" w:rsidRDefault="0041163B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41163B" w:rsidRDefault="0063352D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41163B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2835E9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 xml:space="preserve">від 11.01.2021р. №  </w:t>
      </w:r>
      <w:r w:rsidR="002835E9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щодо підготовки інформації про виконання рішення  колегії управління освіти від 20.12.2019р. № 4/2019/3 «Про модернізацію діяльності шкільних бібліотек»</w:t>
      </w:r>
    </w:p>
    <w:p w:rsidR="005437A7" w:rsidRPr="005437A7" w:rsidRDefault="005437A7" w:rsidP="00414417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>аналізу стан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матеріальної бази шкільних бібліотек та заходи щодо їх оновлення.     </w:t>
      </w:r>
    </w:p>
    <w:p w:rsidR="005437A7" w:rsidRPr="005437A7" w:rsidRDefault="005437A7" w:rsidP="00414417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педагогічних радах питання про реалізаці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основних напрямів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бібліотек, 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 матеріально-технічної бази та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комплектування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437A7" w:rsidRPr="005437A7" w:rsidRDefault="005437A7" w:rsidP="00B210B0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часть бібліотек у Всеукраїнських та обласних акціях, конкурсах.  </w:t>
      </w:r>
    </w:p>
    <w:p w:rsidR="005437A7" w:rsidRDefault="005437A7" w:rsidP="00414417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Вжиті заходи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істотного покращення інформаційно-методичного забезпечен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 шкільних бібліотек у 2020 році.</w:t>
      </w:r>
    </w:p>
    <w:p w:rsidR="0041163B" w:rsidRPr="005437A7" w:rsidRDefault="005437A7" w:rsidP="00414417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Вжиті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заходів щодо забезпечення комп’ютерною технікою бібліотек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підключення їх до мережі Інтернет.   </w:t>
      </w:r>
    </w:p>
    <w:p w:rsidR="00B210B0" w:rsidRPr="005437A7" w:rsidRDefault="00B210B0" w:rsidP="00414417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7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</w:t>
      </w:r>
      <w:r w:rsidR="005437A7">
        <w:rPr>
          <w:rFonts w:ascii="Times New Roman" w:eastAsia="Times New Roman" w:hAnsi="Times New Roman"/>
          <w:sz w:val="28"/>
          <w:szCs w:val="28"/>
          <w:lang w:val="uk-UA" w:eastAsia="ru-RU"/>
        </w:rPr>
        <w:t>обладнання</w:t>
      </w:r>
      <w:r w:rsidRPr="005437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бібліотек закладів</w:t>
      </w:r>
      <w:r w:rsidR="005437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Pr="005437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сучасні інформаційно-ресурсні центри.                                                                 </w:t>
      </w:r>
    </w:p>
    <w:p w:rsidR="005437A7" w:rsidRPr="005437A7" w:rsidRDefault="005437A7" w:rsidP="00414417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Створення </w:t>
      </w:r>
      <w:r w:rsidR="00B210B0" w:rsidRPr="005437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власних </w:t>
      </w:r>
      <w:r w:rsidR="00B210B0" w:rsidRPr="005437A7">
        <w:rPr>
          <w:rFonts w:ascii="Times New Roman" w:eastAsia="Times New Roman" w:hAnsi="Times New Roman"/>
          <w:sz w:val="28"/>
          <w:szCs w:val="28"/>
          <w:lang w:val="en-US" w:eastAsia="ru-RU"/>
        </w:rPr>
        <w:t>online</w:t>
      </w:r>
      <w:r w:rsidR="00B210B0" w:rsidRPr="005437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>сторінок</w:t>
      </w:r>
      <w:proofErr w:type="spellEnd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>бібліотек</w:t>
      </w:r>
      <w:proofErr w:type="spellEnd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 ЗЗСО та </w:t>
      </w:r>
      <w:proofErr w:type="spellStart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>іх</w:t>
      </w:r>
      <w:proofErr w:type="spellEnd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>постійне</w:t>
      </w:r>
      <w:proofErr w:type="spellEnd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>оновлення</w:t>
      </w:r>
      <w:proofErr w:type="spellEnd"/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210B0" w:rsidRPr="005437A7" w:rsidRDefault="005437A7" w:rsidP="00414417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творенн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базі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медіатек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сучасного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інтегрованого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, культурно -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>середовища</w:t>
      </w:r>
      <w:proofErr w:type="spellEnd"/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</w:t>
      </w:r>
      <w:r w:rsidR="00B210B0" w:rsidRPr="00543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B210B0" w:rsidRPr="00B210B0" w:rsidRDefault="00B210B0" w:rsidP="00543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210B0" w:rsidRPr="00B210B0" w:rsidRDefault="00B210B0" w:rsidP="00543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0554B6" w:rsidSect="00C52BB3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D50E16" w:rsidRDefault="00D50E16" w:rsidP="00D50E16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5</w:t>
      </w:r>
    </w:p>
    <w:p w:rsidR="00D50E16" w:rsidRDefault="0063352D" w:rsidP="00D50E16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D50E16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17EF1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 xml:space="preserve">від 11.01.2021р. №  </w:t>
      </w:r>
      <w:r w:rsidR="00317EF1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D50E16" w:rsidRDefault="00D50E16" w:rsidP="00D50E1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0E16" w:rsidRDefault="00D50E1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0E16" w:rsidRPr="00D50E16" w:rsidRDefault="00D50E16" w:rsidP="00D50E16">
      <w:pPr>
        <w:tabs>
          <w:tab w:val="left" w:pos="8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 w:rsidRPr="00D50E16">
        <w:rPr>
          <w:rFonts w:ascii="Times New Roman" w:eastAsia="Times New Roman" w:hAnsi="Times New Roman"/>
          <w:b/>
          <w:sz w:val="28"/>
          <w:lang w:val="uk-UA" w:eastAsia="ru-RU"/>
        </w:rPr>
        <w:t xml:space="preserve">Інформація про заходи, що плануються фінансуватися </w:t>
      </w:r>
      <w:r w:rsidR="0063352D">
        <w:rPr>
          <w:rFonts w:ascii="Times New Roman" w:eastAsia="Times New Roman" w:hAnsi="Times New Roman"/>
          <w:b/>
          <w:sz w:val="28"/>
          <w:lang w:val="uk-UA" w:eastAsia="ru-RU"/>
        </w:rPr>
        <w:t>відповідно до</w:t>
      </w:r>
      <w:r w:rsidRPr="00D50E16">
        <w:rPr>
          <w:rFonts w:ascii="Times New Roman" w:eastAsia="Times New Roman" w:hAnsi="Times New Roman"/>
          <w:b/>
          <w:sz w:val="28"/>
          <w:lang w:val="uk-UA" w:eastAsia="ru-RU"/>
        </w:rPr>
        <w:t xml:space="preserve">                      </w:t>
      </w:r>
    </w:p>
    <w:p w:rsidR="00D50E16" w:rsidRPr="00D50E16" w:rsidRDefault="00D50E16" w:rsidP="00D50E16">
      <w:pPr>
        <w:tabs>
          <w:tab w:val="left" w:pos="8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 w:rsidRPr="00D50E16">
        <w:rPr>
          <w:rFonts w:ascii="Times New Roman" w:eastAsia="Times New Roman" w:hAnsi="Times New Roman"/>
          <w:b/>
          <w:sz w:val="28"/>
          <w:lang w:val="uk-UA" w:eastAsia="ru-RU"/>
        </w:rPr>
        <w:t xml:space="preserve">Програми розвитку освіти Чернівецької міської територіальної громади </w:t>
      </w:r>
    </w:p>
    <w:p w:rsidR="00D50E16" w:rsidRPr="00D50E16" w:rsidRDefault="0063352D" w:rsidP="00D50E16">
      <w:pPr>
        <w:tabs>
          <w:tab w:val="left" w:pos="8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lang w:val="uk-UA" w:eastAsia="ru-RU"/>
        </w:rPr>
        <w:t xml:space="preserve"> на 2021- 2023 роки</w:t>
      </w:r>
    </w:p>
    <w:p w:rsidR="00D50E16" w:rsidRPr="00D50E16" w:rsidRDefault="00D50E16" w:rsidP="00D50E16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D50E16" w:rsidRPr="00D50E16" w:rsidRDefault="00D50E16" w:rsidP="00D50E16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869"/>
        <w:gridCol w:w="1275"/>
        <w:gridCol w:w="1078"/>
        <w:gridCol w:w="1096"/>
        <w:gridCol w:w="2079"/>
      </w:tblGrid>
      <w:tr w:rsidR="00D50E16" w:rsidRPr="00D50E16" w:rsidTr="00B177F0">
        <w:trPr>
          <w:trHeight w:val="240"/>
        </w:trPr>
        <w:tc>
          <w:tcPr>
            <w:tcW w:w="771" w:type="dxa"/>
            <w:vMerge w:val="restart"/>
            <w:vAlign w:val="center"/>
          </w:tcPr>
          <w:p w:rsidR="00D50E16" w:rsidRPr="00D50E16" w:rsidRDefault="00D50E16" w:rsidP="00D50E16">
            <w:pPr>
              <w:spacing w:after="0" w:line="48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</w:tc>
        <w:tc>
          <w:tcPr>
            <w:tcW w:w="8869" w:type="dxa"/>
            <w:vMerge w:val="restart"/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Перелік заходів програми</w:t>
            </w:r>
          </w:p>
        </w:tc>
        <w:tc>
          <w:tcPr>
            <w:tcW w:w="5528" w:type="dxa"/>
            <w:gridSpan w:val="4"/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Орієнтований обсяг фінансування (</w:t>
            </w:r>
            <w:proofErr w:type="spellStart"/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тис.грн</w:t>
            </w:r>
            <w:proofErr w:type="spellEnd"/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.)</w:t>
            </w:r>
          </w:p>
        </w:tc>
      </w:tr>
      <w:tr w:rsidR="00D50E16" w:rsidRPr="00D50E16" w:rsidTr="00B177F0">
        <w:trPr>
          <w:trHeight w:val="435"/>
        </w:trPr>
        <w:tc>
          <w:tcPr>
            <w:tcW w:w="771" w:type="dxa"/>
            <w:vMerge/>
            <w:vAlign w:val="center"/>
          </w:tcPr>
          <w:p w:rsidR="00D50E16" w:rsidRPr="00D50E16" w:rsidRDefault="00D50E16" w:rsidP="00D50E16">
            <w:pPr>
              <w:spacing w:after="0" w:line="48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vMerge/>
            <w:tcBorders>
              <w:bottom w:val="single" w:sz="4" w:space="0" w:color="auto"/>
            </w:tcBorders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 xml:space="preserve">Усього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2021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2022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2023</w:t>
            </w:r>
          </w:p>
        </w:tc>
      </w:tr>
      <w:tr w:rsidR="00D50E16" w:rsidRPr="00D50E16" w:rsidTr="00B177F0">
        <w:trPr>
          <w:trHeight w:val="263"/>
        </w:trPr>
        <w:tc>
          <w:tcPr>
            <w:tcW w:w="771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Організація самостійного ведення бухгалтерського обліку та створення бухгалтерської служби в закладах освіти, які переходять на фінансову автономію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1 650,0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1 650,0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BFBFBF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BFBFBF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D50E16" w:rsidRPr="00D50E16" w:rsidTr="00B177F0">
        <w:trPr>
          <w:trHeight w:val="273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Надання послуг для забезпечення належного функціонування ЗЗСО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41 085,53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13 066,60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13 876,73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14 142,20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Навчання та перевірка знань з питань охорони праці, безпеки життєдіяльності відповідальних працівників закладів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206,4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64,9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68,9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72,6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933"/>
                <w:tab w:val="left" w:pos="3559"/>
                <w:tab w:val="left" w:pos="5266"/>
                <w:tab w:val="left" w:pos="63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Забезпечення працівників закладів освіти спеціальним одягом, </w:t>
            </w:r>
            <w:r w:rsidRPr="00D50E16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спеціальним </w:t>
            </w: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взуттям та іншими засобами індивідуального</w:t>
            </w:r>
            <w:r w:rsidRPr="00D50E16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захисту та первинними засобами пожежогасіння </w:t>
            </w:r>
            <w:r w:rsidRPr="00D50E16">
              <w:rPr>
                <w:rFonts w:ascii="Times New Roman" w:eastAsia="Times New Roman" w:hAnsi="Times New Roman"/>
                <w:lang w:val="uk-UA"/>
              </w:rPr>
              <w:t xml:space="preserve">закладів освіти спеціальним одягом, </w:t>
            </w:r>
            <w:r w:rsidRPr="00D50E16">
              <w:rPr>
                <w:rFonts w:ascii="Times New Roman" w:eastAsia="Times New Roman" w:hAnsi="Times New Roman"/>
                <w:spacing w:val="-3"/>
                <w:lang w:val="uk-UA"/>
              </w:rPr>
              <w:t xml:space="preserve">спеціальним </w:t>
            </w:r>
            <w:r w:rsidRPr="00D50E16">
              <w:rPr>
                <w:rFonts w:ascii="Times New Roman" w:eastAsia="Times New Roman" w:hAnsi="Times New Roman"/>
                <w:lang w:val="uk-UA"/>
              </w:rPr>
              <w:t>взуттям та іншими засобами індивідуального</w:t>
            </w:r>
            <w:r w:rsidRPr="00D50E16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D50E16">
              <w:rPr>
                <w:rFonts w:ascii="Times New Roman" w:eastAsia="Times New Roman" w:hAnsi="Times New Roman"/>
                <w:lang w:val="uk-UA"/>
              </w:rPr>
              <w:t>захисту та первинними засобами пожежогасіння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4 219,2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1 676,0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1379,9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1 163,3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  <w:shd w:val="clear" w:color="auto" w:fill="D9D9D9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1686"/>
                <w:tab w:val="left" w:pos="4366"/>
                <w:tab w:val="left" w:pos="5103"/>
                <w:tab w:val="left" w:pos="5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D50E16">
              <w:rPr>
                <w:rFonts w:ascii="Times New Roman" w:eastAsia="Times New Roman" w:hAnsi="Times New Roman"/>
                <w:b/>
                <w:lang w:val="uk-UA"/>
              </w:rPr>
              <w:t>Фінансування розробки проектно-кошторисної документації на: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96" w:type="dxa"/>
            <w:shd w:val="clear" w:color="auto" w:fill="D9D9D9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79" w:type="dxa"/>
            <w:shd w:val="clear" w:color="auto" w:fill="D9D9D9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686"/>
                <w:tab w:val="left" w:pos="4366"/>
                <w:tab w:val="left" w:pos="5103"/>
                <w:tab w:val="left" w:pos="5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обробку горищ закладів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120,00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40,0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40,0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686"/>
                <w:tab w:val="left" w:pos="4366"/>
                <w:tab w:val="left" w:pos="5103"/>
                <w:tab w:val="left" w:pos="5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огорожу по периметру даху закладів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150,00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686"/>
                <w:tab w:val="left" w:pos="4366"/>
                <w:tab w:val="left" w:pos="5103"/>
                <w:tab w:val="left" w:pos="5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встановленню автоматичної пожежної сигналізації в закладах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255,00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85,0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85,0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85,0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Встановлення автоматичної пожежної сигналізації (АПС) та виведення сигналу від приймально-контрольного приладу на пульт центрального пожежного спостереження та її обслуговування.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79 602,56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25030,0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26581,86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27990,7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Підвищення вогнестійкості будівель та споруд шляхом просочення  дерев’яних конструкцій горищ вогнетривкими сумішами.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5 390,59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1695,0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1800,09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1895,5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Доукомплектація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закладів освіти первинними засобами пожежогасіння згідно норм належності.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358,4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112,7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119,7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126,0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Проведення ревізії пристроїв захисту від блискавки та їх облаштування.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9 699,9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3050,0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3239,1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3410,8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Приведення у відповідність протипожежним нормам шляхів евакуації: відділення сходових клітин перегородками та дверима з вогнетривким склом, демонтаж горючого оздоблення стін, дерев’яних сходів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18 954,5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5960,0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6329,5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6665,0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Встановлення протипожежних дверей в електрощитових та на горища.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4 446,1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1398,0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1484,7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1563,4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 Облаштування в закладах освіти евакуаційних виходів.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7 155,6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2250,0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2389,5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2516,1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Здійснення вимірів опору ізоляції проводів та розтікання струму заземлюючих пристроїв, заміри опору ізоляції електричної мережі.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50,4</w:t>
            </w:r>
          </w:p>
        </w:tc>
        <w:tc>
          <w:tcPr>
            <w:tcW w:w="1078" w:type="dxa"/>
            <w:shd w:val="clear" w:color="auto" w:fill="BFBFBF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</w:p>
        </w:tc>
        <w:tc>
          <w:tcPr>
            <w:tcW w:w="1096" w:type="dxa"/>
            <w:shd w:val="clear" w:color="auto" w:fill="BFBFBF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50,4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Приведення та утримання в належному стані електроустановок в будівлях і спорудах закладів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566,1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178,0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189,0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199,1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Встановлення внутрішнього та зовнішнього відеоспостереження в закладах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639,3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201,0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213,5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224,8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Фінансування охоронних послуг в закладах освіти.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1 442,6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453,6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481,7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507,3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019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проведення лабораторних досліджень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750,7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241,7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250,5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258,5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019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Збільшення електричної потужності в закладах освіти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2 400,00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700,00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800,00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900,00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019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Технічне обслуговування електрообладнання в закладах освіти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700,00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200,00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200,00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300,00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Облаштування</w:t>
            </w:r>
            <w:r w:rsidRPr="00D50E16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D50E16">
              <w:rPr>
                <w:rFonts w:ascii="Times New Roman" w:eastAsia="Times New Roman" w:hAnsi="Times New Roman"/>
                <w:lang w:val="uk-UA" w:eastAsia="uk-UA"/>
              </w:rPr>
              <w:t>пандусів в закладах освіти відповідно до Державних будівельних норм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5 500,00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1 200, 0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1 800, 0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2500,0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 xml:space="preserve">Облаштування туалетних кімнат на І поверсі відповідно до Державних будівельних норм </w:t>
            </w:r>
          </w:p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2 450,00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650, 0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800, 0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1 000, 0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Облаштування підйомних платформ</w:t>
            </w:r>
          </w:p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4 500,00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1 000, 0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1 500,0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2 000, 0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  <w:tcBorders>
              <w:top w:val="nil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nil"/>
            </w:tcBorders>
          </w:tcPr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 xml:space="preserve">Облаштування сенсорних/ресурсних кімнат для проведення психолого-педагогічних та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uk-UA"/>
              </w:rPr>
              <w:t>корекційно-розвиткових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uk-UA"/>
              </w:rPr>
              <w:t xml:space="preserve"> послуг</w:t>
            </w:r>
          </w:p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5 400,00</w:t>
            </w:r>
          </w:p>
        </w:tc>
        <w:tc>
          <w:tcPr>
            <w:tcW w:w="1078" w:type="dxa"/>
            <w:tcBorders>
              <w:top w:val="nil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1 200, 0</w:t>
            </w:r>
          </w:p>
        </w:tc>
        <w:tc>
          <w:tcPr>
            <w:tcW w:w="1096" w:type="dxa"/>
            <w:tcBorders>
              <w:top w:val="nil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1 800, 0</w:t>
            </w:r>
          </w:p>
        </w:tc>
        <w:tc>
          <w:tcPr>
            <w:tcW w:w="2079" w:type="dxa"/>
            <w:tcBorders>
              <w:top w:val="nil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2 400,0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Підтримка осіб з особливими освітніми потребами у ЗЗСО</w:t>
            </w:r>
          </w:p>
          <w:p w:rsidR="00D50E16" w:rsidRPr="00D50E16" w:rsidRDefault="00D50E16" w:rsidP="00D5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2 700,00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800,0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900,0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50E16">
              <w:rPr>
                <w:rFonts w:ascii="Times New Roman" w:eastAsia="Times New Roman" w:hAnsi="Times New Roman"/>
                <w:lang w:val="uk-UA" w:eastAsia="uk-UA"/>
              </w:rPr>
              <w:t>1000,0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Виплата премій педагогам-переможцям конкурсу «Вчитель року»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577,9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181,7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193,0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203,2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shd w:val="clear" w:color="auto" w:fill="FFFFFF"/>
              <w:tabs>
                <w:tab w:val="left" w:pos="202"/>
              </w:tabs>
              <w:spacing w:before="5"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Заходи з організації та  проведення першого туру Всеукраїнського конкурсу «Вчитель року»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459,6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144,5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153,5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161,6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shd w:val="clear" w:color="auto" w:fill="FFFFFF"/>
              <w:tabs>
                <w:tab w:val="left" w:pos="394"/>
              </w:tabs>
              <w:spacing w:before="5"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Відзначення кращих педагогічних працівників закладів освіти премією Чернівецької міської ради імені Юрія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Федьковича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520,00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150,0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170,0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200,0</w:t>
            </w:r>
          </w:p>
        </w:tc>
      </w:tr>
      <w:tr w:rsidR="00D50E16" w:rsidRPr="00D50E16" w:rsidTr="00B177F0">
        <w:trPr>
          <w:trHeight w:val="1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Відзначення грошовими винагородами кращих педагогічних працівників закладів освіти за високі досягнення. </w:t>
            </w:r>
          </w:p>
        </w:tc>
        <w:tc>
          <w:tcPr>
            <w:tcW w:w="1275" w:type="dxa"/>
            <w:shd w:val="clear" w:color="auto" w:fill="auto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300,00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Приведення установчих документів  закладів загальної середньої освіти у відповідність до вимог Законів України «Про освіту», «Про повну загальну середню освіту». Оплата послуг за реєстрацію та виготовлення (ліцензій, статутів, печаток, вивісок з назвами закладів).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BFBFBF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Здійснення оплати послуг з обслуговування і оновлення пакетів програмного продукту «КУРС: Школа».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167,9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52,8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56,1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59,0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Закупівля засобів навчання та обладнання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17 259,4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6259,40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5400,00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5600,00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Закупівля сучасних меблів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14 075,88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6308,78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3833,8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3933,3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Закупівля комп’ютерного обладнання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2 226,74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1204,14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461,3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561,3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5103"/>
              </w:tabs>
              <w:spacing w:after="0" w:line="322" w:lineRule="exact"/>
              <w:ind w:left="107"/>
              <w:jc w:val="both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Закупівля обладнання для сучасних бібліотек та </w:t>
            </w:r>
            <w:proofErr w:type="spellStart"/>
            <w:r w:rsidRPr="00D50E16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медіатек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3 700,00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1000,0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1 200,0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1 500,0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  <w:vAlign w:val="center"/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Оновлення в закладах загальної середньої освіти комп’ютерної та мультимедійної техніки, їх програмне забезпечення. Розширення мережі комп’ютерних класів.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6 388,00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2009,0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2133,6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2246,0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  <w:vAlign w:val="center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функціонування та підтримки веб-сайтів закладів освіти.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497,00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162,0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165,0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170,0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  <w:vAlign w:val="center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Придбання електронних освітніх ресурсів: дидактичного мультимедійного контенту для дистанційного навчання в закладах загальної середньої освіти.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1 431,13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450,0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477,90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503,23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Створення нових STEM-лабораторій, розширення напрямів їх діяльності </w:t>
            </w:r>
            <w:r w:rsidRPr="00D50E16">
              <w:rPr>
                <w:rFonts w:ascii="Times New Roman" w:eastAsia="Times New Roman" w:hAnsi="Times New Roman"/>
                <w:i/>
                <w:lang w:val="uk-UA" w:eastAsia="ru-RU"/>
              </w:rPr>
              <w:t>(оснащення STEM-лабораторій здійснюється відповідно до Типового переліку комп’ютерного обладнання для закладів дошкільної, загальної середньої та професійної (професійно-технічної) освіти, затверджених наказом МОН від 02.11.2017 № 1440 та Типового переліку засобів навчання та обладнання для навчальних кабінетів і STEM-лабораторій, затверджених наказом МОН від 29.04.2020  № 574)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14 456,9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4545,8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4827,6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5083,5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Оснащення обладнанням навчальних кабінетів природничо-математичних предметів у закладах загальної середньої освіти </w:t>
            </w:r>
            <w:r w:rsidRPr="00D50E16">
              <w:rPr>
                <w:rFonts w:ascii="Times New Roman" w:eastAsia="Times New Roman" w:hAnsi="Times New Roman"/>
                <w:i/>
                <w:lang w:val="uk-UA" w:eastAsia="ru-RU"/>
              </w:rPr>
              <w:t>(оснащення навчальних кабінетів здійснюється відповідно до Типового переліку комп’ютерного обладнання для закладів дошкільної, загальної середньої та професійної (професійно-технічної) освіти, затверджених наказом МОН від 02.11.2017 № 1440 та Типового переліку засобів навчання та обладнання для навчальних кабінетів і STEM-лабораторій, затверджених наказом МОН від 29.04.2020  № 574)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9 642,9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3 032,1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3 220,0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3 390,8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Капітальний ремонт даху ЗОШ №16 на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вул.Білоруській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>,77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Реконструкція будівлі ЗОШ №13 на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вул.Немирівській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,3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Будівництво спортивного майданчика ЗНЗ №30 на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вул.Щербанюка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>,4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Капітальний ремонт даху гімназії №7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Будівництво загальноосвітньої школи в районі вулиць Рівненської,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Сторожинецької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 та Героїв Майдану  (проектні роботи)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Реконструкція дитячого майданчика ЗОШ №5 на вул. Л.Українки,18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Фінансування в рамках виконання Програми з будівництва об’єктів житла і соціальної сфери  в </w:t>
            </w: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lastRenderedPageBreak/>
              <w:t>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дворового покриття ЗОШ №3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дворового покриття ЗОШ №19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ind w:left="-128" w:right="-75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дворового покриття ЗОШ №25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Будівництво спортивного майданчика зі штучним покриттям на території гімназії № 5 по вул. Д. Загула, 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Реконструкція приміщення під ліцей № 1 на  вул. Шкільній, 25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огорожі ЗОШ №3 на вул. Герцена, 36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огорожі ЗОШ №27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покрівлі гімназії № 1 на пр. Незалежності, 68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Капітальний ремонт покрівлі ЗОШ № 11 на вул. Південно-Кільцевій, 7-Б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Реставрація (ремонт реставраційний) харчоблоку ЗОШ № 5 на вул. Л. Українки, 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Реставрація (ремонт реставраційний) покрівлі та фасаду гімназії № 2 на вул. Головній, 73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Реконструкція приміщення під НВК по вул. Південно-Кільцевій, 1А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Фінансування в рамках виконання Програми з будівництва об’єктів житла і соціальної сфери  в місті Чернівцях  на 2021-2024рр. «Сучасне місто», затвердженої рішенням міської ради 23.11.2020р. № 2487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Забезпечення виконання поточних ремонтних робіт ЗЗСО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szCs w:val="18"/>
                <w:lang w:val="uk-UA" w:eastAsia="ru-RU"/>
              </w:rPr>
              <w:t>12 121,66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Cs w:val="18"/>
                <w:lang w:val="uk-UA" w:eastAsia="ru-RU"/>
              </w:rPr>
              <w:t>3 811,50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Cs w:val="18"/>
                <w:lang w:val="uk-UA" w:eastAsia="ru-RU"/>
              </w:rPr>
              <w:t>4 047,81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Cs w:val="18"/>
                <w:lang w:val="uk-UA" w:eastAsia="ru-RU"/>
              </w:rPr>
              <w:t>4 262,35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tcBorders>
              <w:right w:val="single" w:sz="4" w:space="0" w:color="auto"/>
            </w:tcBorders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Благоустрій території ЗЗСО, заміна огорожі та асфальтового покриття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szCs w:val="18"/>
                <w:lang w:val="uk-UA" w:eastAsia="ru-RU"/>
              </w:rPr>
              <w:t>1 800,00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Cs w:val="18"/>
                <w:lang w:val="uk-UA" w:eastAsia="ru-RU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Cs w:val="18"/>
                <w:lang w:val="uk-UA" w:eastAsia="ru-RU"/>
              </w:rPr>
              <w:t>600,0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szCs w:val="18"/>
                <w:lang w:val="uk-UA" w:eastAsia="ru-RU"/>
              </w:rPr>
              <w:t>700,0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  <w:shd w:val="clear" w:color="auto" w:fill="D9D9D9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4343"/>
                <w:tab w:val="left" w:pos="5103"/>
                <w:tab w:val="left" w:pos="6605"/>
                <w:tab w:val="left" w:pos="6912"/>
              </w:tabs>
              <w:autoSpaceDE w:val="0"/>
              <w:autoSpaceDN w:val="0"/>
              <w:spacing w:after="0" w:line="315" w:lineRule="exact"/>
              <w:ind w:left="42" w:right="132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D50E16">
              <w:rPr>
                <w:rFonts w:ascii="Times New Roman" w:eastAsia="Times New Roman" w:hAnsi="Times New Roman"/>
                <w:b/>
                <w:lang w:val="uk-UA"/>
              </w:rPr>
              <w:t>Забезпечення закладів освіти: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4343"/>
                <w:tab w:val="left" w:pos="5103"/>
                <w:tab w:val="left" w:pos="6605"/>
                <w:tab w:val="left" w:pos="6912"/>
              </w:tabs>
              <w:autoSpaceDE w:val="0"/>
              <w:autoSpaceDN w:val="0"/>
              <w:spacing w:after="0" w:line="315" w:lineRule="exact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Медикаментами та  перев’язувальними матеріалами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234,4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73,7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78,3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82,4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4343"/>
                <w:tab w:val="left" w:pos="5103"/>
                <w:tab w:val="left" w:pos="6605"/>
                <w:tab w:val="left" w:pos="6912"/>
              </w:tabs>
              <w:autoSpaceDE w:val="0"/>
              <w:autoSpaceDN w:val="0"/>
              <w:spacing w:after="0" w:line="315" w:lineRule="exact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медичним обладнанням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1 114,3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350,0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372,3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392,0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дезінфікуючими засобами для рук та поверхонь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10 206,2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3209,2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3408,2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3588,8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засобами гігієни, миючі засоби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6 507,3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2046,1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2173,0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2288,2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засобами індивідуального захисту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1 487,1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467,6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496,6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522,9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господарські товари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6 461,5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2031,7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2157,7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2272,1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спецодягом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291,1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91,5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97,2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53"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102,4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Участь в обласному  етапі Всеукраїнської дитячо-юнацької військово-патріотичної гри «Сокіл» («Джура»). Термін проведення: квітень-травень.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63,6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21,2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22,4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51"/>
                <w:tab w:val="left" w:pos="3425"/>
                <w:tab w:val="left" w:pos="5103"/>
                <w:tab w:val="left" w:pos="5595"/>
                <w:tab w:val="left" w:pos="6753"/>
                <w:tab w:val="left" w:pos="6912"/>
              </w:tabs>
              <w:autoSpaceDE w:val="0"/>
              <w:autoSpaceDN w:val="0"/>
              <w:spacing w:after="0" w:line="315" w:lineRule="exact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</w:t>
            </w:r>
            <w:r w:rsidRPr="00D50E16">
              <w:rPr>
                <w:rFonts w:ascii="Times New Roman" w:eastAsia="Times New Roman" w:hAnsi="Times New Roman"/>
                <w:lang w:val="uk-UA"/>
              </w:rPr>
              <w:tab/>
              <w:t>спортивних та ігрових майданчиків сучасним спортивним обладнанням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13 000,0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3 000,0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5 000,0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5 000,0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329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uk-UA"/>
              </w:rPr>
            </w:pPr>
            <w:r w:rsidRPr="00D50E16">
              <w:rPr>
                <w:rFonts w:ascii="Times New Roman" w:eastAsia="Times New Roman" w:hAnsi="Times New Roman"/>
                <w:bCs/>
                <w:lang w:val="uk-UA"/>
              </w:rPr>
              <w:t>Забезпечення інвентарем спортивних кімнат та залів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672,6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211,5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224,6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236,5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матеріально-фінансової підтримки участі переможців міських фізкультурно-спортивних заходів у заходах обласного, всеукраїнського та міжнародного рівнів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250,00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85,0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90,0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транспортним перевезенням  учнів 11-х класів до військового полігону «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Прибан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>» (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Сторожинецький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район) для виконання стрільб з автомата Калашникова.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172,1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21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54,1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57,5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1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60,5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  <w:tab w:val="left" w:pos="6710"/>
              </w:tabs>
              <w:autoSpaceDE w:val="0"/>
              <w:autoSpaceDN w:val="0"/>
              <w:spacing w:after="0" w:line="240" w:lineRule="auto"/>
              <w:ind w:left="48" w:hanging="48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Оздоровлення  та відпочинок дітей пільгових категорій  (відповідно до  Закону України «Про оздоровлення та відпочинок дітей»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15 710,6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4 940,0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5 246,3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5 524,3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Забезпечення  видачі грошової компенсації для придбання шкільної та спортивної форми дітям-сиротам, дітям, позбавленим батьківського піклування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620,8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195,2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207,3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218,3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Забезпечення  виплати одноразової допомоги дітям-сиротам та дітям, позбавленим батьківського піклування після досягнення ними 18-річного віку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115,00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36,2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38,4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40,4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новорічними подарунками учнів 1-4 класів закладів загальної середньої освіти та вихованців закладів дошкільної освіти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7 896,00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2 482,8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2 636,7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2 776,5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Забезпечення безкоштовним харчуванням (обід) у закладах загальної середньої освіти міста учнів із числа дітей-сиріт, дітей, позбавлених батьківського піклування, дітей з </w:t>
            </w:r>
            <w:r w:rsidRPr="00D50E16">
              <w:rPr>
                <w:rFonts w:ascii="Times New Roman" w:eastAsia="Times New Roman" w:hAnsi="Times New Roman"/>
                <w:lang w:val="uk-UA"/>
              </w:rPr>
              <w:lastRenderedPageBreak/>
              <w:t>особливими освітніми потребами, які навчаються у спеціальних і інклюзивних класах дітей із сімей, які отримують допомогу відповідно до Закону України «Про державну соціальну допомогу малозабезпеченим сім’ям», дітей,  батьки яких є учасниками військових дій у східних регіонах України та учасниками бойових дій, загиблими (померлими) під час участі у військових діях в східних регіонах України або організації надання допомоги учасникам військових дій в східних регіонах України та внутрішньо переміщених з тимчасово окупованої території у Донецькій та Луганській областях, Автономній  Республіці Крим і м. Севастополі та районів проведення антитерористичної операції або заходів із забезпечення національної безпеки і оброни, відсічі і стримування збройної агресії Російської Федерації, які  мають відповідні підтверджуючі документи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21 081,2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6 628,7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7 039,7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7 412,8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дітей пільгових категорій електронними проїзними  квитками</w:t>
            </w:r>
          </w:p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 межах коштів передбачених на ДЖКГ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безкоштовним проїздом міському електротранспорті учнів, батьки яких є учасниками військових дій у східних регіонах України та учасниками бойових дій, загиблими (померлими) під час участі у військових діях в східних регіонах України або організації надання допомоги учасникам військових дій в східних регіонах України та внутрішньо переміщених з тимчасово окупованої території у Донецькій та Луганській областях, Автономній Республіці Крим і м. Севастополі та районах проведення антитерористичної операції або заходів із збереження національної безпеки і оборони, відсічі і стримування збройної агресії Російської Федерації, які мають відповідні підтверджуючі документи.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 межах коштів передбачених на ДЖКГ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Забезпечення пільгового перевезення у міському електротранспорті учнів  загальної середньої освіти впродовж календарного року та студентів денної форми навчання ВНЗ І-ІV рівнів акредитації, учнів ПТНЗ продовж навчального року (50%)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В межах коштів передбачених на ДЖКГ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безкоштовним харчуванням (сніданки) учнів 1-4 класів закладів загальної середньої освіти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77 354,3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34" w:right="12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24 323,1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25 831,1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975"/>
                <w:tab w:val="left" w:pos="5103"/>
              </w:tabs>
              <w:autoSpaceDE w:val="0"/>
              <w:autoSpaceDN w:val="0"/>
              <w:spacing w:before="145" w:after="0" w:line="240" w:lineRule="auto"/>
              <w:ind w:left="6" w:right="15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27 200,1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Забезпечення харчуванням (обід) дітей у пришкільних таборах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2 080,9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34" w:right="12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654,3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7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694,9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67" w:right="15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731,7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Ремонт та придбання обладнання для їдалень (харчоблоків) ЗЗСО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2 171,9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34" w:right="12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1171,9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550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4858"/>
                <w:tab w:val="left" w:pos="5103"/>
                <w:tab w:val="left" w:pos="6493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Оновлення  та забезпечення технологічним і холодильним (морозильним) обладнанням, відповідно до потреб існуючих потужностей.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1 443,5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34" w:right="12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643,5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70" w:right="15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400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45" w:after="0" w:line="240" w:lineRule="auto"/>
              <w:ind w:left="167" w:right="15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400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Створення науково-педагогічної інформаційної системи (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інтернет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 платформи) з розміщеною інформацією про навчальні програми, курси, конкурси, олімпіади, турніри, тощо, які плануються в поточному навчальному році для учнів та педагогів, з можливістю самостійної реєстрації та участі в заходах, а також з </w:t>
            </w:r>
            <w:r w:rsidRPr="00D50E16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інформаційним банком даних </w:t>
            </w:r>
            <w:r w:rsidRPr="00D50E16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lastRenderedPageBreak/>
              <w:t>обдарованих дітей;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50,00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50,00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Участь у Всеукраїнських та міжнародних   олімпіадах, конкурсах, турнірах, конкурсі наукових робіт МАН, тощо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75,00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25,0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Реалізація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проєктів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 Бюджету освітніх ініціатив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4 000,00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1 800,0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2 200,0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Організація та проведення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 w:eastAsia="ru-RU"/>
              </w:rPr>
              <w:t>Фесту</w:t>
            </w:r>
            <w:proofErr w:type="spellEnd"/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 «Підсумки роботи учнівського самоврядування за 2022р.». Нагородження лідерів учнівського самоврядування.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70,00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9D9D9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20,0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Створення Центрів ментального здоров’я школярів та забезпечення їх необхідним матеріально-технічним та канцелярським обладнанням. Розробка положення.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1 350,00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450.0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450.0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450.0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Співпраця та обміну досвідом між учнівськими організаціями району, області, України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220,00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50.0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70.0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100.0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3442"/>
                <w:tab w:val="left" w:pos="5019"/>
                <w:tab w:val="left" w:pos="67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Преміювання учнів за результатами міжнародних іспитів з іноземних мов:</w:t>
            </w:r>
          </w:p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  <w:tab w:val="left" w:pos="67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Movers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Flyers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>, FCE, TOEFL, IELTS, PET, KET, PTE (англійська мова),</w:t>
            </w:r>
          </w:p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  <w:tab w:val="left" w:pos="67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 - DSD I, DSD II, Goethe-Zertifikat A1: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Fit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in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Deutsch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1, Goethe-Zertifikat A2: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Fit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in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Deutsch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>, Goethe-Zertifikat B1, Goethe-Zertifikat B2 (німецька мова),</w:t>
            </w:r>
          </w:p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  <w:tab w:val="left" w:pos="67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 - DELF B1, DELF B2, DALF C1 (французька мова). </w:t>
            </w:r>
          </w:p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  <w:tab w:val="left" w:pos="67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- за перемогу у міжнародних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проєктах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, конкурсах, олімпіадах, стажуванні за кордоном,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„Jugend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debattiert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in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Mittel-, Ost-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und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Südeuropa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>“.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600,00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150,0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250,0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 xml:space="preserve">Організація проведення культурно-масових заходів, конкурсів, вікторин, інтелектуальних ігор, участі учнів та педагогів у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проєктах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іноземними мовами для закладів освіти міста.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180,00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50E16">
              <w:rPr>
                <w:rFonts w:ascii="Times New Roman" w:hAnsi="Times New Roman"/>
                <w:lang w:val="uk-UA" w:eastAsia="ru-RU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50E16">
              <w:rPr>
                <w:rFonts w:ascii="Times New Roman" w:hAnsi="Times New Roman"/>
                <w:lang w:val="uk-UA" w:eastAsia="ru-RU"/>
              </w:rPr>
              <w:t>60,0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50E16">
              <w:rPr>
                <w:rFonts w:ascii="Times New Roman" w:hAnsi="Times New Roman"/>
                <w:lang w:val="uk-UA" w:eastAsia="ru-RU"/>
              </w:rPr>
              <w:t>70,0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Поповнення бібліотечно-ресурсного фонду з іноземних мов автентичними підручниками, посібниками, навчально-методичними комплексами для учнів та вчителів.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1 500,00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3584"/>
                <w:tab w:val="left" w:pos="5019"/>
                <w:tab w:val="left" w:pos="67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Покращення матеріально-технічного забезпечення навчальних кабінетів з іноземних мов сучасними засобами навчання.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1 500,00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500,0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3584"/>
                <w:tab w:val="left" w:pos="4858"/>
                <w:tab w:val="left" w:pos="5019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Співфінансування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програм обміну учнями між закладами освіти міста та їх партнерами за кордоном.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300,00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100,0</w:t>
            </w:r>
          </w:p>
        </w:tc>
      </w:tr>
      <w:tr w:rsidR="00D50E16" w:rsidRPr="00D50E16" w:rsidTr="00B177F0">
        <w:trPr>
          <w:trHeight w:val="375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1803"/>
                <w:tab w:val="left" w:pos="3007"/>
                <w:tab w:val="left" w:pos="3584"/>
                <w:tab w:val="left" w:pos="4858"/>
                <w:tab w:val="left" w:pos="5019"/>
                <w:tab w:val="left" w:pos="6493"/>
                <w:tab w:val="left" w:pos="6710"/>
                <w:tab w:val="left" w:pos="6956"/>
                <w:tab w:val="left" w:pos="7388"/>
                <w:tab w:val="left" w:pos="82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Преміювання вчителів іноземних мов (англійської, французької, німецької) за результатами підготовки учнів до міжнародних іспитів, участі у тренінгах, літніх/зимових школах професійного розвитку, фахових міжнародних асоціаціях, конференціях, програмах обміну, стажуванні за кордоном, складання вчителями міжнародних професійних іспитів з фаху, проходження курсів підвищення кваліфікації від провідних міжнародних організацій (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Cambridge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Pearson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British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Council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Go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Global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,Goethe-Institut, </w:t>
            </w: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ZfA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>,PAD).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900,00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300,0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300,0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50E16" w:rsidRPr="00D50E16" w:rsidRDefault="00D50E16" w:rsidP="00D5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300,0</w:t>
            </w: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480" w:lineRule="auto"/>
              <w:ind w:right="-10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033"/>
                <w:tab w:val="left" w:pos="6753"/>
              </w:tabs>
              <w:autoSpaceDE w:val="0"/>
              <w:autoSpaceDN w:val="0"/>
              <w:spacing w:after="0" w:line="240" w:lineRule="auto"/>
              <w:ind w:left="-101" w:right="3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Облаштування  музею народної творчості на базі   бібліотеки міського палацу дітей та юнацтва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50,00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96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033"/>
                <w:tab w:val="left" w:pos="6753"/>
              </w:tabs>
              <w:autoSpaceDE w:val="0"/>
              <w:autoSpaceDN w:val="0"/>
              <w:spacing w:after="0" w:line="240" w:lineRule="auto"/>
              <w:ind w:left="-101" w:right="3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Створення  лабораторії STEM-освіти та  моніторингу стану навколишнього середовища на базі міського центру еколого-натуралістичної творчості  учнівської молоді.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16 597,00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3 100,0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13 497,0</w:t>
            </w:r>
          </w:p>
        </w:tc>
        <w:tc>
          <w:tcPr>
            <w:tcW w:w="2079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  <w:shd w:val="clear" w:color="auto" w:fill="D9D9D9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1851"/>
                <w:tab w:val="left" w:pos="3425"/>
                <w:tab w:val="left" w:pos="5103"/>
                <w:tab w:val="left" w:pos="5595"/>
                <w:tab w:val="left" w:pos="6753"/>
              </w:tabs>
              <w:autoSpaceDE w:val="0"/>
              <w:autoSpaceDN w:val="0"/>
              <w:spacing w:after="0" w:line="240" w:lineRule="auto"/>
              <w:ind w:left="-101" w:right="3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D50E16">
              <w:rPr>
                <w:rFonts w:ascii="Times New Roman" w:eastAsia="Times New Roman" w:hAnsi="Times New Roman"/>
                <w:b/>
                <w:lang w:val="uk-UA"/>
              </w:rPr>
              <w:t xml:space="preserve">Покращення умов закладів позашкільної освіти: </w:t>
            </w:r>
          </w:p>
        </w:tc>
        <w:tc>
          <w:tcPr>
            <w:tcW w:w="1275" w:type="dxa"/>
            <w:shd w:val="clear" w:color="auto" w:fill="D9D9D9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shd w:val="clear" w:color="auto" w:fill="D9D9D9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851"/>
                <w:tab w:val="left" w:pos="3425"/>
                <w:tab w:val="left" w:pos="5103"/>
                <w:tab w:val="left" w:pos="5595"/>
                <w:tab w:val="left" w:pos="6753"/>
              </w:tabs>
              <w:autoSpaceDE w:val="0"/>
              <w:autoSpaceDN w:val="0"/>
              <w:spacing w:after="0" w:line="240" w:lineRule="auto"/>
              <w:ind w:left="-101" w:right="3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50E16">
              <w:rPr>
                <w:rFonts w:ascii="Times New Roman" w:eastAsia="Times New Roman" w:hAnsi="Times New Roman"/>
                <w:lang w:val="uk-UA"/>
              </w:rPr>
              <w:t>Ооснащення</w:t>
            </w:r>
            <w:proofErr w:type="spellEnd"/>
            <w:r w:rsidRPr="00D50E16">
              <w:rPr>
                <w:rFonts w:ascii="Times New Roman" w:eastAsia="Times New Roman" w:hAnsi="Times New Roman"/>
                <w:lang w:val="uk-UA"/>
              </w:rPr>
              <w:t xml:space="preserve"> сучасним обладнанням.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318,00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106,2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111,8</w:t>
            </w: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tabs>
                <w:tab w:val="left" w:pos="1851"/>
                <w:tab w:val="left" w:pos="3425"/>
                <w:tab w:val="left" w:pos="5103"/>
                <w:tab w:val="left" w:pos="5595"/>
                <w:tab w:val="left" w:pos="6753"/>
              </w:tabs>
              <w:autoSpaceDE w:val="0"/>
              <w:autoSpaceDN w:val="0"/>
              <w:spacing w:after="0" w:line="240" w:lineRule="auto"/>
              <w:ind w:left="-101" w:right="3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50E16">
              <w:rPr>
                <w:rFonts w:ascii="Times New Roman" w:eastAsia="Times New Roman" w:hAnsi="Times New Roman"/>
                <w:lang w:val="uk-UA"/>
              </w:rPr>
              <w:t>розвиток та забезпечення обладнанням науково-дослідницького напрямку у позашкільних закладах освіти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159,00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53,1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55,9</w:t>
            </w: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ind w:left="-101" w:hanging="2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надання послуг для забезпечення належного  функціонування ЗПО 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2 207,1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694,0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737,0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776,1</w:t>
            </w: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1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ind w:left="-101" w:hanging="2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>оновлення комп’ютерної техніки в ЗПО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861,9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271,0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287,8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303,1</w:t>
            </w:r>
          </w:p>
        </w:tc>
      </w:tr>
      <w:tr w:rsidR="00D50E16" w:rsidRPr="00D50E16" w:rsidTr="00B177F0">
        <w:trPr>
          <w:trHeight w:val="450"/>
        </w:trPr>
        <w:tc>
          <w:tcPr>
            <w:tcW w:w="771" w:type="dxa"/>
          </w:tcPr>
          <w:p w:rsidR="00D50E16" w:rsidRPr="00D50E16" w:rsidRDefault="00D50E16" w:rsidP="00D50E16">
            <w:pPr>
              <w:numPr>
                <w:ilvl w:val="0"/>
                <w:numId w:val="16"/>
              </w:num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8869" w:type="dxa"/>
          </w:tcPr>
          <w:p w:rsidR="00D50E16" w:rsidRPr="00D50E16" w:rsidRDefault="00D50E16" w:rsidP="00D50E16">
            <w:pPr>
              <w:widowControl w:val="0"/>
              <w:autoSpaceDE w:val="0"/>
              <w:autoSpaceDN w:val="0"/>
              <w:spacing w:after="0" w:line="240" w:lineRule="auto"/>
              <w:ind w:left="-101" w:hanging="2"/>
              <w:rPr>
                <w:rFonts w:ascii="Times New Roman" w:eastAsia="Times New Roman" w:hAnsi="Times New Roman"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lang w:val="uk-UA" w:eastAsia="ru-RU"/>
              </w:rPr>
              <w:t xml:space="preserve">Виконання поточних ремонтних робіт </w:t>
            </w:r>
          </w:p>
        </w:tc>
        <w:tc>
          <w:tcPr>
            <w:tcW w:w="1275" w:type="dxa"/>
          </w:tcPr>
          <w:p w:rsidR="00D50E16" w:rsidRPr="00D50E16" w:rsidRDefault="00D50E16" w:rsidP="00D50E1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E16">
              <w:rPr>
                <w:rFonts w:ascii="Times New Roman" w:eastAsia="Times New Roman" w:hAnsi="Times New Roman"/>
                <w:b/>
                <w:lang w:val="uk-UA" w:eastAsia="ru-RU"/>
              </w:rPr>
              <w:t>5 207,1</w:t>
            </w:r>
          </w:p>
        </w:tc>
        <w:tc>
          <w:tcPr>
            <w:tcW w:w="1078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1 694,0</w:t>
            </w:r>
          </w:p>
        </w:tc>
        <w:tc>
          <w:tcPr>
            <w:tcW w:w="1096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1 737,0</w:t>
            </w:r>
          </w:p>
        </w:tc>
        <w:tc>
          <w:tcPr>
            <w:tcW w:w="2079" w:type="dxa"/>
          </w:tcPr>
          <w:p w:rsidR="00D50E16" w:rsidRPr="00D50E16" w:rsidRDefault="00D50E16" w:rsidP="00D50E1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0E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1 776,1</w:t>
            </w:r>
          </w:p>
        </w:tc>
      </w:tr>
    </w:tbl>
    <w:p w:rsidR="00D50E16" w:rsidRPr="00D50E16" w:rsidRDefault="00D50E16" w:rsidP="00D50E16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554B6" w:rsidSect="000554B6">
      <w:pgSz w:w="16838" w:h="11906" w:orient="landscape"/>
      <w:pgMar w:top="850" w:right="1134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8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16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2AE5"/>
    <w:rsid w:val="000145F9"/>
    <w:rsid w:val="00015CA3"/>
    <w:rsid w:val="000554B6"/>
    <w:rsid w:val="00074B7A"/>
    <w:rsid w:val="000B5B0A"/>
    <w:rsid w:val="000C5F0D"/>
    <w:rsid w:val="000E2F05"/>
    <w:rsid w:val="000E7D55"/>
    <w:rsid w:val="00100D8D"/>
    <w:rsid w:val="00104901"/>
    <w:rsid w:val="001101B4"/>
    <w:rsid w:val="0012121E"/>
    <w:rsid w:val="00124330"/>
    <w:rsid w:val="00130487"/>
    <w:rsid w:val="001327BF"/>
    <w:rsid w:val="0013595C"/>
    <w:rsid w:val="00141452"/>
    <w:rsid w:val="00153513"/>
    <w:rsid w:val="001540B6"/>
    <w:rsid w:val="00154CA4"/>
    <w:rsid w:val="001745F4"/>
    <w:rsid w:val="00185B54"/>
    <w:rsid w:val="001B1F02"/>
    <w:rsid w:val="001C0E0F"/>
    <w:rsid w:val="001D413E"/>
    <w:rsid w:val="001E04BC"/>
    <w:rsid w:val="001F497C"/>
    <w:rsid w:val="001F4E67"/>
    <w:rsid w:val="00240C40"/>
    <w:rsid w:val="002460E1"/>
    <w:rsid w:val="00250A56"/>
    <w:rsid w:val="002660DD"/>
    <w:rsid w:val="00266986"/>
    <w:rsid w:val="002835E9"/>
    <w:rsid w:val="002877AB"/>
    <w:rsid w:val="002C64B2"/>
    <w:rsid w:val="002E1C5D"/>
    <w:rsid w:val="00302F0C"/>
    <w:rsid w:val="00307DB2"/>
    <w:rsid w:val="00310681"/>
    <w:rsid w:val="00311AB7"/>
    <w:rsid w:val="00317EF1"/>
    <w:rsid w:val="00337D08"/>
    <w:rsid w:val="0035671A"/>
    <w:rsid w:val="00360810"/>
    <w:rsid w:val="00383C94"/>
    <w:rsid w:val="00386EBF"/>
    <w:rsid w:val="003A29BD"/>
    <w:rsid w:val="003A47FC"/>
    <w:rsid w:val="003A6F4D"/>
    <w:rsid w:val="003B4A12"/>
    <w:rsid w:val="003C4960"/>
    <w:rsid w:val="003D3641"/>
    <w:rsid w:val="0040249D"/>
    <w:rsid w:val="004068AC"/>
    <w:rsid w:val="0041163B"/>
    <w:rsid w:val="00413E2D"/>
    <w:rsid w:val="00414417"/>
    <w:rsid w:val="00423E9D"/>
    <w:rsid w:val="0042760C"/>
    <w:rsid w:val="00435D3A"/>
    <w:rsid w:val="004657C1"/>
    <w:rsid w:val="0048509E"/>
    <w:rsid w:val="004927C2"/>
    <w:rsid w:val="004B2C7F"/>
    <w:rsid w:val="004D3C80"/>
    <w:rsid w:val="005075F9"/>
    <w:rsid w:val="00511218"/>
    <w:rsid w:val="005355C9"/>
    <w:rsid w:val="0053634B"/>
    <w:rsid w:val="00541E8C"/>
    <w:rsid w:val="005437A7"/>
    <w:rsid w:val="005454E6"/>
    <w:rsid w:val="00546143"/>
    <w:rsid w:val="005606FE"/>
    <w:rsid w:val="005677BB"/>
    <w:rsid w:val="005B5573"/>
    <w:rsid w:val="005D3E90"/>
    <w:rsid w:val="005D48BB"/>
    <w:rsid w:val="005E1E39"/>
    <w:rsid w:val="005F1530"/>
    <w:rsid w:val="00610C10"/>
    <w:rsid w:val="00611E2C"/>
    <w:rsid w:val="006274A0"/>
    <w:rsid w:val="0063352D"/>
    <w:rsid w:val="00661419"/>
    <w:rsid w:val="006623AE"/>
    <w:rsid w:val="00667555"/>
    <w:rsid w:val="006747C4"/>
    <w:rsid w:val="00690D3C"/>
    <w:rsid w:val="00691482"/>
    <w:rsid w:val="00695D61"/>
    <w:rsid w:val="006B002A"/>
    <w:rsid w:val="006B62B5"/>
    <w:rsid w:val="006B6FCF"/>
    <w:rsid w:val="006E2A22"/>
    <w:rsid w:val="006E7217"/>
    <w:rsid w:val="006F3497"/>
    <w:rsid w:val="0070201C"/>
    <w:rsid w:val="00706825"/>
    <w:rsid w:val="007708A9"/>
    <w:rsid w:val="007968EC"/>
    <w:rsid w:val="007A7968"/>
    <w:rsid w:val="007B79FE"/>
    <w:rsid w:val="007D3361"/>
    <w:rsid w:val="007F0D43"/>
    <w:rsid w:val="007F4416"/>
    <w:rsid w:val="007F5D46"/>
    <w:rsid w:val="008177C2"/>
    <w:rsid w:val="008251F3"/>
    <w:rsid w:val="008368B2"/>
    <w:rsid w:val="00857EA7"/>
    <w:rsid w:val="00886F9D"/>
    <w:rsid w:val="00892C98"/>
    <w:rsid w:val="008949D2"/>
    <w:rsid w:val="0089515F"/>
    <w:rsid w:val="008B69AC"/>
    <w:rsid w:val="008C36FB"/>
    <w:rsid w:val="008D33B5"/>
    <w:rsid w:val="008E5D3E"/>
    <w:rsid w:val="009067A1"/>
    <w:rsid w:val="009638B5"/>
    <w:rsid w:val="009675E0"/>
    <w:rsid w:val="009737F3"/>
    <w:rsid w:val="009808B1"/>
    <w:rsid w:val="009A725E"/>
    <w:rsid w:val="009D08E9"/>
    <w:rsid w:val="009D755B"/>
    <w:rsid w:val="00A0432B"/>
    <w:rsid w:val="00A32FD7"/>
    <w:rsid w:val="00A366CE"/>
    <w:rsid w:val="00A46B8E"/>
    <w:rsid w:val="00A6583C"/>
    <w:rsid w:val="00A77E7A"/>
    <w:rsid w:val="00AA1C6A"/>
    <w:rsid w:val="00AB7593"/>
    <w:rsid w:val="00AD1FFB"/>
    <w:rsid w:val="00AF1649"/>
    <w:rsid w:val="00B04049"/>
    <w:rsid w:val="00B177F0"/>
    <w:rsid w:val="00B210B0"/>
    <w:rsid w:val="00B25E60"/>
    <w:rsid w:val="00B551EF"/>
    <w:rsid w:val="00B57B0F"/>
    <w:rsid w:val="00B62861"/>
    <w:rsid w:val="00B62D67"/>
    <w:rsid w:val="00B65A51"/>
    <w:rsid w:val="00B76F24"/>
    <w:rsid w:val="00B858C4"/>
    <w:rsid w:val="00BA559D"/>
    <w:rsid w:val="00BB3050"/>
    <w:rsid w:val="00BD7EAF"/>
    <w:rsid w:val="00BF0D3A"/>
    <w:rsid w:val="00C02B86"/>
    <w:rsid w:val="00C04D45"/>
    <w:rsid w:val="00C14B00"/>
    <w:rsid w:val="00C176D0"/>
    <w:rsid w:val="00C227DB"/>
    <w:rsid w:val="00C274D1"/>
    <w:rsid w:val="00C275F3"/>
    <w:rsid w:val="00C40B94"/>
    <w:rsid w:val="00C413E5"/>
    <w:rsid w:val="00C5031F"/>
    <w:rsid w:val="00C52BB3"/>
    <w:rsid w:val="00C71D29"/>
    <w:rsid w:val="00C75840"/>
    <w:rsid w:val="00C84857"/>
    <w:rsid w:val="00C90027"/>
    <w:rsid w:val="00CC514B"/>
    <w:rsid w:val="00CD1A7A"/>
    <w:rsid w:val="00CD5845"/>
    <w:rsid w:val="00CE76DB"/>
    <w:rsid w:val="00CF026D"/>
    <w:rsid w:val="00D15467"/>
    <w:rsid w:val="00D221E1"/>
    <w:rsid w:val="00D24A0A"/>
    <w:rsid w:val="00D301A5"/>
    <w:rsid w:val="00D378E4"/>
    <w:rsid w:val="00D44DF3"/>
    <w:rsid w:val="00D50E16"/>
    <w:rsid w:val="00D6131F"/>
    <w:rsid w:val="00D805BD"/>
    <w:rsid w:val="00D90000"/>
    <w:rsid w:val="00D92CBC"/>
    <w:rsid w:val="00DD4C1C"/>
    <w:rsid w:val="00DD4C74"/>
    <w:rsid w:val="00DF2503"/>
    <w:rsid w:val="00DF5D15"/>
    <w:rsid w:val="00E117F9"/>
    <w:rsid w:val="00E16C60"/>
    <w:rsid w:val="00E16E4F"/>
    <w:rsid w:val="00E463F7"/>
    <w:rsid w:val="00E54D73"/>
    <w:rsid w:val="00E65C7C"/>
    <w:rsid w:val="00E66BBB"/>
    <w:rsid w:val="00E773D2"/>
    <w:rsid w:val="00E85B7D"/>
    <w:rsid w:val="00E85C4C"/>
    <w:rsid w:val="00E87435"/>
    <w:rsid w:val="00EB0066"/>
    <w:rsid w:val="00EC0F08"/>
    <w:rsid w:val="00ED27B2"/>
    <w:rsid w:val="00ED2B16"/>
    <w:rsid w:val="00EF1301"/>
    <w:rsid w:val="00F13021"/>
    <w:rsid w:val="00F34331"/>
    <w:rsid w:val="00F578CE"/>
    <w:rsid w:val="00F61E2C"/>
    <w:rsid w:val="00F704CF"/>
    <w:rsid w:val="00F706B4"/>
    <w:rsid w:val="00F71EDD"/>
    <w:rsid w:val="00F93D6F"/>
    <w:rsid w:val="00F979F6"/>
    <w:rsid w:val="00FB3BEC"/>
    <w:rsid w:val="00FB4310"/>
    <w:rsid w:val="00FB557E"/>
    <w:rsid w:val="00FC5489"/>
    <w:rsid w:val="00FC6AAB"/>
    <w:rsid w:val="00FD647C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riv50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tinova-gs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5C62-D0A2-41FD-97DF-68DDB185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2021-01-12T10:36:00Z</cp:lastPrinted>
  <dcterms:created xsi:type="dcterms:W3CDTF">2021-01-05T14:16:00Z</dcterms:created>
  <dcterms:modified xsi:type="dcterms:W3CDTF">2021-01-15T07:53:00Z</dcterms:modified>
</cp:coreProperties>
</file>