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87" w:rsidRDefault="00842F87" w:rsidP="00842F87">
      <w:pPr>
        <w:pStyle w:val="Default"/>
        <w:jc w:val="right"/>
        <w:rPr>
          <w:sz w:val="28"/>
          <w:szCs w:val="28"/>
          <w:lang w:val="uk-UA"/>
        </w:rPr>
      </w:pPr>
      <w:r>
        <w:rPr>
          <w:sz w:val="28"/>
          <w:szCs w:val="28"/>
          <w:lang w:val="uk-UA"/>
        </w:rPr>
        <w:t>Затверджено</w:t>
      </w:r>
    </w:p>
    <w:p w:rsidR="00842F87" w:rsidRDefault="00842F87" w:rsidP="00842F87">
      <w:pPr>
        <w:pStyle w:val="Default"/>
        <w:jc w:val="right"/>
        <w:rPr>
          <w:sz w:val="28"/>
          <w:szCs w:val="28"/>
          <w:lang w:val="uk-UA"/>
        </w:rPr>
      </w:pPr>
      <w:r>
        <w:rPr>
          <w:sz w:val="28"/>
          <w:szCs w:val="28"/>
          <w:lang w:val="uk-UA"/>
        </w:rPr>
        <w:t xml:space="preserve"> наказ Управління освіти</w:t>
      </w:r>
    </w:p>
    <w:p w:rsidR="00842F87" w:rsidRDefault="00842F87" w:rsidP="00842F87">
      <w:pPr>
        <w:pStyle w:val="Default"/>
        <w:jc w:val="right"/>
        <w:rPr>
          <w:sz w:val="28"/>
          <w:szCs w:val="28"/>
          <w:lang w:val="uk-UA"/>
        </w:rPr>
      </w:pPr>
      <w:r>
        <w:rPr>
          <w:sz w:val="28"/>
          <w:szCs w:val="28"/>
          <w:lang w:val="uk-UA"/>
        </w:rPr>
        <w:t xml:space="preserve"> міської ради </w:t>
      </w:r>
    </w:p>
    <w:p w:rsidR="00842F87" w:rsidRDefault="00842F87" w:rsidP="0027754D">
      <w:pPr>
        <w:pStyle w:val="Default"/>
        <w:jc w:val="right"/>
        <w:rPr>
          <w:sz w:val="28"/>
          <w:szCs w:val="28"/>
          <w:lang w:val="uk-UA"/>
        </w:rPr>
      </w:pPr>
      <w:r>
        <w:rPr>
          <w:sz w:val="28"/>
          <w:szCs w:val="28"/>
          <w:lang w:val="uk-UA"/>
        </w:rPr>
        <w:t xml:space="preserve">від </w:t>
      </w:r>
      <w:r w:rsidR="00C72740">
        <w:rPr>
          <w:sz w:val="28"/>
          <w:szCs w:val="28"/>
          <w:lang w:val="uk-UA"/>
        </w:rPr>
        <w:t>_________</w:t>
      </w:r>
      <w:r w:rsidR="0027754D">
        <w:rPr>
          <w:sz w:val="28"/>
          <w:szCs w:val="28"/>
          <w:lang w:val="uk-UA"/>
        </w:rPr>
        <w:t xml:space="preserve"> </w:t>
      </w:r>
      <w:r>
        <w:rPr>
          <w:sz w:val="28"/>
          <w:szCs w:val="28"/>
          <w:lang w:val="uk-UA"/>
        </w:rPr>
        <w:t>№</w:t>
      </w:r>
      <w:r w:rsidR="0027754D">
        <w:rPr>
          <w:sz w:val="28"/>
          <w:szCs w:val="28"/>
          <w:lang w:val="uk-UA"/>
        </w:rPr>
        <w:t xml:space="preserve"> </w:t>
      </w:r>
      <w:r w:rsidR="00C72740">
        <w:rPr>
          <w:sz w:val="28"/>
          <w:szCs w:val="28"/>
          <w:lang w:val="uk-UA"/>
        </w:rPr>
        <w:t>____</w:t>
      </w:r>
      <w:r>
        <w:rPr>
          <w:sz w:val="28"/>
          <w:szCs w:val="28"/>
          <w:lang w:val="uk-UA"/>
        </w:rPr>
        <w:t xml:space="preserve"> </w:t>
      </w:r>
    </w:p>
    <w:p w:rsidR="0027754D" w:rsidRDefault="0027754D" w:rsidP="0027754D">
      <w:pPr>
        <w:pStyle w:val="Default"/>
        <w:jc w:val="right"/>
        <w:rPr>
          <w:b/>
          <w:bCs/>
          <w:sz w:val="28"/>
          <w:szCs w:val="28"/>
          <w:lang w:val="uk-UA"/>
        </w:rPr>
      </w:pPr>
    </w:p>
    <w:p w:rsidR="00532946" w:rsidRDefault="00183040" w:rsidP="00532946">
      <w:pPr>
        <w:pStyle w:val="Default"/>
        <w:jc w:val="center"/>
        <w:rPr>
          <w:b/>
          <w:bCs/>
          <w:sz w:val="28"/>
          <w:szCs w:val="28"/>
          <w:lang w:val="uk-UA"/>
        </w:rPr>
      </w:pPr>
      <w:r w:rsidRPr="00532946">
        <w:rPr>
          <w:b/>
          <w:bCs/>
          <w:sz w:val="28"/>
          <w:szCs w:val="28"/>
          <w:lang w:val="uk-UA"/>
        </w:rPr>
        <w:t xml:space="preserve">ПОРЯДОК </w:t>
      </w:r>
    </w:p>
    <w:p w:rsidR="00183040" w:rsidRPr="00532946" w:rsidRDefault="00183040" w:rsidP="00532946">
      <w:pPr>
        <w:pStyle w:val="Default"/>
        <w:jc w:val="center"/>
        <w:rPr>
          <w:b/>
          <w:sz w:val="28"/>
          <w:szCs w:val="28"/>
          <w:lang w:val="uk-UA"/>
        </w:rPr>
      </w:pPr>
      <w:r w:rsidRPr="00532946">
        <w:rPr>
          <w:b/>
          <w:bCs/>
          <w:sz w:val="28"/>
          <w:szCs w:val="28"/>
          <w:lang w:val="uk-UA"/>
        </w:rPr>
        <w:t xml:space="preserve">ПРОВЕДЕННЯ </w:t>
      </w:r>
      <w:r w:rsidRPr="00532946">
        <w:rPr>
          <w:b/>
          <w:sz w:val="28"/>
          <w:szCs w:val="28"/>
          <w:lang w:val="uk-UA"/>
        </w:rPr>
        <w:t>МОНІТОРИНГУ</w:t>
      </w:r>
    </w:p>
    <w:p w:rsidR="00183040" w:rsidRPr="00532946" w:rsidRDefault="00183040" w:rsidP="00532946">
      <w:pPr>
        <w:pStyle w:val="Default"/>
        <w:jc w:val="center"/>
        <w:rPr>
          <w:sz w:val="28"/>
          <w:szCs w:val="28"/>
          <w:lang w:val="uk-UA"/>
        </w:rPr>
      </w:pPr>
      <w:r w:rsidRPr="00532946">
        <w:rPr>
          <w:b/>
          <w:bCs/>
          <w:sz w:val="28"/>
          <w:szCs w:val="28"/>
          <w:lang w:val="uk-UA"/>
        </w:rPr>
        <w:t>ІНФОРМАЦІЙНОГО НАПОВНЕННЯ ВЕБСАЙТІВ</w:t>
      </w:r>
    </w:p>
    <w:p w:rsidR="00183040" w:rsidRPr="00532946" w:rsidRDefault="00183040" w:rsidP="00532946">
      <w:pPr>
        <w:pStyle w:val="Default"/>
        <w:jc w:val="center"/>
        <w:rPr>
          <w:b/>
          <w:bCs/>
          <w:sz w:val="28"/>
          <w:szCs w:val="28"/>
          <w:lang w:val="uk-UA"/>
        </w:rPr>
      </w:pPr>
      <w:r w:rsidRPr="00532946">
        <w:rPr>
          <w:b/>
          <w:bCs/>
          <w:sz w:val="28"/>
          <w:szCs w:val="28"/>
          <w:lang w:val="uk-UA"/>
        </w:rPr>
        <w:t>ЗАКЛАДІВ ЗАГАЛЬНОЇ СЕРЕДНЬОЇ ОСВІТИ</w:t>
      </w:r>
    </w:p>
    <w:p w:rsidR="00183040" w:rsidRPr="00532946" w:rsidRDefault="00183040" w:rsidP="00532946">
      <w:pPr>
        <w:pStyle w:val="Default"/>
        <w:jc w:val="center"/>
        <w:rPr>
          <w:b/>
          <w:bCs/>
          <w:sz w:val="28"/>
          <w:szCs w:val="28"/>
          <w:lang w:val="uk-UA"/>
        </w:rPr>
      </w:pPr>
      <w:r w:rsidRPr="00532946">
        <w:rPr>
          <w:b/>
          <w:bCs/>
          <w:sz w:val="28"/>
          <w:szCs w:val="28"/>
          <w:lang w:val="uk-UA"/>
        </w:rPr>
        <w:t>ЧЕРНІВЕЦЬКОЇ МІСЬКОЇ ТЕРИТОРІАЛЬНОЇ ГРОМАДИ</w:t>
      </w:r>
    </w:p>
    <w:p w:rsidR="00183040" w:rsidRPr="00532946" w:rsidRDefault="00183040" w:rsidP="00532946">
      <w:pPr>
        <w:pStyle w:val="Default"/>
        <w:jc w:val="both"/>
        <w:rPr>
          <w:sz w:val="28"/>
          <w:szCs w:val="28"/>
          <w:lang w:val="uk-UA"/>
        </w:rPr>
      </w:pPr>
    </w:p>
    <w:p w:rsidR="00183040" w:rsidRPr="00532946" w:rsidRDefault="00183040" w:rsidP="00532946">
      <w:pPr>
        <w:pStyle w:val="Default"/>
        <w:jc w:val="both"/>
        <w:rPr>
          <w:sz w:val="28"/>
          <w:szCs w:val="28"/>
          <w:lang w:val="uk-UA"/>
        </w:rPr>
      </w:pPr>
      <w:r w:rsidRPr="00532946">
        <w:rPr>
          <w:b/>
          <w:bCs/>
          <w:sz w:val="28"/>
          <w:szCs w:val="28"/>
          <w:lang w:val="uk-UA"/>
        </w:rPr>
        <w:t xml:space="preserve">І. Загальні положення </w:t>
      </w:r>
    </w:p>
    <w:p w:rsidR="00183040" w:rsidRPr="00532946" w:rsidRDefault="00183040" w:rsidP="00532946">
      <w:pPr>
        <w:pStyle w:val="Default"/>
        <w:jc w:val="both"/>
        <w:rPr>
          <w:sz w:val="28"/>
          <w:szCs w:val="28"/>
          <w:lang w:val="uk-UA"/>
        </w:rPr>
      </w:pPr>
      <w:r w:rsidRPr="00532946">
        <w:rPr>
          <w:sz w:val="28"/>
          <w:szCs w:val="28"/>
          <w:lang w:val="uk-UA"/>
        </w:rPr>
        <w:t xml:space="preserve">1. Цей Порядок визначає основні засади та встановлює методологію проведення </w:t>
      </w:r>
      <w:r w:rsidR="00532946">
        <w:rPr>
          <w:sz w:val="28"/>
          <w:szCs w:val="28"/>
          <w:lang w:val="uk-UA"/>
        </w:rPr>
        <w:t xml:space="preserve">Управлінням освіти Чернівецької міської ради </w:t>
      </w:r>
      <w:r w:rsidRPr="00532946">
        <w:rPr>
          <w:sz w:val="28"/>
          <w:szCs w:val="28"/>
          <w:lang w:val="uk-UA"/>
        </w:rPr>
        <w:t xml:space="preserve"> вебсайтів закладів </w:t>
      </w:r>
      <w:r w:rsidR="00532946">
        <w:rPr>
          <w:sz w:val="28"/>
          <w:szCs w:val="28"/>
          <w:lang w:val="uk-UA"/>
        </w:rPr>
        <w:t xml:space="preserve">загальної середньої </w:t>
      </w:r>
      <w:r w:rsidRPr="00532946">
        <w:rPr>
          <w:sz w:val="28"/>
          <w:szCs w:val="28"/>
          <w:lang w:val="uk-UA"/>
        </w:rPr>
        <w:t xml:space="preserve">освіти </w:t>
      </w:r>
      <w:r w:rsidR="00532946">
        <w:rPr>
          <w:sz w:val="28"/>
          <w:szCs w:val="28"/>
          <w:lang w:val="uk-UA"/>
        </w:rPr>
        <w:t>Чернівецької міської територіальної громади</w:t>
      </w:r>
      <w:r w:rsidRPr="00532946">
        <w:rPr>
          <w:sz w:val="28"/>
          <w:szCs w:val="28"/>
          <w:lang w:val="uk-UA"/>
        </w:rPr>
        <w:t xml:space="preserve">. </w:t>
      </w:r>
    </w:p>
    <w:p w:rsidR="00183040" w:rsidRPr="00532946" w:rsidRDefault="00183040" w:rsidP="00532946">
      <w:pPr>
        <w:pStyle w:val="Default"/>
        <w:jc w:val="both"/>
        <w:rPr>
          <w:sz w:val="28"/>
          <w:szCs w:val="28"/>
          <w:lang w:val="uk-UA"/>
        </w:rPr>
      </w:pPr>
      <w:r w:rsidRPr="00532946">
        <w:rPr>
          <w:sz w:val="28"/>
          <w:szCs w:val="28"/>
          <w:lang w:val="uk-UA"/>
        </w:rPr>
        <w:t xml:space="preserve">2. Моніторинг інформаційного наповнення вебсайтів – комплекс операцій з пошуку та аналізу інформації на вебсайтах з метою оцінки рівня їх інформаційного наповнення відповідно до вимог нормативно-правових актів. </w:t>
      </w:r>
    </w:p>
    <w:p w:rsidR="00183040" w:rsidRPr="00532946" w:rsidRDefault="00183040" w:rsidP="00532946">
      <w:pPr>
        <w:pStyle w:val="Default"/>
        <w:jc w:val="both"/>
        <w:rPr>
          <w:sz w:val="28"/>
          <w:szCs w:val="28"/>
          <w:lang w:val="uk-UA"/>
        </w:rPr>
      </w:pPr>
      <w:r w:rsidRPr="00532946">
        <w:rPr>
          <w:sz w:val="28"/>
          <w:szCs w:val="28"/>
          <w:lang w:val="uk-UA"/>
        </w:rPr>
        <w:t xml:space="preserve">3. Об’єктами моніторингу є </w:t>
      </w:r>
      <w:proofErr w:type="spellStart"/>
      <w:r w:rsidRPr="00532946">
        <w:rPr>
          <w:sz w:val="28"/>
          <w:szCs w:val="28"/>
          <w:lang w:val="uk-UA"/>
        </w:rPr>
        <w:t>вебсайти</w:t>
      </w:r>
      <w:proofErr w:type="spellEnd"/>
      <w:r w:rsidRPr="00532946">
        <w:rPr>
          <w:sz w:val="28"/>
          <w:szCs w:val="28"/>
          <w:lang w:val="uk-UA"/>
        </w:rPr>
        <w:t xml:space="preserve"> закладів </w:t>
      </w:r>
      <w:r w:rsidR="00BC72FF">
        <w:rPr>
          <w:sz w:val="28"/>
          <w:szCs w:val="28"/>
          <w:lang w:val="uk-UA"/>
        </w:rPr>
        <w:t xml:space="preserve">загальної середньої </w:t>
      </w:r>
      <w:r w:rsidR="00BC72FF" w:rsidRPr="00532946">
        <w:rPr>
          <w:sz w:val="28"/>
          <w:szCs w:val="28"/>
          <w:lang w:val="uk-UA"/>
        </w:rPr>
        <w:t xml:space="preserve">освіти </w:t>
      </w:r>
      <w:r w:rsidR="00BC72FF">
        <w:rPr>
          <w:sz w:val="28"/>
          <w:szCs w:val="28"/>
          <w:lang w:val="uk-UA"/>
        </w:rPr>
        <w:t>Чернівецької міської територіальної громади</w:t>
      </w:r>
      <w:r w:rsidRPr="00532946">
        <w:rPr>
          <w:sz w:val="28"/>
          <w:szCs w:val="28"/>
          <w:lang w:val="uk-UA"/>
        </w:rPr>
        <w:t xml:space="preserve">. </w:t>
      </w:r>
    </w:p>
    <w:p w:rsidR="00183040" w:rsidRPr="00532946" w:rsidRDefault="00183040" w:rsidP="00532946">
      <w:pPr>
        <w:pStyle w:val="Default"/>
        <w:jc w:val="both"/>
        <w:rPr>
          <w:sz w:val="28"/>
          <w:szCs w:val="28"/>
          <w:lang w:val="uk-UA"/>
        </w:rPr>
      </w:pPr>
      <w:r w:rsidRPr="00532946">
        <w:rPr>
          <w:sz w:val="28"/>
          <w:szCs w:val="28"/>
          <w:lang w:val="uk-UA"/>
        </w:rPr>
        <w:t xml:space="preserve">4. Суб’єктом моніторингу є </w:t>
      </w:r>
      <w:r w:rsidR="00BC72FF">
        <w:rPr>
          <w:sz w:val="28"/>
          <w:szCs w:val="28"/>
          <w:lang w:val="uk-UA"/>
        </w:rPr>
        <w:t>Управління освіти Чернівецької міської ради</w:t>
      </w:r>
      <w:r w:rsidRPr="00532946">
        <w:rPr>
          <w:sz w:val="28"/>
          <w:szCs w:val="28"/>
          <w:lang w:val="uk-UA"/>
        </w:rPr>
        <w:t xml:space="preserve">. </w:t>
      </w:r>
    </w:p>
    <w:p w:rsidR="00183040" w:rsidRDefault="00183040" w:rsidP="00532946">
      <w:pPr>
        <w:pStyle w:val="Default"/>
        <w:jc w:val="both"/>
        <w:rPr>
          <w:sz w:val="28"/>
          <w:szCs w:val="28"/>
          <w:lang w:val="uk-UA"/>
        </w:rPr>
      </w:pPr>
      <w:r w:rsidRPr="00532946">
        <w:rPr>
          <w:sz w:val="28"/>
          <w:szCs w:val="28"/>
          <w:lang w:val="uk-UA"/>
        </w:rPr>
        <w:t xml:space="preserve">5. Моніторинг проводиться </w:t>
      </w:r>
      <w:r w:rsidR="00345664">
        <w:rPr>
          <w:sz w:val="28"/>
          <w:szCs w:val="28"/>
          <w:lang w:val="uk-UA"/>
        </w:rPr>
        <w:t>раз</w:t>
      </w:r>
      <w:r w:rsidR="009E45B8">
        <w:rPr>
          <w:sz w:val="28"/>
          <w:szCs w:val="28"/>
          <w:lang w:val="uk-UA"/>
        </w:rPr>
        <w:t xml:space="preserve"> на рік,</w:t>
      </w:r>
      <w:r w:rsidRPr="00532946">
        <w:rPr>
          <w:sz w:val="28"/>
          <w:szCs w:val="28"/>
          <w:lang w:val="uk-UA"/>
        </w:rPr>
        <w:t xml:space="preserve"> протягом </w:t>
      </w:r>
      <w:r w:rsidR="009C4F21">
        <w:rPr>
          <w:sz w:val="28"/>
          <w:szCs w:val="28"/>
          <w:lang w:val="uk-UA"/>
        </w:rPr>
        <w:t>місяця</w:t>
      </w:r>
      <w:r w:rsidRPr="00532946">
        <w:rPr>
          <w:sz w:val="28"/>
          <w:szCs w:val="28"/>
          <w:lang w:val="uk-UA"/>
        </w:rPr>
        <w:t xml:space="preserve">. </w:t>
      </w:r>
    </w:p>
    <w:p w:rsidR="007F63FC" w:rsidRPr="00532946" w:rsidRDefault="007F63FC" w:rsidP="00532946">
      <w:pPr>
        <w:pStyle w:val="Default"/>
        <w:jc w:val="both"/>
        <w:rPr>
          <w:sz w:val="28"/>
          <w:szCs w:val="28"/>
          <w:lang w:val="uk-UA"/>
        </w:rPr>
      </w:pPr>
    </w:p>
    <w:p w:rsidR="00183040" w:rsidRPr="00532946" w:rsidRDefault="00183040" w:rsidP="007F63FC">
      <w:pPr>
        <w:pStyle w:val="Default"/>
        <w:jc w:val="center"/>
        <w:rPr>
          <w:sz w:val="28"/>
          <w:szCs w:val="28"/>
          <w:lang w:val="uk-UA"/>
        </w:rPr>
      </w:pPr>
      <w:r w:rsidRPr="00532946">
        <w:rPr>
          <w:b/>
          <w:bCs/>
          <w:sz w:val="28"/>
          <w:szCs w:val="28"/>
          <w:lang w:val="uk-UA"/>
        </w:rPr>
        <w:t>ІІ. Методологія проведення моніторингу</w:t>
      </w:r>
    </w:p>
    <w:p w:rsidR="007F63FC" w:rsidRPr="007F63FC" w:rsidRDefault="00183040" w:rsidP="007F63FC">
      <w:pPr>
        <w:pStyle w:val="Default"/>
        <w:numPr>
          <w:ilvl w:val="0"/>
          <w:numId w:val="1"/>
        </w:numPr>
        <w:tabs>
          <w:tab w:val="left" w:pos="284"/>
        </w:tabs>
        <w:ind w:left="0" w:firstLine="0"/>
        <w:jc w:val="both"/>
        <w:rPr>
          <w:sz w:val="28"/>
          <w:szCs w:val="28"/>
          <w:lang w:val="uk-UA"/>
        </w:rPr>
      </w:pPr>
      <w:r w:rsidRPr="00532946">
        <w:rPr>
          <w:sz w:val="28"/>
          <w:szCs w:val="28"/>
          <w:lang w:val="uk-UA"/>
        </w:rPr>
        <w:t xml:space="preserve">Розміщення закладами </w:t>
      </w:r>
      <w:r w:rsidR="007F63FC">
        <w:rPr>
          <w:sz w:val="28"/>
          <w:szCs w:val="28"/>
          <w:lang w:val="uk-UA"/>
        </w:rPr>
        <w:t xml:space="preserve">загальної середньої </w:t>
      </w:r>
      <w:r w:rsidR="007F63FC" w:rsidRPr="00532946">
        <w:rPr>
          <w:sz w:val="28"/>
          <w:szCs w:val="28"/>
          <w:lang w:val="uk-UA"/>
        </w:rPr>
        <w:t xml:space="preserve">освіти </w:t>
      </w:r>
      <w:r w:rsidRPr="00532946">
        <w:rPr>
          <w:sz w:val="28"/>
          <w:szCs w:val="28"/>
          <w:lang w:val="uk-UA"/>
        </w:rPr>
        <w:t xml:space="preserve">інформації на вебсайтах визначається чинними нормативно-правовими актами України. </w:t>
      </w:r>
    </w:p>
    <w:p w:rsidR="00183040" w:rsidRPr="00532946" w:rsidRDefault="00183040" w:rsidP="00532946">
      <w:pPr>
        <w:pStyle w:val="Default"/>
        <w:jc w:val="both"/>
        <w:rPr>
          <w:sz w:val="28"/>
          <w:szCs w:val="28"/>
          <w:lang w:val="uk-UA"/>
        </w:rPr>
      </w:pPr>
      <w:r w:rsidRPr="00532946">
        <w:rPr>
          <w:sz w:val="28"/>
          <w:szCs w:val="28"/>
          <w:lang w:val="uk-UA"/>
        </w:rPr>
        <w:t xml:space="preserve">2. Перелік параметрів відображено в таблиці моніторингу інформаційного наповнення вебсайтів закладів </w:t>
      </w:r>
      <w:r w:rsidR="007F63FC">
        <w:rPr>
          <w:sz w:val="28"/>
          <w:szCs w:val="28"/>
          <w:lang w:val="uk-UA"/>
        </w:rPr>
        <w:t xml:space="preserve">загальної середньої </w:t>
      </w:r>
      <w:r w:rsidR="007F63FC" w:rsidRPr="00532946">
        <w:rPr>
          <w:sz w:val="28"/>
          <w:szCs w:val="28"/>
          <w:lang w:val="uk-UA"/>
        </w:rPr>
        <w:t xml:space="preserve">освіти </w:t>
      </w:r>
      <w:r w:rsidRPr="00532946">
        <w:rPr>
          <w:sz w:val="28"/>
          <w:szCs w:val="28"/>
          <w:lang w:val="uk-UA"/>
        </w:rPr>
        <w:t xml:space="preserve">за формою, наведеною в </w:t>
      </w:r>
      <w:r w:rsidRPr="000B5077">
        <w:rPr>
          <w:i/>
          <w:sz w:val="28"/>
          <w:szCs w:val="28"/>
          <w:lang w:val="uk-UA"/>
        </w:rPr>
        <w:t>додатку 1</w:t>
      </w:r>
      <w:r w:rsidRPr="00532946">
        <w:rPr>
          <w:sz w:val="28"/>
          <w:szCs w:val="28"/>
          <w:lang w:val="uk-UA"/>
        </w:rPr>
        <w:t xml:space="preserve"> до цього Порядку. </w:t>
      </w:r>
    </w:p>
    <w:p w:rsidR="00183040" w:rsidRPr="00532946" w:rsidRDefault="00183040" w:rsidP="00532946">
      <w:pPr>
        <w:pStyle w:val="Default"/>
        <w:jc w:val="both"/>
        <w:rPr>
          <w:sz w:val="28"/>
          <w:szCs w:val="28"/>
          <w:lang w:val="uk-UA"/>
        </w:rPr>
      </w:pPr>
      <w:r w:rsidRPr="00532946">
        <w:rPr>
          <w:sz w:val="28"/>
          <w:szCs w:val="28"/>
          <w:lang w:val="uk-UA"/>
        </w:rPr>
        <w:t xml:space="preserve">3. Для визначення рівня відповідності інформаційного наповнення вебсайтів вимогам нормативно-правових актів для кожного параметра вводиться </w:t>
      </w:r>
      <w:r w:rsidRPr="00532946">
        <w:rPr>
          <w:b/>
          <w:bCs/>
          <w:sz w:val="28"/>
          <w:szCs w:val="28"/>
          <w:lang w:val="uk-UA"/>
        </w:rPr>
        <w:t>коефіцієнт наявності (</w:t>
      </w:r>
      <w:proofErr w:type="spellStart"/>
      <w:r w:rsidRPr="00532946">
        <w:rPr>
          <w:b/>
          <w:bCs/>
          <w:sz w:val="28"/>
          <w:szCs w:val="28"/>
          <w:lang w:val="uk-UA"/>
        </w:rPr>
        <w:t>Кн</w:t>
      </w:r>
      <w:proofErr w:type="spellEnd"/>
      <w:r w:rsidRPr="00532946">
        <w:rPr>
          <w:b/>
          <w:bCs/>
          <w:sz w:val="28"/>
          <w:szCs w:val="28"/>
          <w:lang w:val="uk-UA"/>
        </w:rPr>
        <w:t>)</w:t>
      </w:r>
      <w:r w:rsidRPr="00532946">
        <w:rPr>
          <w:sz w:val="28"/>
          <w:szCs w:val="28"/>
          <w:lang w:val="uk-UA"/>
        </w:rPr>
        <w:t xml:space="preserve">, що визначає наявність інформації на вебсайті та має такі значення: </w:t>
      </w:r>
    </w:p>
    <w:p w:rsidR="00183040" w:rsidRPr="00532946" w:rsidRDefault="00183040" w:rsidP="00532946">
      <w:pPr>
        <w:pStyle w:val="Default"/>
        <w:jc w:val="both"/>
        <w:rPr>
          <w:sz w:val="28"/>
          <w:szCs w:val="28"/>
          <w:lang w:val="uk-UA"/>
        </w:rPr>
      </w:pPr>
      <w:r w:rsidRPr="005431F3">
        <w:rPr>
          <w:b/>
          <w:sz w:val="28"/>
          <w:szCs w:val="28"/>
          <w:lang w:val="uk-UA"/>
        </w:rPr>
        <w:t>0</w:t>
      </w:r>
      <w:r w:rsidRPr="00532946">
        <w:rPr>
          <w:sz w:val="28"/>
          <w:szCs w:val="28"/>
          <w:lang w:val="uk-UA"/>
        </w:rPr>
        <w:t xml:space="preserve"> – інформація відсутня; </w:t>
      </w:r>
    </w:p>
    <w:p w:rsidR="00183040" w:rsidRPr="00532946" w:rsidRDefault="00183040" w:rsidP="00532946">
      <w:pPr>
        <w:pStyle w:val="Default"/>
        <w:jc w:val="both"/>
        <w:rPr>
          <w:sz w:val="28"/>
          <w:szCs w:val="28"/>
          <w:lang w:val="uk-UA"/>
        </w:rPr>
      </w:pPr>
      <w:r w:rsidRPr="005431F3">
        <w:rPr>
          <w:b/>
          <w:sz w:val="28"/>
          <w:szCs w:val="28"/>
          <w:lang w:val="uk-UA"/>
        </w:rPr>
        <w:t>1</w:t>
      </w:r>
      <w:r w:rsidRPr="00532946">
        <w:rPr>
          <w:sz w:val="28"/>
          <w:szCs w:val="28"/>
          <w:lang w:val="uk-UA"/>
        </w:rPr>
        <w:t xml:space="preserve"> – інформація наявна. </w:t>
      </w:r>
    </w:p>
    <w:p w:rsidR="00183040" w:rsidRPr="00532946" w:rsidRDefault="00183040" w:rsidP="00532946">
      <w:pPr>
        <w:pStyle w:val="Default"/>
        <w:jc w:val="both"/>
        <w:rPr>
          <w:sz w:val="28"/>
          <w:szCs w:val="28"/>
          <w:lang w:val="uk-UA"/>
        </w:rPr>
      </w:pPr>
      <w:r w:rsidRPr="00532946">
        <w:rPr>
          <w:sz w:val="28"/>
          <w:szCs w:val="28"/>
          <w:lang w:val="uk-UA"/>
        </w:rPr>
        <w:t xml:space="preserve">4. Для визначення якості інформаційного наповнення вебсайтів, зокрема, забезпечення повноти та актуальності інформації, а також зручності доступу до розміщеної інформації для кожного параметра вводяться такі значення: </w:t>
      </w:r>
    </w:p>
    <w:p w:rsidR="00183040" w:rsidRPr="00532946" w:rsidRDefault="00183040" w:rsidP="00D84F1A">
      <w:pPr>
        <w:pStyle w:val="Default"/>
        <w:jc w:val="both"/>
        <w:rPr>
          <w:sz w:val="28"/>
          <w:szCs w:val="28"/>
          <w:lang w:val="uk-UA"/>
        </w:rPr>
      </w:pPr>
      <w:r w:rsidRPr="00532946">
        <w:rPr>
          <w:sz w:val="28"/>
          <w:szCs w:val="28"/>
          <w:lang w:val="uk-UA"/>
        </w:rPr>
        <w:t xml:space="preserve">1) </w:t>
      </w:r>
      <w:r w:rsidRPr="00532946">
        <w:rPr>
          <w:b/>
          <w:bCs/>
          <w:sz w:val="28"/>
          <w:szCs w:val="28"/>
          <w:lang w:val="uk-UA"/>
        </w:rPr>
        <w:t>коефіцієнт повноти (</w:t>
      </w:r>
      <w:proofErr w:type="spellStart"/>
      <w:r w:rsidRPr="00532946">
        <w:rPr>
          <w:b/>
          <w:bCs/>
          <w:sz w:val="28"/>
          <w:szCs w:val="28"/>
          <w:lang w:val="uk-UA"/>
        </w:rPr>
        <w:t>Кп</w:t>
      </w:r>
      <w:proofErr w:type="spellEnd"/>
      <w:r w:rsidRPr="00532946">
        <w:rPr>
          <w:b/>
          <w:bCs/>
          <w:sz w:val="28"/>
          <w:szCs w:val="28"/>
          <w:lang w:val="uk-UA"/>
        </w:rPr>
        <w:t xml:space="preserve">) </w:t>
      </w:r>
      <w:r w:rsidRPr="00532946">
        <w:rPr>
          <w:sz w:val="28"/>
          <w:szCs w:val="28"/>
          <w:lang w:val="uk-UA"/>
        </w:rPr>
        <w:t xml:space="preserve">– характеризує рівень висвітлення закладами </w:t>
      </w:r>
      <w:r w:rsidR="00D84F1A">
        <w:rPr>
          <w:sz w:val="28"/>
          <w:szCs w:val="28"/>
          <w:lang w:val="uk-UA"/>
        </w:rPr>
        <w:t xml:space="preserve">загальної середньої </w:t>
      </w:r>
      <w:r w:rsidR="00D84F1A" w:rsidRPr="00532946">
        <w:rPr>
          <w:sz w:val="28"/>
          <w:szCs w:val="28"/>
          <w:lang w:val="uk-UA"/>
        </w:rPr>
        <w:t xml:space="preserve">освіти </w:t>
      </w:r>
      <w:r w:rsidRPr="00532946">
        <w:rPr>
          <w:sz w:val="28"/>
          <w:szCs w:val="28"/>
          <w:lang w:val="uk-UA"/>
        </w:rPr>
        <w:t xml:space="preserve">своєї діяльності. Коефіцієнт встановлює, чи є інформація на вебсайті вичерпною та достатньою для розуміння та має такі значення: </w:t>
      </w:r>
    </w:p>
    <w:p w:rsidR="00183040" w:rsidRPr="00532946" w:rsidRDefault="00183040" w:rsidP="00532946">
      <w:pPr>
        <w:pStyle w:val="Default"/>
        <w:jc w:val="both"/>
        <w:rPr>
          <w:sz w:val="28"/>
          <w:szCs w:val="28"/>
          <w:lang w:val="uk-UA"/>
        </w:rPr>
      </w:pPr>
      <w:r w:rsidRPr="005431F3">
        <w:rPr>
          <w:b/>
          <w:sz w:val="28"/>
          <w:szCs w:val="28"/>
          <w:lang w:val="uk-UA"/>
        </w:rPr>
        <w:t>1</w:t>
      </w:r>
      <w:r w:rsidRPr="00532946">
        <w:rPr>
          <w:sz w:val="28"/>
          <w:szCs w:val="28"/>
          <w:lang w:val="uk-UA"/>
        </w:rPr>
        <w:t xml:space="preserve"> – наведено весь перелік даних та інформація представлена в повному обсязі; </w:t>
      </w:r>
    </w:p>
    <w:p w:rsidR="00183040" w:rsidRPr="00532946" w:rsidRDefault="00183040" w:rsidP="00532946">
      <w:pPr>
        <w:pStyle w:val="Default"/>
        <w:jc w:val="both"/>
        <w:rPr>
          <w:sz w:val="28"/>
          <w:szCs w:val="28"/>
          <w:lang w:val="uk-UA"/>
        </w:rPr>
      </w:pPr>
      <w:r w:rsidRPr="005431F3">
        <w:rPr>
          <w:b/>
          <w:sz w:val="28"/>
          <w:szCs w:val="28"/>
          <w:lang w:val="uk-UA"/>
        </w:rPr>
        <w:t>0,7</w:t>
      </w:r>
      <w:r w:rsidRPr="00532946">
        <w:rPr>
          <w:sz w:val="28"/>
          <w:szCs w:val="28"/>
          <w:lang w:val="uk-UA"/>
        </w:rPr>
        <w:t xml:space="preserve"> – інформація представлена не в повному обсязі; </w:t>
      </w:r>
    </w:p>
    <w:p w:rsidR="00183040" w:rsidRPr="00532946" w:rsidRDefault="00183040" w:rsidP="00532946">
      <w:pPr>
        <w:pStyle w:val="Default"/>
        <w:jc w:val="both"/>
        <w:rPr>
          <w:sz w:val="28"/>
          <w:szCs w:val="28"/>
          <w:lang w:val="uk-UA"/>
        </w:rPr>
      </w:pPr>
      <w:r w:rsidRPr="005431F3">
        <w:rPr>
          <w:b/>
          <w:sz w:val="28"/>
          <w:szCs w:val="28"/>
          <w:lang w:val="uk-UA"/>
        </w:rPr>
        <w:lastRenderedPageBreak/>
        <w:t>0,3</w:t>
      </w:r>
      <w:r w:rsidRPr="00532946">
        <w:rPr>
          <w:sz w:val="28"/>
          <w:szCs w:val="28"/>
          <w:lang w:val="uk-UA"/>
        </w:rPr>
        <w:t xml:space="preserve"> – наявна часткова, уривчаста інформація; </w:t>
      </w:r>
    </w:p>
    <w:p w:rsidR="00183040" w:rsidRPr="00532946" w:rsidRDefault="00183040" w:rsidP="00532946">
      <w:pPr>
        <w:pStyle w:val="Default"/>
        <w:jc w:val="both"/>
        <w:rPr>
          <w:sz w:val="28"/>
          <w:szCs w:val="28"/>
          <w:lang w:val="uk-UA"/>
        </w:rPr>
      </w:pPr>
      <w:r w:rsidRPr="00532946">
        <w:rPr>
          <w:sz w:val="28"/>
          <w:szCs w:val="28"/>
          <w:lang w:val="uk-UA"/>
        </w:rPr>
        <w:t xml:space="preserve">2) </w:t>
      </w:r>
      <w:r w:rsidRPr="00532946">
        <w:rPr>
          <w:b/>
          <w:bCs/>
          <w:sz w:val="28"/>
          <w:szCs w:val="28"/>
          <w:lang w:val="uk-UA"/>
        </w:rPr>
        <w:t xml:space="preserve">коефіцієнт актуальності (Ка) </w:t>
      </w:r>
      <w:r w:rsidRPr="00532946">
        <w:rPr>
          <w:sz w:val="28"/>
          <w:szCs w:val="28"/>
          <w:lang w:val="uk-UA"/>
        </w:rPr>
        <w:t xml:space="preserve">– встановлює рівень своєчасності розміщення та частоти оновлення інформації </w:t>
      </w:r>
      <w:r w:rsidR="00D9449C">
        <w:rPr>
          <w:sz w:val="28"/>
          <w:szCs w:val="28"/>
          <w:lang w:val="uk-UA"/>
        </w:rPr>
        <w:t>і</w:t>
      </w:r>
      <w:r w:rsidRPr="00532946">
        <w:rPr>
          <w:sz w:val="28"/>
          <w:szCs w:val="28"/>
          <w:lang w:val="uk-UA"/>
        </w:rPr>
        <w:t xml:space="preserve"> має такі значення: </w:t>
      </w:r>
    </w:p>
    <w:p w:rsidR="00183040" w:rsidRPr="00532946" w:rsidRDefault="00183040" w:rsidP="00532946">
      <w:pPr>
        <w:pStyle w:val="Default"/>
        <w:jc w:val="both"/>
        <w:rPr>
          <w:sz w:val="28"/>
          <w:szCs w:val="28"/>
          <w:lang w:val="uk-UA"/>
        </w:rPr>
      </w:pPr>
      <w:r w:rsidRPr="00D9449C">
        <w:rPr>
          <w:b/>
          <w:sz w:val="28"/>
          <w:szCs w:val="28"/>
          <w:lang w:val="uk-UA"/>
        </w:rPr>
        <w:t>1</w:t>
      </w:r>
      <w:r w:rsidRPr="00532946">
        <w:rPr>
          <w:sz w:val="28"/>
          <w:szCs w:val="28"/>
          <w:lang w:val="uk-UA"/>
        </w:rPr>
        <w:t xml:space="preserve"> – високий рівень актуальності (хроніка подій, новини, інша інформація про діяльність </w:t>
      </w:r>
      <w:r w:rsidR="00D9449C">
        <w:rPr>
          <w:sz w:val="28"/>
          <w:szCs w:val="28"/>
          <w:lang w:val="uk-UA"/>
        </w:rPr>
        <w:t xml:space="preserve">закладу загальної середньої </w:t>
      </w:r>
      <w:r w:rsidR="00D9449C" w:rsidRPr="00532946">
        <w:rPr>
          <w:sz w:val="28"/>
          <w:szCs w:val="28"/>
          <w:lang w:val="uk-UA"/>
        </w:rPr>
        <w:t xml:space="preserve">освіти </w:t>
      </w:r>
      <w:r w:rsidRPr="00532946">
        <w:rPr>
          <w:sz w:val="28"/>
          <w:szCs w:val="28"/>
          <w:lang w:val="uk-UA"/>
        </w:rPr>
        <w:t>оновлюється щодня; анонси заходів розм</w:t>
      </w:r>
      <w:r w:rsidR="009C4F21">
        <w:rPr>
          <w:sz w:val="28"/>
          <w:szCs w:val="28"/>
          <w:lang w:val="uk-UA"/>
        </w:rPr>
        <w:t>іщуються не пізніше ніж за 2 дні</w:t>
      </w:r>
      <w:r w:rsidRPr="00532946">
        <w:rPr>
          <w:sz w:val="28"/>
          <w:szCs w:val="28"/>
          <w:lang w:val="uk-UA"/>
        </w:rPr>
        <w:t xml:space="preserve"> до проведення, у надзвичайних випадках – не пізніше ніж за </w:t>
      </w:r>
      <w:r w:rsidR="008D3FFE">
        <w:rPr>
          <w:sz w:val="28"/>
          <w:szCs w:val="28"/>
          <w:lang w:val="uk-UA"/>
        </w:rPr>
        <w:t>3</w:t>
      </w:r>
      <w:r w:rsidRPr="00532946">
        <w:rPr>
          <w:sz w:val="28"/>
          <w:szCs w:val="28"/>
          <w:lang w:val="uk-UA"/>
        </w:rPr>
        <w:t xml:space="preserve"> годин</w:t>
      </w:r>
      <w:r w:rsidR="008D3FFE">
        <w:rPr>
          <w:sz w:val="28"/>
          <w:szCs w:val="28"/>
          <w:lang w:val="uk-UA"/>
        </w:rPr>
        <w:t>и</w:t>
      </w:r>
      <w:r w:rsidRPr="00532946">
        <w:rPr>
          <w:sz w:val="28"/>
          <w:szCs w:val="28"/>
          <w:lang w:val="uk-UA"/>
        </w:rPr>
        <w:t xml:space="preserve"> до початку події; дані про показники діяльності, плани робіт, звіти, дані про бюджет, фінансову звітність оприлюднено за звітній період); </w:t>
      </w:r>
    </w:p>
    <w:p w:rsidR="00183040" w:rsidRPr="00532946" w:rsidRDefault="00183040" w:rsidP="00532946">
      <w:pPr>
        <w:pStyle w:val="Default"/>
        <w:jc w:val="both"/>
        <w:rPr>
          <w:sz w:val="28"/>
          <w:szCs w:val="28"/>
          <w:lang w:val="uk-UA"/>
        </w:rPr>
      </w:pPr>
      <w:r w:rsidRPr="00D9449C">
        <w:rPr>
          <w:b/>
          <w:sz w:val="28"/>
          <w:szCs w:val="28"/>
          <w:lang w:val="uk-UA"/>
        </w:rPr>
        <w:t>0,7</w:t>
      </w:r>
      <w:r w:rsidRPr="00532946">
        <w:rPr>
          <w:sz w:val="28"/>
          <w:szCs w:val="28"/>
          <w:lang w:val="uk-UA"/>
        </w:rPr>
        <w:t xml:space="preserve"> – середній рівень актуальності (хроніка подій та новини оновлюються нерегулярно; анонси заходів оприлюднено в день їх проведення, дані про показники діяльності, плани робіт, звіти, дані про бюджет, фінансову звітність оприлюднено за попередній від звітного періоду); </w:t>
      </w:r>
    </w:p>
    <w:p w:rsidR="00183040" w:rsidRPr="00532946" w:rsidRDefault="00183040" w:rsidP="00532946">
      <w:pPr>
        <w:pStyle w:val="Default"/>
        <w:jc w:val="both"/>
        <w:rPr>
          <w:sz w:val="28"/>
          <w:szCs w:val="28"/>
          <w:lang w:val="uk-UA"/>
        </w:rPr>
      </w:pPr>
      <w:r w:rsidRPr="00D9449C">
        <w:rPr>
          <w:b/>
          <w:sz w:val="28"/>
          <w:szCs w:val="28"/>
          <w:lang w:val="uk-UA"/>
        </w:rPr>
        <w:t>0,3</w:t>
      </w:r>
      <w:r w:rsidRPr="00532946">
        <w:rPr>
          <w:sz w:val="28"/>
          <w:szCs w:val="28"/>
          <w:lang w:val="uk-UA"/>
        </w:rPr>
        <w:t xml:space="preserve"> – низький рівень актуальності (інформація про діяльність оновлюється пізніше 5 робочих днів, анонси заходів оприлюднено пізніше дня їх проведення, дані про показники діяльності, плани робіт, звіти, дані про бюджет, фінансову звітність оприлюднено пізніше попереднього від звітного періоду, відсутня дата розміщення інформації на вебсайті); </w:t>
      </w:r>
    </w:p>
    <w:p w:rsidR="00183040" w:rsidRPr="00532946" w:rsidRDefault="00183040" w:rsidP="00532946">
      <w:pPr>
        <w:pStyle w:val="Default"/>
        <w:jc w:val="both"/>
        <w:rPr>
          <w:sz w:val="28"/>
          <w:szCs w:val="28"/>
          <w:lang w:val="uk-UA"/>
        </w:rPr>
      </w:pPr>
      <w:r w:rsidRPr="00532946">
        <w:rPr>
          <w:sz w:val="28"/>
          <w:szCs w:val="28"/>
          <w:lang w:val="uk-UA"/>
        </w:rPr>
        <w:t xml:space="preserve">3) </w:t>
      </w:r>
      <w:r w:rsidRPr="00532946">
        <w:rPr>
          <w:b/>
          <w:bCs/>
          <w:sz w:val="28"/>
          <w:szCs w:val="28"/>
          <w:lang w:val="uk-UA"/>
        </w:rPr>
        <w:t>коефіцієнт навігаційної доступності (</w:t>
      </w:r>
      <w:proofErr w:type="spellStart"/>
      <w:r w:rsidRPr="00532946">
        <w:rPr>
          <w:b/>
          <w:bCs/>
          <w:sz w:val="28"/>
          <w:szCs w:val="28"/>
          <w:lang w:val="uk-UA"/>
        </w:rPr>
        <w:t>Кд</w:t>
      </w:r>
      <w:proofErr w:type="spellEnd"/>
      <w:r w:rsidRPr="00532946">
        <w:rPr>
          <w:b/>
          <w:bCs/>
          <w:sz w:val="28"/>
          <w:szCs w:val="28"/>
          <w:lang w:val="uk-UA"/>
        </w:rPr>
        <w:t xml:space="preserve">) </w:t>
      </w:r>
      <w:r w:rsidRPr="00532946">
        <w:rPr>
          <w:sz w:val="28"/>
          <w:szCs w:val="28"/>
          <w:lang w:val="uk-UA"/>
        </w:rPr>
        <w:t xml:space="preserve">– визначає рівень простоти та зручності пошуку інформації на вебсайті. Він залежить від прозорості інформаційної структури вебсайту та має такі значення: </w:t>
      </w:r>
    </w:p>
    <w:p w:rsidR="00183040" w:rsidRPr="00532946" w:rsidRDefault="00183040" w:rsidP="00532946">
      <w:pPr>
        <w:pStyle w:val="Default"/>
        <w:jc w:val="both"/>
        <w:rPr>
          <w:sz w:val="28"/>
          <w:szCs w:val="28"/>
          <w:lang w:val="uk-UA"/>
        </w:rPr>
      </w:pPr>
      <w:r w:rsidRPr="005431F3">
        <w:rPr>
          <w:b/>
          <w:sz w:val="28"/>
          <w:szCs w:val="28"/>
          <w:lang w:val="uk-UA"/>
        </w:rPr>
        <w:t>1</w:t>
      </w:r>
      <w:r w:rsidRPr="00532946">
        <w:rPr>
          <w:sz w:val="28"/>
          <w:szCs w:val="28"/>
          <w:lang w:val="uk-UA"/>
        </w:rPr>
        <w:t xml:space="preserve"> – високий рівень навігаційної доступності, при якому інформація розміщена в логічному розділі вебсайту та її можна легко знайти. Для пошуку інформації потрібно не більше 3 послідовних переходів за гіперпосиланнями, починаючи з головної сторінки вебсайту; </w:t>
      </w:r>
    </w:p>
    <w:p w:rsidR="00183040" w:rsidRPr="00532946" w:rsidRDefault="00183040" w:rsidP="00532946">
      <w:pPr>
        <w:pStyle w:val="Default"/>
        <w:jc w:val="both"/>
        <w:rPr>
          <w:sz w:val="28"/>
          <w:szCs w:val="28"/>
          <w:lang w:val="uk-UA"/>
        </w:rPr>
      </w:pPr>
      <w:r w:rsidRPr="005431F3">
        <w:rPr>
          <w:b/>
          <w:sz w:val="28"/>
          <w:szCs w:val="28"/>
          <w:lang w:val="uk-UA"/>
        </w:rPr>
        <w:t>0,7</w:t>
      </w:r>
      <w:r w:rsidRPr="00532946">
        <w:rPr>
          <w:sz w:val="28"/>
          <w:szCs w:val="28"/>
          <w:lang w:val="uk-UA"/>
        </w:rPr>
        <w:t xml:space="preserve"> – середній рівень навігаційної доступності, при якому інформація не структурована, розподілена по всьому вебсайту, а не об’єднана в одному розділі. Для пошуку інформації потрібно від 4 до 6 послідовних переходів за гіперпосиланнями, починаючи з головної сторінки вебсайту; </w:t>
      </w:r>
    </w:p>
    <w:p w:rsidR="00183040" w:rsidRPr="00532946" w:rsidRDefault="00183040" w:rsidP="005431F3">
      <w:pPr>
        <w:pStyle w:val="Default"/>
        <w:jc w:val="both"/>
        <w:rPr>
          <w:sz w:val="28"/>
          <w:szCs w:val="28"/>
          <w:lang w:val="uk-UA"/>
        </w:rPr>
      </w:pPr>
      <w:r w:rsidRPr="005431F3">
        <w:rPr>
          <w:b/>
          <w:sz w:val="28"/>
          <w:szCs w:val="28"/>
          <w:lang w:val="uk-UA"/>
        </w:rPr>
        <w:t>0,3</w:t>
      </w:r>
      <w:r w:rsidRPr="00532946">
        <w:rPr>
          <w:sz w:val="28"/>
          <w:szCs w:val="28"/>
          <w:lang w:val="uk-UA"/>
        </w:rPr>
        <w:t xml:space="preserve"> – низький рівень навігаційної доступності, при якому пошук інформації значно ускладнений, інформація розміщена не в логічному розділі вебсайту. Для пошуку інформації потрібно більше 6 послідовних переходів за гіперпосиланнями, починаючи з головної сторінки вебсайту, або ж її можна отримати як частину іншого документа, чи тільки з використанням функції пошуку або мапи вебсайту; </w:t>
      </w:r>
    </w:p>
    <w:p w:rsidR="00183040" w:rsidRPr="00532946" w:rsidRDefault="00183040" w:rsidP="00532946">
      <w:pPr>
        <w:pStyle w:val="Default"/>
        <w:jc w:val="both"/>
        <w:rPr>
          <w:sz w:val="28"/>
          <w:szCs w:val="28"/>
          <w:lang w:val="uk-UA"/>
        </w:rPr>
      </w:pPr>
      <w:r w:rsidRPr="00532946">
        <w:rPr>
          <w:sz w:val="28"/>
          <w:szCs w:val="28"/>
          <w:lang w:val="uk-UA"/>
        </w:rPr>
        <w:t xml:space="preserve">4) </w:t>
      </w:r>
      <w:r w:rsidRPr="005431F3">
        <w:rPr>
          <w:b/>
          <w:sz w:val="28"/>
          <w:szCs w:val="28"/>
          <w:lang w:val="uk-UA"/>
        </w:rPr>
        <w:t>коефіцієнт якості (</w:t>
      </w:r>
      <w:proofErr w:type="spellStart"/>
      <w:r w:rsidRPr="005431F3">
        <w:rPr>
          <w:b/>
          <w:sz w:val="28"/>
          <w:szCs w:val="28"/>
          <w:lang w:val="uk-UA"/>
        </w:rPr>
        <w:t>Кя</w:t>
      </w:r>
      <w:proofErr w:type="spellEnd"/>
      <w:r w:rsidRPr="005431F3">
        <w:rPr>
          <w:b/>
          <w:sz w:val="28"/>
          <w:szCs w:val="28"/>
          <w:lang w:val="uk-UA"/>
        </w:rPr>
        <w:t>)</w:t>
      </w:r>
      <w:r w:rsidRPr="00532946">
        <w:rPr>
          <w:sz w:val="28"/>
          <w:szCs w:val="28"/>
          <w:lang w:val="uk-UA"/>
        </w:rPr>
        <w:t xml:space="preserve"> – визначає рівень якості розміщення інформації та розраховується за формулою </w:t>
      </w:r>
      <w:proofErr w:type="spellStart"/>
      <w:r w:rsidRPr="00532946">
        <w:rPr>
          <w:sz w:val="28"/>
          <w:szCs w:val="28"/>
          <w:lang w:val="uk-UA"/>
        </w:rPr>
        <w:t>Кя</w:t>
      </w:r>
      <w:proofErr w:type="spellEnd"/>
      <w:r w:rsidRPr="00532946">
        <w:rPr>
          <w:sz w:val="28"/>
          <w:szCs w:val="28"/>
          <w:lang w:val="uk-UA"/>
        </w:rPr>
        <w:t xml:space="preserve"> = (</w:t>
      </w:r>
      <w:proofErr w:type="spellStart"/>
      <w:r w:rsidR="00B83AE0">
        <w:rPr>
          <w:sz w:val="28"/>
          <w:szCs w:val="28"/>
          <w:lang w:val="uk-UA"/>
        </w:rPr>
        <w:t>Кн</w:t>
      </w:r>
      <w:proofErr w:type="spellEnd"/>
      <w:r w:rsidR="00B83AE0">
        <w:rPr>
          <w:sz w:val="28"/>
          <w:szCs w:val="28"/>
          <w:lang w:val="uk-UA"/>
        </w:rPr>
        <w:t xml:space="preserve"> + </w:t>
      </w:r>
      <w:proofErr w:type="spellStart"/>
      <w:r w:rsidR="00B83AE0">
        <w:rPr>
          <w:sz w:val="28"/>
          <w:szCs w:val="28"/>
          <w:lang w:val="uk-UA"/>
        </w:rPr>
        <w:t>Кп</w:t>
      </w:r>
      <w:proofErr w:type="spellEnd"/>
      <w:r w:rsidR="00B83AE0">
        <w:rPr>
          <w:sz w:val="28"/>
          <w:szCs w:val="28"/>
          <w:lang w:val="uk-UA"/>
        </w:rPr>
        <w:t xml:space="preserve"> + Ка + </w:t>
      </w:r>
      <w:proofErr w:type="spellStart"/>
      <w:r w:rsidR="00B83AE0">
        <w:rPr>
          <w:sz w:val="28"/>
          <w:szCs w:val="28"/>
          <w:lang w:val="uk-UA"/>
        </w:rPr>
        <w:t>Кд</w:t>
      </w:r>
      <w:proofErr w:type="spellEnd"/>
      <w:r w:rsidR="00B83AE0">
        <w:rPr>
          <w:sz w:val="28"/>
          <w:szCs w:val="28"/>
          <w:lang w:val="uk-UA"/>
        </w:rPr>
        <w:t>) / 4</w:t>
      </w:r>
      <w:r w:rsidRPr="00532946">
        <w:rPr>
          <w:sz w:val="28"/>
          <w:szCs w:val="28"/>
          <w:lang w:val="uk-UA"/>
        </w:rPr>
        <w:t xml:space="preserve">. </w:t>
      </w:r>
    </w:p>
    <w:p w:rsidR="00183040" w:rsidRPr="00532946" w:rsidRDefault="00183040" w:rsidP="00532946">
      <w:pPr>
        <w:pStyle w:val="Default"/>
        <w:jc w:val="both"/>
        <w:rPr>
          <w:sz w:val="28"/>
          <w:szCs w:val="28"/>
          <w:lang w:val="uk-UA"/>
        </w:rPr>
      </w:pPr>
      <w:r w:rsidRPr="00532946">
        <w:rPr>
          <w:sz w:val="28"/>
          <w:szCs w:val="28"/>
          <w:lang w:val="uk-UA"/>
        </w:rPr>
        <w:t xml:space="preserve">5. Рівень доступності інформації на вебсайті визначається також наявністю функції пошуку. У зв’язку з цим вводиться </w:t>
      </w:r>
      <w:r w:rsidRPr="00532946">
        <w:rPr>
          <w:b/>
          <w:bCs/>
          <w:sz w:val="28"/>
          <w:szCs w:val="28"/>
          <w:lang w:val="uk-UA"/>
        </w:rPr>
        <w:t>коефіцієнт пошукової системи (</w:t>
      </w:r>
      <w:proofErr w:type="spellStart"/>
      <w:r w:rsidRPr="00532946">
        <w:rPr>
          <w:b/>
          <w:bCs/>
          <w:sz w:val="28"/>
          <w:szCs w:val="28"/>
          <w:lang w:val="uk-UA"/>
        </w:rPr>
        <w:t>Кпс</w:t>
      </w:r>
      <w:proofErr w:type="spellEnd"/>
      <w:r w:rsidRPr="00532946">
        <w:rPr>
          <w:b/>
          <w:bCs/>
          <w:sz w:val="28"/>
          <w:szCs w:val="28"/>
          <w:lang w:val="uk-UA"/>
        </w:rPr>
        <w:t>)</w:t>
      </w:r>
      <w:r w:rsidRPr="00532946">
        <w:rPr>
          <w:sz w:val="28"/>
          <w:szCs w:val="28"/>
          <w:lang w:val="uk-UA"/>
        </w:rPr>
        <w:t xml:space="preserve">, який має такі значення: </w:t>
      </w:r>
    </w:p>
    <w:p w:rsidR="00183040" w:rsidRPr="00532946" w:rsidRDefault="00183040" w:rsidP="00532946">
      <w:pPr>
        <w:pStyle w:val="Default"/>
        <w:jc w:val="both"/>
        <w:rPr>
          <w:sz w:val="28"/>
          <w:szCs w:val="28"/>
          <w:lang w:val="uk-UA"/>
        </w:rPr>
      </w:pPr>
      <w:r w:rsidRPr="00E54FE6">
        <w:rPr>
          <w:b/>
          <w:sz w:val="28"/>
          <w:szCs w:val="28"/>
          <w:lang w:val="uk-UA"/>
        </w:rPr>
        <w:t>1,0</w:t>
      </w:r>
      <w:r w:rsidRPr="00532946">
        <w:rPr>
          <w:sz w:val="28"/>
          <w:szCs w:val="28"/>
          <w:lang w:val="uk-UA"/>
        </w:rPr>
        <w:t xml:space="preserve"> – на вебсайті наявна пошукова система; </w:t>
      </w:r>
    </w:p>
    <w:p w:rsidR="00183040" w:rsidRPr="00532946" w:rsidRDefault="00E54FE6" w:rsidP="00532946">
      <w:pPr>
        <w:pStyle w:val="Default"/>
        <w:jc w:val="both"/>
        <w:rPr>
          <w:sz w:val="28"/>
          <w:szCs w:val="28"/>
          <w:lang w:val="uk-UA"/>
        </w:rPr>
      </w:pPr>
      <w:r>
        <w:rPr>
          <w:b/>
          <w:sz w:val="28"/>
          <w:szCs w:val="28"/>
          <w:lang w:val="uk-UA"/>
        </w:rPr>
        <w:t>0,5</w:t>
      </w:r>
      <w:r w:rsidR="00183040" w:rsidRPr="00532946">
        <w:rPr>
          <w:sz w:val="28"/>
          <w:szCs w:val="28"/>
          <w:lang w:val="uk-UA"/>
        </w:rPr>
        <w:t xml:space="preserve"> – на вебсайті відсутня пошукова система або функція пошуку не працює належним чином. </w:t>
      </w:r>
    </w:p>
    <w:p w:rsidR="00183040" w:rsidRPr="00532946" w:rsidRDefault="00183040" w:rsidP="00532946">
      <w:pPr>
        <w:pStyle w:val="Default"/>
        <w:jc w:val="both"/>
        <w:rPr>
          <w:sz w:val="28"/>
          <w:szCs w:val="28"/>
          <w:lang w:val="uk-UA"/>
        </w:rPr>
      </w:pPr>
      <w:r w:rsidRPr="00532946">
        <w:rPr>
          <w:sz w:val="28"/>
          <w:szCs w:val="28"/>
          <w:lang w:val="uk-UA"/>
        </w:rPr>
        <w:lastRenderedPageBreak/>
        <w:t xml:space="preserve">6. Для здійснення оцінки рівня забезпечення доступності для сприйняття особами з вадами зору розміщеної на вебсайтах інформації встановлюється </w:t>
      </w:r>
      <w:r w:rsidRPr="00532946">
        <w:rPr>
          <w:b/>
          <w:bCs/>
          <w:sz w:val="28"/>
          <w:szCs w:val="28"/>
          <w:lang w:val="uk-UA"/>
        </w:rPr>
        <w:t>коефіцієнт інформації доступності (</w:t>
      </w:r>
      <w:proofErr w:type="spellStart"/>
      <w:r w:rsidRPr="00532946">
        <w:rPr>
          <w:b/>
          <w:bCs/>
          <w:sz w:val="28"/>
          <w:szCs w:val="28"/>
          <w:lang w:val="uk-UA"/>
        </w:rPr>
        <w:t>Кід</w:t>
      </w:r>
      <w:proofErr w:type="spellEnd"/>
      <w:r w:rsidRPr="00532946">
        <w:rPr>
          <w:b/>
          <w:bCs/>
          <w:sz w:val="28"/>
          <w:szCs w:val="28"/>
          <w:lang w:val="uk-UA"/>
        </w:rPr>
        <w:t>)</w:t>
      </w:r>
      <w:r w:rsidRPr="00532946">
        <w:rPr>
          <w:sz w:val="28"/>
          <w:szCs w:val="28"/>
          <w:lang w:val="uk-UA"/>
        </w:rPr>
        <w:t xml:space="preserve">, який має такі значення: </w:t>
      </w:r>
    </w:p>
    <w:p w:rsidR="00183040" w:rsidRPr="00532946" w:rsidRDefault="00183040" w:rsidP="00532946">
      <w:pPr>
        <w:pStyle w:val="Default"/>
        <w:jc w:val="both"/>
        <w:rPr>
          <w:sz w:val="28"/>
          <w:szCs w:val="28"/>
          <w:lang w:val="uk-UA"/>
        </w:rPr>
      </w:pPr>
      <w:r w:rsidRPr="00E54FE6">
        <w:rPr>
          <w:b/>
          <w:sz w:val="28"/>
          <w:szCs w:val="28"/>
          <w:lang w:val="uk-UA"/>
        </w:rPr>
        <w:t>1,0</w:t>
      </w:r>
      <w:r w:rsidRPr="00532946">
        <w:rPr>
          <w:sz w:val="28"/>
          <w:szCs w:val="28"/>
          <w:lang w:val="uk-UA"/>
        </w:rPr>
        <w:t xml:space="preserve"> – інформація на вебсайті є доступною для користувачів з вадами зору; </w:t>
      </w:r>
    </w:p>
    <w:p w:rsidR="00183040" w:rsidRDefault="00183040" w:rsidP="00532946">
      <w:pPr>
        <w:pStyle w:val="Default"/>
        <w:jc w:val="both"/>
        <w:rPr>
          <w:sz w:val="28"/>
          <w:szCs w:val="28"/>
          <w:lang w:val="uk-UA"/>
        </w:rPr>
      </w:pPr>
      <w:r w:rsidRPr="00E54FE6">
        <w:rPr>
          <w:b/>
          <w:sz w:val="28"/>
          <w:szCs w:val="28"/>
          <w:lang w:val="uk-UA"/>
        </w:rPr>
        <w:t>0,</w:t>
      </w:r>
      <w:r w:rsidR="000711D1">
        <w:rPr>
          <w:b/>
          <w:sz w:val="28"/>
          <w:szCs w:val="28"/>
          <w:lang w:val="uk-UA"/>
        </w:rPr>
        <w:t>9</w:t>
      </w:r>
      <w:r w:rsidRPr="00532946">
        <w:rPr>
          <w:sz w:val="28"/>
          <w:szCs w:val="28"/>
          <w:lang w:val="uk-UA"/>
        </w:rPr>
        <w:t xml:space="preserve"> – доступ до інформації на вебсайті для користувачів з вадами зору значно ускладнений. </w:t>
      </w:r>
    </w:p>
    <w:p w:rsidR="000711D1" w:rsidRPr="00532946" w:rsidRDefault="000711D1" w:rsidP="00532946">
      <w:pPr>
        <w:pStyle w:val="Default"/>
        <w:jc w:val="both"/>
        <w:rPr>
          <w:sz w:val="28"/>
          <w:szCs w:val="28"/>
          <w:lang w:val="uk-UA"/>
        </w:rPr>
      </w:pPr>
      <w:r w:rsidRPr="00E54FE6">
        <w:rPr>
          <w:b/>
          <w:sz w:val="28"/>
          <w:szCs w:val="28"/>
          <w:lang w:val="uk-UA"/>
        </w:rPr>
        <w:t>0,</w:t>
      </w:r>
      <w:r>
        <w:rPr>
          <w:b/>
          <w:sz w:val="28"/>
          <w:szCs w:val="28"/>
          <w:lang w:val="uk-UA"/>
        </w:rPr>
        <w:t>8</w:t>
      </w:r>
      <w:r w:rsidRPr="00532946">
        <w:rPr>
          <w:sz w:val="28"/>
          <w:szCs w:val="28"/>
          <w:lang w:val="uk-UA"/>
        </w:rPr>
        <w:t xml:space="preserve"> – доступ до інформації на вебсайті для користувачів з вадами зору</w:t>
      </w:r>
      <w:r>
        <w:rPr>
          <w:sz w:val="28"/>
          <w:szCs w:val="28"/>
          <w:lang w:val="uk-UA"/>
        </w:rPr>
        <w:t xml:space="preserve"> відсутній.</w:t>
      </w:r>
    </w:p>
    <w:p w:rsidR="00183040" w:rsidRDefault="00457AB7" w:rsidP="00532946">
      <w:pPr>
        <w:pStyle w:val="Default"/>
        <w:jc w:val="both"/>
        <w:rPr>
          <w:sz w:val="28"/>
          <w:szCs w:val="28"/>
          <w:lang w:val="uk-UA"/>
        </w:rPr>
      </w:pPr>
      <w:r>
        <w:rPr>
          <w:sz w:val="28"/>
          <w:szCs w:val="28"/>
          <w:lang w:val="uk-UA"/>
        </w:rPr>
        <w:t>7</w:t>
      </w:r>
      <w:bookmarkStart w:id="0" w:name="_GoBack"/>
      <w:bookmarkEnd w:id="0"/>
      <w:r w:rsidR="00183040" w:rsidRPr="00532946">
        <w:rPr>
          <w:sz w:val="28"/>
          <w:szCs w:val="28"/>
          <w:lang w:val="uk-UA"/>
        </w:rPr>
        <w:t xml:space="preserve">. Після встановлення згідно з пунктами 4-7 цього розділу значень усіх коефіцієнтів для кожного вебсайту визначається </w:t>
      </w:r>
      <w:r w:rsidR="00183040" w:rsidRPr="00B83AE0">
        <w:rPr>
          <w:b/>
          <w:sz w:val="28"/>
          <w:szCs w:val="28"/>
          <w:lang w:val="uk-UA"/>
        </w:rPr>
        <w:t>показник якості</w:t>
      </w:r>
      <w:r w:rsidR="00183040" w:rsidRPr="00532946">
        <w:rPr>
          <w:sz w:val="28"/>
          <w:szCs w:val="28"/>
          <w:lang w:val="uk-UA"/>
        </w:rPr>
        <w:t xml:space="preserve"> інформаційного наповнення вебсайту (</w:t>
      </w:r>
      <w:proofErr w:type="spellStart"/>
      <w:r w:rsidR="00183040" w:rsidRPr="00E54FE6">
        <w:rPr>
          <w:b/>
          <w:sz w:val="28"/>
          <w:szCs w:val="28"/>
          <w:lang w:val="uk-UA"/>
        </w:rPr>
        <w:t>Пя</w:t>
      </w:r>
      <w:proofErr w:type="spellEnd"/>
      <w:r w:rsidR="00183040" w:rsidRPr="00532946">
        <w:rPr>
          <w:sz w:val="28"/>
          <w:szCs w:val="28"/>
          <w:lang w:val="uk-UA"/>
        </w:rPr>
        <w:t xml:space="preserve">), який характеризує повноту, актуальність та доступність розміщеної інформації та розраховується за формулою </w:t>
      </w:r>
      <w:proofErr w:type="spellStart"/>
      <w:r w:rsidR="00183040" w:rsidRPr="00532946">
        <w:rPr>
          <w:sz w:val="28"/>
          <w:szCs w:val="28"/>
          <w:lang w:val="uk-UA"/>
        </w:rPr>
        <w:t>Пя</w:t>
      </w:r>
      <w:proofErr w:type="spellEnd"/>
      <w:r w:rsidR="00183040" w:rsidRPr="00532946">
        <w:rPr>
          <w:sz w:val="28"/>
          <w:szCs w:val="28"/>
          <w:lang w:val="uk-UA"/>
        </w:rPr>
        <w:t xml:space="preserve"> = </w:t>
      </w:r>
      <w:proofErr w:type="spellStart"/>
      <w:r w:rsidR="00183040" w:rsidRPr="00532946">
        <w:rPr>
          <w:sz w:val="28"/>
          <w:szCs w:val="28"/>
          <w:lang w:val="uk-UA"/>
        </w:rPr>
        <w:t>Кя</w:t>
      </w:r>
      <w:proofErr w:type="spellEnd"/>
      <w:r w:rsidR="00183040" w:rsidRPr="00532946">
        <w:rPr>
          <w:sz w:val="28"/>
          <w:szCs w:val="28"/>
          <w:lang w:val="uk-UA"/>
        </w:rPr>
        <w:t xml:space="preserve"> × </w:t>
      </w:r>
      <w:proofErr w:type="spellStart"/>
      <w:r w:rsidR="00183040" w:rsidRPr="00532946">
        <w:rPr>
          <w:sz w:val="28"/>
          <w:szCs w:val="28"/>
          <w:lang w:val="uk-UA"/>
        </w:rPr>
        <w:t>Кпс</w:t>
      </w:r>
      <w:proofErr w:type="spellEnd"/>
      <w:r w:rsidR="00183040" w:rsidRPr="00532946">
        <w:rPr>
          <w:sz w:val="28"/>
          <w:szCs w:val="28"/>
          <w:lang w:val="uk-UA"/>
        </w:rPr>
        <w:t xml:space="preserve"> × </w:t>
      </w:r>
      <w:proofErr w:type="spellStart"/>
      <w:r w:rsidR="00183040" w:rsidRPr="00532946">
        <w:rPr>
          <w:sz w:val="28"/>
          <w:szCs w:val="28"/>
          <w:lang w:val="uk-UA"/>
        </w:rPr>
        <w:t>Кід</w:t>
      </w:r>
      <w:proofErr w:type="spellEnd"/>
      <w:r w:rsidR="00183040" w:rsidRPr="00532946">
        <w:rPr>
          <w:sz w:val="28"/>
          <w:szCs w:val="28"/>
          <w:lang w:val="uk-UA"/>
        </w:rPr>
        <w:t xml:space="preserve"> × 100%. </w:t>
      </w:r>
    </w:p>
    <w:p w:rsidR="00F15EA4" w:rsidRPr="00532946" w:rsidRDefault="00F15EA4" w:rsidP="00532946">
      <w:pPr>
        <w:pStyle w:val="Default"/>
        <w:jc w:val="both"/>
        <w:rPr>
          <w:sz w:val="28"/>
          <w:szCs w:val="28"/>
          <w:lang w:val="uk-UA"/>
        </w:rPr>
      </w:pPr>
    </w:p>
    <w:p w:rsidR="00183040" w:rsidRPr="00532946" w:rsidRDefault="00183040" w:rsidP="00F15EA4">
      <w:pPr>
        <w:pStyle w:val="Default"/>
        <w:jc w:val="center"/>
        <w:rPr>
          <w:sz w:val="28"/>
          <w:szCs w:val="28"/>
          <w:lang w:val="uk-UA"/>
        </w:rPr>
      </w:pPr>
      <w:r w:rsidRPr="00532946">
        <w:rPr>
          <w:b/>
          <w:bCs/>
          <w:sz w:val="28"/>
          <w:szCs w:val="28"/>
          <w:lang w:val="uk-UA"/>
        </w:rPr>
        <w:t>ІІІ. Аналіз результатів моніторингу</w:t>
      </w:r>
    </w:p>
    <w:p w:rsidR="00183040" w:rsidRPr="00532946" w:rsidRDefault="00183040" w:rsidP="00532946">
      <w:pPr>
        <w:pStyle w:val="Default"/>
        <w:jc w:val="both"/>
        <w:rPr>
          <w:sz w:val="28"/>
          <w:szCs w:val="28"/>
          <w:lang w:val="uk-UA"/>
        </w:rPr>
      </w:pPr>
      <w:r w:rsidRPr="00532946">
        <w:rPr>
          <w:sz w:val="28"/>
          <w:szCs w:val="28"/>
          <w:lang w:val="uk-UA"/>
        </w:rPr>
        <w:t xml:space="preserve">1. За результатами моніторингу формуються: </w:t>
      </w:r>
    </w:p>
    <w:p w:rsidR="00183040" w:rsidRPr="00532946" w:rsidRDefault="00F15EA4" w:rsidP="00532946">
      <w:pPr>
        <w:pStyle w:val="Default"/>
        <w:jc w:val="both"/>
        <w:rPr>
          <w:sz w:val="28"/>
          <w:szCs w:val="28"/>
          <w:lang w:val="uk-UA"/>
        </w:rPr>
      </w:pPr>
      <w:r>
        <w:rPr>
          <w:sz w:val="28"/>
          <w:szCs w:val="28"/>
          <w:lang w:val="uk-UA"/>
        </w:rPr>
        <w:t xml:space="preserve">- </w:t>
      </w:r>
      <w:r w:rsidR="00183040" w:rsidRPr="00532946">
        <w:rPr>
          <w:sz w:val="28"/>
          <w:szCs w:val="28"/>
          <w:lang w:val="uk-UA"/>
        </w:rPr>
        <w:t xml:space="preserve">рейтинг </w:t>
      </w:r>
      <w:r w:rsidR="008E1960">
        <w:rPr>
          <w:sz w:val="28"/>
          <w:szCs w:val="28"/>
          <w:lang w:val="uk-UA"/>
        </w:rPr>
        <w:t xml:space="preserve">та </w:t>
      </w:r>
      <w:r w:rsidR="008E1960" w:rsidRPr="00532946">
        <w:rPr>
          <w:sz w:val="28"/>
          <w:szCs w:val="28"/>
          <w:lang w:val="uk-UA"/>
        </w:rPr>
        <w:t xml:space="preserve">узагальнені дані </w:t>
      </w:r>
      <w:r w:rsidR="00183040" w:rsidRPr="00532946">
        <w:rPr>
          <w:sz w:val="28"/>
          <w:szCs w:val="28"/>
          <w:lang w:val="uk-UA"/>
        </w:rPr>
        <w:t xml:space="preserve">інформаційної прозорості вебсайтів закладів </w:t>
      </w:r>
      <w:r>
        <w:rPr>
          <w:sz w:val="28"/>
          <w:szCs w:val="28"/>
          <w:lang w:val="uk-UA"/>
        </w:rPr>
        <w:t xml:space="preserve">загальної середньої </w:t>
      </w:r>
      <w:r w:rsidRPr="00532946">
        <w:rPr>
          <w:sz w:val="28"/>
          <w:szCs w:val="28"/>
          <w:lang w:val="uk-UA"/>
        </w:rPr>
        <w:t>освіти</w:t>
      </w:r>
      <w:r w:rsidR="00183040" w:rsidRPr="00532946">
        <w:rPr>
          <w:sz w:val="28"/>
          <w:szCs w:val="28"/>
          <w:lang w:val="uk-UA"/>
        </w:rPr>
        <w:t xml:space="preserve"> за формою, наведеною в </w:t>
      </w:r>
      <w:r w:rsidR="00183040" w:rsidRPr="000B5077">
        <w:rPr>
          <w:i/>
          <w:sz w:val="28"/>
          <w:szCs w:val="28"/>
          <w:lang w:val="uk-UA"/>
        </w:rPr>
        <w:t>додатку 2</w:t>
      </w:r>
      <w:r w:rsidR="00183040" w:rsidRPr="00532946">
        <w:rPr>
          <w:sz w:val="28"/>
          <w:szCs w:val="28"/>
          <w:lang w:val="uk-UA"/>
        </w:rPr>
        <w:t xml:space="preserve"> до цього Порядку; </w:t>
      </w:r>
    </w:p>
    <w:p w:rsidR="00183040" w:rsidRPr="00532946" w:rsidRDefault="00F15EA4" w:rsidP="00532946">
      <w:pPr>
        <w:pStyle w:val="Default"/>
        <w:jc w:val="both"/>
        <w:rPr>
          <w:sz w:val="28"/>
          <w:szCs w:val="28"/>
          <w:lang w:val="uk-UA"/>
        </w:rPr>
      </w:pPr>
      <w:r>
        <w:rPr>
          <w:sz w:val="28"/>
          <w:szCs w:val="28"/>
          <w:lang w:val="uk-UA"/>
        </w:rPr>
        <w:t xml:space="preserve">2. </w:t>
      </w:r>
      <w:r w:rsidR="00183040" w:rsidRPr="00532946">
        <w:rPr>
          <w:sz w:val="28"/>
          <w:szCs w:val="28"/>
          <w:lang w:val="uk-UA"/>
        </w:rPr>
        <w:t xml:space="preserve">Рейтинг інформаційної прозорості встановлюється шляхом сортування переліку вебсайтів за зменшенням значень показників інформаційної прозорості. </w:t>
      </w:r>
    </w:p>
    <w:p w:rsidR="00A93BBE" w:rsidRDefault="00F15EA4" w:rsidP="00532946">
      <w:pPr>
        <w:pStyle w:val="Default"/>
        <w:jc w:val="both"/>
        <w:rPr>
          <w:sz w:val="28"/>
          <w:szCs w:val="28"/>
          <w:lang w:val="uk-UA"/>
        </w:rPr>
      </w:pPr>
      <w:r>
        <w:rPr>
          <w:sz w:val="28"/>
          <w:szCs w:val="28"/>
          <w:lang w:val="uk-UA"/>
        </w:rPr>
        <w:t>3</w:t>
      </w:r>
      <w:r w:rsidR="00183040" w:rsidRPr="00532946">
        <w:rPr>
          <w:sz w:val="28"/>
          <w:szCs w:val="28"/>
          <w:lang w:val="uk-UA"/>
        </w:rPr>
        <w:t>. Готується ан</w:t>
      </w:r>
      <w:r>
        <w:rPr>
          <w:sz w:val="28"/>
          <w:szCs w:val="28"/>
          <w:lang w:val="uk-UA"/>
        </w:rPr>
        <w:t>алітична довідка, яка містить</w:t>
      </w:r>
      <w:r w:rsidR="00A93BBE">
        <w:rPr>
          <w:sz w:val="28"/>
          <w:szCs w:val="28"/>
          <w:lang w:val="uk-UA"/>
        </w:rPr>
        <w:t>:</w:t>
      </w:r>
    </w:p>
    <w:p w:rsidR="00A93BBE" w:rsidRDefault="00A93BBE" w:rsidP="00A93BBE">
      <w:pPr>
        <w:pStyle w:val="Default"/>
        <w:jc w:val="both"/>
        <w:rPr>
          <w:sz w:val="28"/>
          <w:szCs w:val="28"/>
          <w:lang w:val="uk-UA"/>
        </w:rPr>
      </w:pPr>
      <w:r>
        <w:rPr>
          <w:sz w:val="28"/>
          <w:szCs w:val="28"/>
          <w:lang w:val="uk-UA"/>
        </w:rPr>
        <w:t xml:space="preserve">- </w:t>
      </w:r>
      <w:r w:rsidR="00183040" w:rsidRPr="00532946">
        <w:rPr>
          <w:sz w:val="28"/>
          <w:szCs w:val="28"/>
          <w:lang w:val="uk-UA"/>
        </w:rPr>
        <w:t xml:space="preserve">дані щодо відповідності інформаційного наповнення вебсайтів вимогам нормативно-правових актів; </w:t>
      </w:r>
    </w:p>
    <w:p w:rsidR="00183040" w:rsidRPr="00532946" w:rsidRDefault="00A93BBE" w:rsidP="00A93BBE">
      <w:pPr>
        <w:pStyle w:val="Default"/>
        <w:jc w:val="both"/>
        <w:rPr>
          <w:sz w:val="28"/>
          <w:szCs w:val="28"/>
          <w:lang w:val="uk-UA"/>
        </w:rPr>
      </w:pPr>
      <w:r>
        <w:rPr>
          <w:sz w:val="28"/>
          <w:szCs w:val="28"/>
          <w:lang w:val="uk-UA"/>
        </w:rPr>
        <w:t xml:space="preserve">- </w:t>
      </w:r>
      <w:r w:rsidR="00183040" w:rsidRPr="00532946">
        <w:rPr>
          <w:sz w:val="28"/>
          <w:szCs w:val="28"/>
          <w:lang w:val="uk-UA"/>
        </w:rPr>
        <w:t xml:space="preserve">аналіз стосовно забезпечення повноти, актуальності та доступності інформації на вебсайтах; </w:t>
      </w:r>
    </w:p>
    <w:p w:rsidR="00183040" w:rsidRPr="00532946" w:rsidRDefault="00424CFB" w:rsidP="00532946">
      <w:pPr>
        <w:pStyle w:val="Default"/>
        <w:jc w:val="both"/>
        <w:rPr>
          <w:sz w:val="28"/>
          <w:szCs w:val="28"/>
          <w:lang w:val="uk-UA"/>
        </w:rPr>
      </w:pPr>
      <w:r>
        <w:rPr>
          <w:sz w:val="28"/>
          <w:szCs w:val="28"/>
          <w:lang w:val="uk-UA"/>
        </w:rPr>
        <w:t xml:space="preserve">- </w:t>
      </w:r>
      <w:r w:rsidR="00183040" w:rsidRPr="00532946">
        <w:rPr>
          <w:sz w:val="28"/>
          <w:szCs w:val="28"/>
          <w:lang w:val="uk-UA"/>
        </w:rPr>
        <w:t xml:space="preserve">рекомендації щодо вдосконалення інформаційної структури вебсайтів. </w:t>
      </w:r>
    </w:p>
    <w:p w:rsidR="00183040" w:rsidRPr="00532946" w:rsidRDefault="009855DA" w:rsidP="00424CFB">
      <w:pPr>
        <w:pStyle w:val="Default"/>
        <w:jc w:val="both"/>
        <w:rPr>
          <w:sz w:val="28"/>
          <w:szCs w:val="28"/>
          <w:lang w:val="uk-UA"/>
        </w:rPr>
      </w:pPr>
      <w:r>
        <w:rPr>
          <w:sz w:val="28"/>
          <w:szCs w:val="28"/>
          <w:lang w:val="uk-UA"/>
        </w:rPr>
        <w:t>4</w:t>
      </w:r>
      <w:r w:rsidR="00183040" w:rsidRPr="00532946">
        <w:rPr>
          <w:sz w:val="28"/>
          <w:szCs w:val="28"/>
          <w:lang w:val="uk-UA"/>
        </w:rPr>
        <w:t xml:space="preserve">. Аналітична довідка розміщується на офіційному вебсайті </w:t>
      </w:r>
      <w:r w:rsidR="00424CFB">
        <w:rPr>
          <w:sz w:val="28"/>
          <w:szCs w:val="28"/>
          <w:lang w:val="uk-UA"/>
        </w:rPr>
        <w:t>Управління освіти Чернівецької міської ради.</w:t>
      </w:r>
    </w:p>
    <w:p w:rsidR="00183040" w:rsidRPr="00532946" w:rsidRDefault="00183040" w:rsidP="006E06C0">
      <w:pPr>
        <w:pStyle w:val="Default"/>
        <w:pageBreakBefore/>
        <w:jc w:val="right"/>
        <w:rPr>
          <w:sz w:val="28"/>
          <w:szCs w:val="28"/>
          <w:lang w:val="uk-UA"/>
        </w:rPr>
      </w:pPr>
      <w:r w:rsidRPr="00532946">
        <w:rPr>
          <w:sz w:val="28"/>
          <w:szCs w:val="28"/>
          <w:lang w:val="uk-UA"/>
        </w:rPr>
        <w:lastRenderedPageBreak/>
        <w:t xml:space="preserve">Додаток 1 </w:t>
      </w:r>
    </w:p>
    <w:p w:rsidR="00883FBC" w:rsidRDefault="00183040" w:rsidP="006E06C0">
      <w:pPr>
        <w:pStyle w:val="Default"/>
        <w:jc w:val="right"/>
        <w:rPr>
          <w:sz w:val="28"/>
          <w:szCs w:val="28"/>
          <w:lang w:val="uk-UA"/>
        </w:rPr>
      </w:pPr>
      <w:r w:rsidRPr="00532946">
        <w:rPr>
          <w:sz w:val="28"/>
          <w:szCs w:val="28"/>
          <w:lang w:val="uk-UA"/>
        </w:rPr>
        <w:t>до Порядку проведення моніторингу</w:t>
      </w:r>
    </w:p>
    <w:p w:rsidR="00883FBC" w:rsidRDefault="00183040" w:rsidP="006E06C0">
      <w:pPr>
        <w:pStyle w:val="Default"/>
        <w:jc w:val="right"/>
        <w:rPr>
          <w:sz w:val="28"/>
          <w:szCs w:val="28"/>
          <w:lang w:val="uk-UA"/>
        </w:rPr>
      </w:pPr>
      <w:r w:rsidRPr="00532946">
        <w:rPr>
          <w:sz w:val="28"/>
          <w:szCs w:val="28"/>
          <w:lang w:val="uk-UA"/>
        </w:rPr>
        <w:t xml:space="preserve"> інформаційного наповнення вебсайтів</w:t>
      </w:r>
    </w:p>
    <w:p w:rsidR="00183040" w:rsidRPr="00532946" w:rsidRDefault="00183040" w:rsidP="006E06C0">
      <w:pPr>
        <w:pStyle w:val="Default"/>
        <w:jc w:val="right"/>
        <w:rPr>
          <w:sz w:val="28"/>
          <w:szCs w:val="28"/>
          <w:lang w:val="uk-UA"/>
        </w:rPr>
      </w:pPr>
      <w:r w:rsidRPr="00532946">
        <w:rPr>
          <w:sz w:val="28"/>
          <w:szCs w:val="28"/>
          <w:lang w:val="uk-UA"/>
        </w:rPr>
        <w:t xml:space="preserve"> закладів </w:t>
      </w:r>
      <w:r w:rsidR="00883FBC">
        <w:rPr>
          <w:sz w:val="28"/>
          <w:szCs w:val="28"/>
          <w:lang w:val="uk-UA"/>
        </w:rPr>
        <w:t xml:space="preserve">загальної середньої </w:t>
      </w:r>
      <w:r w:rsidR="00883FBC" w:rsidRPr="00532946">
        <w:rPr>
          <w:sz w:val="28"/>
          <w:szCs w:val="28"/>
          <w:lang w:val="uk-UA"/>
        </w:rPr>
        <w:t>освіти</w:t>
      </w:r>
    </w:p>
    <w:p w:rsidR="00183040" w:rsidRPr="00532946" w:rsidRDefault="00183040" w:rsidP="006E06C0">
      <w:pPr>
        <w:pStyle w:val="Default"/>
        <w:jc w:val="right"/>
        <w:rPr>
          <w:sz w:val="28"/>
          <w:szCs w:val="28"/>
          <w:lang w:val="uk-UA"/>
        </w:rPr>
      </w:pPr>
      <w:r w:rsidRPr="00532946">
        <w:rPr>
          <w:sz w:val="28"/>
          <w:szCs w:val="28"/>
          <w:lang w:val="uk-UA"/>
        </w:rPr>
        <w:t xml:space="preserve">(пункт 2 розділу ІІ) </w:t>
      </w:r>
    </w:p>
    <w:p w:rsidR="00883FBC" w:rsidRDefault="00883FBC" w:rsidP="00532946">
      <w:pPr>
        <w:pStyle w:val="Default"/>
        <w:jc w:val="both"/>
        <w:rPr>
          <w:b/>
          <w:bCs/>
          <w:sz w:val="28"/>
          <w:szCs w:val="28"/>
          <w:lang w:val="uk-UA"/>
        </w:rPr>
      </w:pPr>
    </w:p>
    <w:p w:rsidR="00183040" w:rsidRPr="00532946" w:rsidRDefault="00183040" w:rsidP="00883FBC">
      <w:pPr>
        <w:pStyle w:val="Default"/>
        <w:jc w:val="center"/>
        <w:rPr>
          <w:sz w:val="28"/>
          <w:szCs w:val="28"/>
          <w:lang w:val="uk-UA"/>
        </w:rPr>
      </w:pPr>
      <w:r w:rsidRPr="00532946">
        <w:rPr>
          <w:b/>
          <w:bCs/>
          <w:sz w:val="28"/>
          <w:szCs w:val="28"/>
          <w:lang w:val="uk-UA"/>
        </w:rPr>
        <w:t>ТАБЛИЦЯ</w:t>
      </w:r>
    </w:p>
    <w:p w:rsidR="00183040" w:rsidRDefault="00183040" w:rsidP="00883FBC">
      <w:pPr>
        <w:pStyle w:val="Default"/>
        <w:jc w:val="center"/>
        <w:rPr>
          <w:b/>
          <w:bCs/>
          <w:sz w:val="28"/>
          <w:szCs w:val="28"/>
          <w:lang w:val="uk-UA"/>
        </w:rPr>
      </w:pPr>
      <w:r w:rsidRPr="00532946">
        <w:rPr>
          <w:b/>
          <w:bCs/>
          <w:sz w:val="28"/>
          <w:szCs w:val="28"/>
          <w:lang w:val="uk-UA"/>
        </w:rPr>
        <w:t>моніторингу інформаційного наповнення</w:t>
      </w:r>
      <w:r w:rsidR="00883FBC">
        <w:rPr>
          <w:b/>
          <w:bCs/>
          <w:sz w:val="28"/>
          <w:szCs w:val="28"/>
          <w:lang w:val="uk-UA"/>
        </w:rPr>
        <w:t xml:space="preserve"> </w:t>
      </w:r>
      <w:r w:rsidR="00883FBC" w:rsidRPr="00532946">
        <w:rPr>
          <w:b/>
          <w:bCs/>
          <w:sz w:val="28"/>
          <w:szCs w:val="28"/>
          <w:lang w:val="uk-UA"/>
        </w:rPr>
        <w:t>вебсайтів</w:t>
      </w:r>
    </w:p>
    <w:p w:rsidR="00883FBC" w:rsidRDefault="00883FBC" w:rsidP="00883FBC">
      <w:pPr>
        <w:pStyle w:val="Default"/>
        <w:jc w:val="center"/>
        <w:rPr>
          <w:b/>
          <w:bCs/>
          <w:sz w:val="28"/>
          <w:szCs w:val="28"/>
          <w:lang w:val="uk-UA"/>
        </w:rPr>
      </w:pPr>
    </w:p>
    <w:tbl>
      <w:tblPr>
        <w:tblStyle w:val="a3"/>
        <w:tblW w:w="0" w:type="auto"/>
        <w:tblLayout w:type="fixed"/>
        <w:tblLook w:val="04A0" w:firstRow="1" w:lastRow="0" w:firstColumn="1" w:lastColumn="0" w:noHBand="0" w:noVBand="1"/>
      </w:tblPr>
      <w:tblGrid>
        <w:gridCol w:w="656"/>
        <w:gridCol w:w="2996"/>
        <w:gridCol w:w="851"/>
        <w:gridCol w:w="850"/>
        <w:gridCol w:w="851"/>
        <w:gridCol w:w="850"/>
        <w:gridCol w:w="780"/>
        <w:gridCol w:w="1737"/>
      </w:tblGrid>
      <w:tr w:rsidR="00883FBC" w:rsidTr="00A32825">
        <w:trPr>
          <w:trHeight w:val="270"/>
        </w:trPr>
        <w:tc>
          <w:tcPr>
            <w:tcW w:w="656" w:type="dxa"/>
            <w:vMerge w:val="restart"/>
          </w:tcPr>
          <w:p w:rsidR="00883FBC" w:rsidRDefault="00883FBC" w:rsidP="00883FBC">
            <w:pPr>
              <w:pStyle w:val="Default"/>
              <w:jc w:val="center"/>
              <w:rPr>
                <w:b/>
                <w:bCs/>
                <w:sz w:val="28"/>
                <w:szCs w:val="28"/>
                <w:lang w:val="uk-UA"/>
              </w:rPr>
            </w:pPr>
            <w:r>
              <w:rPr>
                <w:b/>
                <w:bCs/>
                <w:sz w:val="28"/>
                <w:szCs w:val="28"/>
                <w:lang w:val="uk-UA"/>
              </w:rPr>
              <w:t>№ з/п</w:t>
            </w:r>
          </w:p>
        </w:tc>
        <w:tc>
          <w:tcPr>
            <w:tcW w:w="2996" w:type="dxa"/>
            <w:vMerge w:val="restart"/>
          </w:tcPr>
          <w:p w:rsidR="00883FBC" w:rsidRDefault="00883FBC" w:rsidP="00883FBC">
            <w:pPr>
              <w:pStyle w:val="Default"/>
              <w:jc w:val="center"/>
              <w:rPr>
                <w:b/>
                <w:bCs/>
                <w:sz w:val="28"/>
                <w:szCs w:val="28"/>
                <w:lang w:val="uk-UA"/>
              </w:rPr>
            </w:pPr>
            <w:r>
              <w:rPr>
                <w:b/>
                <w:bCs/>
                <w:sz w:val="28"/>
                <w:szCs w:val="28"/>
                <w:lang w:val="uk-UA"/>
              </w:rPr>
              <w:t>Параметри</w:t>
            </w:r>
          </w:p>
        </w:tc>
        <w:tc>
          <w:tcPr>
            <w:tcW w:w="4182" w:type="dxa"/>
            <w:gridSpan w:val="5"/>
          </w:tcPr>
          <w:p w:rsidR="00883FBC" w:rsidRDefault="00883FBC" w:rsidP="00883FBC">
            <w:pPr>
              <w:pStyle w:val="Default"/>
              <w:jc w:val="center"/>
              <w:rPr>
                <w:b/>
                <w:bCs/>
                <w:sz w:val="28"/>
                <w:szCs w:val="28"/>
                <w:lang w:val="uk-UA"/>
              </w:rPr>
            </w:pPr>
            <w:r>
              <w:rPr>
                <w:b/>
                <w:bCs/>
                <w:sz w:val="28"/>
                <w:szCs w:val="28"/>
                <w:lang w:val="uk-UA"/>
              </w:rPr>
              <w:t>Значення коефіцієнтів</w:t>
            </w:r>
          </w:p>
        </w:tc>
        <w:tc>
          <w:tcPr>
            <w:tcW w:w="1737" w:type="dxa"/>
            <w:vMerge w:val="restart"/>
          </w:tcPr>
          <w:p w:rsidR="00883FBC" w:rsidRDefault="00883FBC" w:rsidP="00883FBC">
            <w:pPr>
              <w:pStyle w:val="Default"/>
              <w:jc w:val="center"/>
              <w:rPr>
                <w:b/>
                <w:bCs/>
                <w:sz w:val="28"/>
                <w:szCs w:val="28"/>
                <w:lang w:val="uk-UA"/>
              </w:rPr>
            </w:pPr>
            <w:r>
              <w:rPr>
                <w:b/>
                <w:bCs/>
                <w:sz w:val="28"/>
                <w:szCs w:val="28"/>
                <w:lang w:val="uk-UA"/>
              </w:rPr>
              <w:t xml:space="preserve">Зауваження </w:t>
            </w:r>
          </w:p>
        </w:tc>
      </w:tr>
      <w:tr w:rsidR="00A32825" w:rsidTr="00A32825">
        <w:trPr>
          <w:trHeight w:val="360"/>
        </w:trPr>
        <w:tc>
          <w:tcPr>
            <w:tcW w:w="656" w:type="dxa"/>
            <w:vMerge/>
          </w:tcPr>
          <w:p w:rsidR="00883FBC" w:rsidRDefault="00883FBC" w:rsidP="00883FBC">
            <w:pPr>
              <w:pStyle w:val="Default"/>
              <w:jc w:val="center"/>
              <w:rPr>
                <w:b/>
                <w:bCs/>
                <w:sz w:val="28"/>
                <w:szCs w:val="28"/>
                <w:lang w:val="uk-UA"/>
              </w:rPr>
            </w:pPr>
          </w:p>
        </w:tc>
        <w:tc>
          <w:tcPr>
            <w:tcW w:w="2996" w:type="dxa"/>
            <w:vMerge/>
          </w:tcPr>
          <w:p w:rsidR="00883FBC" w:rsidRDefault="00883FBC" w:rsidP="00883FBC">
            <w:pPr>
              <w:pStyle w:val="Default"/>
              <w:jc w:val="center"/>
              <w:rPr>
                <w:b/>
                <w:bCs/>
                <w:sz w:val="28"/>
                <w:szCs w:val="28"/>
                <w:lang w:val="uk-UA"/>
              </w:rPr>
            </w:pPr>
          </w:p>
        </w:tc>
        <w:tc>
          <w:tcPr>
            <w:tcW w:w="851" w:type="dxa"/>
          </w:tcPr>
          <w:p w:rsidR="00883FBC" w:rsidRDefault="00883FBC" w:rsidP="00883FBC">
            <w:pPr>
              <w:pStyle w:val="Default"/>
              <w:jc w:val="center"/>
              <w:rPr>
                <w:b/>
                <w:bCs/>
                <w:sz w:val="28"/>
                <w:szCs w:val="28"/>
                <w:lang w:val="uk-UA"/>
              </w:rPr>
            </w:pPr>
            <w:proofErr w:type="spellStart"/>
            <w:r>
              <w:rPr>
                <w:b/>
                <w:bCs/>
                <w:sz w:val="28"/>
                <w:szCs w:val="28"/>
                <w:lang w:val="uk-UA"/>
              </w:rPr>
              <w:t>Кн</w:t>
            </w:r>
            <w:proofErr w:type="spellEnd"/>
          </w:p>
        </w:tc>
        <w:tc>
          <w:tcPr>
            <w:tcW w:w="850" w:type="dxa"/>
          </w:tcPr>
          <w:p w:rsidR="00883FBC" w:rsidRDefault="00883FBC" w:rsidP="00883FBC">
            <w:pPr>
              <w:pStyle w:val="Default"/>
              <w:jc w:val="center"/>
              <w:rPr>
                <w:b/>
                <w:bCs/>
                <w:sz w:val="28"/>
                <w:szCs w:val="28"/>
                <w:lang w:val="uk-UA"/>
              </w:rPr>
            </w:pPr>
            <w:proofErr w:type="spellStart"/>
            <w:r>
              <w:rPr>
                <w:b/>
                <w:bCs/>
                <w:sz w:val="28"/>
                <w:szCs w:val="28"/>
                <w:lang w:val="uk-UA"/>
              </w:rPr>
              <w:t>Кп</w:t>
            </w:r>
            <w:proofErr w:type="spellEnd"/>
          </w:p>
        </w:tc>
        <w:tc>
          <w:tcPr>
            <w:tcW w:w="851" w:type="dxa"/>
          </w:tcPr>
          <w:p w:rsidR="00883FBC" w:rsidRDefault="00883FBC" w:rsidP="00883FBC">
            <w:pPr>
              <w:pStyle w:val="Default"/>
              <w:jc w:val="center"/>
              <w:rPr>
                <w:b/>
                <w:bCs/>
                <w:sz w:val="28"/>
                <w:szCs w:val="28"/>
                <w:lang w:val="uk-UA"/>
              </w:rPr>
            </w:pPr>
            <w:r>
              <w:rPr>
                <w:b/>
                <w:bCs/>
                <w:sz w:val="28"/>
                <w:szCs w:val="28"/>
                <w:lang w:val="uk-UA"/>
              </w:rPr>
              <w:t>Ка</w:t>
            </w:r>
          </w:p>
        </w:tc>
        <w:tc>
          <w:tcPr>
            <w:tcW w:w="850" w:type="dxa"/>
          </w:tcPr>
          <w:p w:rsidR="00883FBC" w:rsidRDefault="00883FBC" w:rsidP="00883FBC">
            <w:pPr>
              <w:pStyle w:val="Default"/>
              <w:jc w:val="center"/>
              <w:rPr>
                <w:b/>
                <w:bCs/>
                <w:sz w:val="28"/>
                <w:szCs w:val="28"/>
                <w:lang w:val="uk-UA"/>
              </w:rPr>
            </w:pPr>
            <w:proofErr w:type="spellStart"/>
            <w:r>
              <w:rPr>
                <w:b/>
                <w:bCs/>
                <w:sz w:val="28"/>
                <w:szCs w:val="28"/>
                <w:lang w:val="uk-UA"/>
              </w:rPr>
              <w:t>Кд</w:t>
            </w:r>
            <w:proofErr w:type="spellEnd"/>
          </w:p>
        </w:tc>
        <w:tc>
          <w:tcPr>
            <w:tcW w:w="780" w:type="dxa"/>
          </w:tcPr>
          <w:p w:rsidR="00883FBC" w:rsidRDefault="00883FBC" w:rsidP="00883FBC">
            <w:pPr>
              <w:pStyle w:val="Default"/>
              <w:jc w:val="center"/>
              <w:rPr>
                <w:b/>
                <w:bCs/>
                <w:sz w:val="28"/>
                <w:szCs w:val="28"/>
                <w:lang w:val="uk-UA"/>
              </w:rPr>
            </w:pPr>
            <w:proofErr w:type="spellStart"/>
            <w:r>
              <w:rPr>
                <w:b/>
                <w:bCs/>
                <w:sz w:val="28"/>
                <w:szCs w:val="28"/>
                <w:lang w:val="uk-UA"/>
              </w:rPr>
              <w:t>Кя</w:t>
            </w:r>
            <w:proofErr w:type="spellEnd"/>
          </w:p>
        </w:tc>
        <w:tc>
          <w:tcPr>
            <w:tcW w:w="1737" w:type="dxa"/>
            <w:vMerge/>
          </w:tcPr>
          <w:p w:rsidR="00883FBC" w:rsidRDefault="00883FBC" w:rsidP="00883FBC">
            <w:pPr>
              <w:pStyle w:val="Default"/>
              <w:jc w:val="center"/>
              <w:rPr>
                <w:b/>
                <w:bCs/>
                <w:sz w:val="28"/>
                <w:szCs w:val="28"/>
                <w:lang w:val="uk-UA"/>
              </w:rPr>
            </w:pPr>
          </w:p>
        </w:tc>
      </w:tr>
      <w:tr w:rsidR="00A32825" w:rsidRPr="002A2C94" w:rsidTr="00A32825">
        <w:tc>
          <w:tcPr>
            <w:tcW w:w="656" w:type="dxa"/>
          </w:tcPr>
          <w:p w:rsidR="00883FBC" w:rsidRPr="002A2C94" w:rsidRDefault="00883FBC" w:rsidP="00A32825">
            <w:pPr>
              <w:pStyle w:val="Default"/>
              <w:numPr>
                <w:ilvl w:val="0"/>
                <w:numId w:val="2"/>
              </w:numPr>
              <w:rPr>
                <w:b/>
                <w:bCs/>
                <w:sz w:val="22"/>
                <w:lang w:val="uk-UA"/>
              </w:rPr>
            </w:pPr>
          </w:p>
        </w:tc>
        <w:tc>
          <w:tcPr>
            <w:tcW w:w="2996" w:type="dxa"/>
          </w:tcPr>
          <w:p w:rsidR="00883FBC" w:rsidRPr="002A2C94" w:rsidRDefault="00A32825" w:rsidP="00A32825">
            <w:pPr>
              <w:pStyle w:val="Default"/>
              <w:rPr>
                <w:b/>
                <w:bCs/>
                <w:sz w:val="22"/>
                <w:lang w:val="uk-UA"/>
              </w:rPr>
            </w:pPr>
            <w:r w:rsidRPr="002A2C94">
              <w:rPr>
                <w:sz w:val="22"/>
                <w:lang w:val="uk-UA"/>
              </w:rPr>
              <w:t>Статут закладу освіти</w:t>
            </w:r>
          </w:p>
        </w:tc>
        <w:tc>
          <w:tcPr>
            <w:tcW w:w="851" w:type="dxa"/>
          </w:tcPr>
          <w:p w:rsidR="00883FBC" w:rsidRPr="002A2C94" w:rsidRDefault="00883FBC" w:rsidP="00A32825">
            <w:pPr>
              <w:pStyle w:val="Default"/>
              <w:rPr>
                <w:b/>
                <w:bCs/>
                <w:sz w:val="22"/>
                <w:lang w:val="uk-UA"/>
              </w:rPr>
            </w:pPr>
          </w:p>
        </w:tc>
        <w:tc>
          <w:tcPr>
            <w:tcW w:w="850" w:type="dxa"/>
          </w:tcPr>
          <w:p w:rsidR="00883FBC" w:rsidRPr="002A2C94" w:rsidRDefault="00883FBC" w:rsidP="00A32825">
            <w:pPr>
              <w:pStyle w:val="Default"/>
              <w:rPr>
                <w:b/>
                <w:bCs/>
                <w:sz w:val="22"/>
                <w:lang w:val="uk-UA"/>
              </w:rPr>
            </w:pPr>
          </w:p>
        </w:tc>
        <w:tc>
          <w:tcPr>
            <w:tcW w:w="851" w:type="dxa"/>
          </w:tcPr>
          <w:p w:rsidR="00883FBC" w:rsidRPr="002A2C94" w:rsidRDefault="00883FBC" w:rsidP="00A32825">
            <w:pPr>
              <w:pStyle w:val="Default"/>
              <w:rPr>
                <w:b/>
                <w:bCs/>
                <w:sz w:val="22"/>
                <w:lang w:val="uk-UA"/>
              </w:rPr>
            </w:pPr>
          </w:p>
        </w:tc>
        <w:tc>
          <w:tcPr>
            <w:tcW w:w="850" w:type="dxa"/>
          </w:tcPr>
          <w:p w:rsidR="00883FBC" w:rsidRPr="002A2C94" w:rsidRDefault="00883FBC" w:rsidP="00A32825">
            <w:pPr>
              <w:pStyle w:val="Default"/>
              <w:rPr>
                <w:b/>
                <w:bCs/>
                <w:sz w:val="22"/>
                <w:lang w:val="uk-UA"/>
              </w:rPr>
            </w:pPr>
          </w:p>
        </w:tc>
        <w:tc>
          <w:tcPr>
            <w:tcW w:w="780" w:type="dxa"/>
          </w:tcPr>
          <w:p w:rsidR="00883FBC" w:rsidRPr="002A2C94" w:rsidRDefault="00883FBC" w:rsidP="00A32825">
            <w:pPr>
              <w:pStyle w:val="Default"/>
              <w:rPr>
                <w:b/>
                <w:bCs/>
                <w:sz w:val="22"/>
                <w:lang w:val="uk-UA"/>
              </w:rPr>
            </w:pPr>
          </w:p>
        </w:tc>
        <w:tc>
          <w:tcPr>
            <w:tcW w:w="1737" w:type="dxa"/>
          </w:tcPr>
          <w:p w:rsidR="00883FBC" w:rsidRPr="002A2C94" w:rsidRDefault="00883FBC" w:rsidP="00A32825">
            <w:pPr>
              <w:pStyle w:val="Default"/>
              <w:rPr>
                <w:b/>
                <w:bCs/>
                <w:sz w:val="22"/>
                <w:lang w:val="uk-UA"/>
              </w:rPr>
            </w:pPr>
          </w:p>
        </w:tc>
      </w:tr>
      <w:tr w:rsidR="00A32825" w:rsidRPr="002A2C94" w:rsidTr="00A32825">
        <w:tc>
          <w:tcPr>
            <w:tcW w:w="656" w:type="dxa"/>
          </w:tcPr>
          <w:p w:rsidR="00883FBC" w:rsidRPr="002A2C94" w:rsidRDefault="00883FBC" w:rsidP="00A32825">
            <w:pPr>
              <w:pStyle w:val="Default"/>
              <w:numPr>
                <w:ilvl w:val="0"/>
                <w:numId w:val="2"/>
              </w:numPr>
              <w:rPr>
                <w:b/>
                <w:bCs/>
                <w:sz w:val="22"/>
                <w:lang w:val="uk-UA"/>
              </w:rPr>
            </w:pPr>
          </w:p>
        </w:tc>
        <w:tc>
          <w:tcPr>
            <w:tcW w:w="2996" w:type="dxa"/>
          </w:tcPr>
          <w:p w:rsidR="00883FBC" w:rsidRPr="002A2C94" w:rsidRDefault="00A32825" w:rsidP="00A32825">
            <w:pPr>
              <w:pStyle w:val="Default"/>
              <w:rPr>
                <w:b/>
                <w:bCs/>
                <w:sz w:val="22"/>
                <w:lang w:val="uk-UA"/>
              </w:rPr>
            </w:pPr>
            <w:r w:rsidRPr="002A2C94">
              <w:rPr>
                <w:sz w:val="22"/>
                <w:lang w:val="uk-UA"/>
              </w:rPr>
              <w:t>Ліцензії на провадження освітньої діяльності</w:t>
            </w:r>
          </w:p>
        </w:tc>
        <w:tc>
          <w:tcPr>
            <w:tcW w:w="851" w:type="dxa"/>
          </w:tcPr>
          <w:p w:rsidR="00883FBC" w:rsidRPr="002A2C94" w:rsidRDefault="00883FBC" w:rsidP="00A32825">
            <w:pPr>
              <w:pStyle w:val="Default"/>
              <w:rPr>
                <w:b/>
                <w:bCs/>
                <w:sz w:val="22"/>
                <w:lang w:val="uk-UA"/>
              </w:rPr>
            </w:pPr>
          </w:p>
        </w:tc>
        <w:tc>
          <w:tcPr>
            <w:tcW w:w="850" w:type="dxa"/>
          </w:tcPr>
          <w:p w:rsidR="00883FBC" w:rsidRPr="002A2C94" w:rsidRDefault="00883FBC" w:rsidP="00A32825">
            <w:pPr>
              <w:pStyle w:val="Default"/>
              <w:rPr>
                <w:b/>
                <w:bCs/>
                <w:sz w:val="22"/>
                <w:lang w:val="uk-UA"/>
              </w:rPr>
            </w:pPr>
          </w:p>
        </w:tc>
        <w:tc>
          <w:tcPr>
            <w:tcW w:w="851" w:type="dxa"/>
          </w:tcPr>
          <w:p w:rsidR="00883FBC" w:rsidRPr="002A2C94" w:rsidRDefault="00883FBC" w:rsidP="00A32825">
            <w:pPr>
              <w:pStyle w:val="Default"/>
              <w:rPr>
                <w:b/>
                <w:bCs/>
                <w:sz w:val="22"/>
                <w:lang w:val="uk-UA"/>
              </w:rPr>
            </w:pPr>
          </w:p>
        </w:tc>
        <w:tc>
          <w:tcPr>
            <w:tcW w:w="850" w:type="dxa"/>
          </w:tcPr>
          <w:p w:rsidR="00883FBC" w:rsidRPr="002A2C94" w:rsidRDefault="00883FBC" w:rsidP="00A32825">
            <w:pPr>
              <w:pStyle w:val="Default"/>
              <w:rPr>
                <w:b/>
                <w:bCs/>
                <w:sz w:val="22"/>
                <w:lang w:val="uk-UA"/>
              </w:rPr>
            </w:pPr>
          </w:p>
        </w:tc>
        <w:tc>
          <w:tcPr>
            <w:tcW w:w="780" w:type="dxa"/>
          </w:tcPr>
          <w:p w:rsidR="00883FBC" w:rsidRPr="002A2C94" w:rsidRDefault="00883FBC" w:rsidP="00A32825">
            <w:pPr>
              <w:pStyle w:val="Default"/>
              <w:rPr>
                <w:b/>
                <w:bCs/>
                <w:sz w:val="22"/>
                <w:lang w:val="uk-UA"/>
              </w:rPr>
            </w:pPr>
          </w:p>
        </w:tc>
        <w:tc>
          <w:tcPr>
            <w:tcW w:w="1737" w:type="dxa"/>
          </w:tcPr>
          <w:p w:rsidR="00883FBC" w:rsidRPr="002A2C94" w:rsidRDefault="00883FBC"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Структура та органи управління закладу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Кадровий склад закладу освіти згідно з ліцензійними умовами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1D6118"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Освітні програми, що реалізуються в закладі освіти, та перелік освітніх компонентів, що передбачені відповідною освітньою програмою</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Ліцензований обсяг та фактична кількість осіб, які навчаються у закладі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Мова (мови) освітнього процесу</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Наявність вакантних посад, порядок і умови проведення конкурсу на їх заміщення (у разі його проведення)</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Матеріально-технічне забезпечення закладу освіти (згідно з ліцензійними умовами)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Результати моніторингу якості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 xml:space="preserve">Річний звіт </w:t>
            </w:r>
            <w:r w:rsidR="00116DF7">
              <w:rPr>
                <w:sz w:val="22"/>
                <w:lang w:val="uk-UA"/>
              </w:rPr>
              <w:t xml:space="preserve">керівника </w:t>
            </w:r>
            <w:r w:rsidRPr="002A2C94">
              <w:rPr>
                <w:sz w:val="22"/>
                <w:lang w:val="uk-UA"/>
              </w:rPr>
              <w:t>про діяльність закладу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Правила прийому до закладу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Умови доступності закладу освіти для навчання осіб з особливими освітніми потребами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Перелік додаткових освітніх та інших послуг, їх вартість, порядок надання та оплати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 xml:space="preserve">Правила поведінки здобувача освіти в закладі </w:t>
            </w:r>
            <w:r w:rsidRPr="002A2C94">
              <w:rPr>
                <w:sz w:val="22"/>
                <w:lang w:val="uk-UA"/>
              </w:rPr>
              <w:lastRenderedPageBreak/>
              <w:t>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План заходів, спрямованих на запобігання та протидію булінгу (цькуванню) в закладі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Порядок подання та розгляду (з дотриманням конфіденційності) заяв про випадки булінгу (цькування) в закладі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Порядок реагування на доведені випадки булінгу (цькування) в закладі освіти та відповідальність осіб, причетних до булінгу (цькування)</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B86D05"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B86D05">
            <w:pPr>
              <w:pStyle w:val="Default"/>
              <w:rPr>
                <w:sz w:val="22"/>
                <w:lang w:val="uk-UA"/>
              </w:rPr>
            </w:pPr>
            <w:r w:rsidRPr="002A2C94">
              <w:rPr>
                <w:sz w:val="22"/>
                <w:lang w:val="uk-UA"/>
              </w:rPr>
              <w:t xml:space="preserve">Кошторис і фінансовий звіт про надходження </w:t>
            </w:r>
            <w:r w:rsidR="00B86D05">
              <w:rPr>
                <w:sz w:val="22"/>
                <w:lang w:val="uk-UA"/>
              </w:rPr>
              <w:t>бюджетних</w:t>
            </w:r>
            <w:r w:rsidRPr="002A2C94">
              <w:rPr>
                <w:sz w:val="22"/>
                <w:lang w:val="uk-UA"/>
              </w:rPr>
              <w:t xml:space="preserve"> коштів</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B86D05" w:rsidRPr="00B86D05" w:rsidTr="00A32825">
        <w:tc>
          <w:tcPr>
            <w:tcW w:w="656" w:type="dxa"/>
          </w:tcPr>
          <w:p w:rsidR="00B86D05" w:rsidRPr="002A2C94" w:rsidRDefault="00B86D05" w:rsidP="00A32825">
            <w:pPr>
              <w:pStyle w:val="Default"/>
              <w:numPr>
                <w:ilvl w:val="0"/>
                <w:numId w:val="2"/>
              </w:numPr>
              <w:rPr>
                <w:b/>
                <w:bCs/>
                <w:sz w:val="22"/>
                <w:lang w:val="uk-UA"/>
              </w:rPr>
            </w:pPr>
          </w:p>
        </w:tc>
        <w:tc>
          <w:tcPr>
            <w:tcW w:w="2996" w:type="dxa"/>
          </w:tcPr>
          <w:p w:rsidR="00B86D05" w:rsidRPr="002A2C94" w:rsidRDefault="00B86D05" w:rsidP="00B86D05">
            <w:pPr>
              <w:pStyle w:val="Default"/>
              <w:rPr>
                <w:sz w:val="22"/>
                <w:lang w:val="uk-UA"/>
              </w:rPr>
            </w:pPr>
            <w:r w:rsidRPr="002A2C94">
              <w:rPr>
                <w:sz w:val="22"/>
                <w:lang w:val="uk-UA"/>
              </w:rPr>
              <w:t>Звіт</w:t>
            </w:r>
            <w:r>
              <w:rPr>
                <w:sz w:val="22"/>
                <w:lang w:val="uk-UA"/>
              </w:rPr>
              <w:t xml:space="preserve"> </w:t>
            </w:r>
            <w:r w:rsidRPr="002A2C94">
              <w:rPr>
                <w:sz w:val="22"/>
                <w:lang w:val="uk-UA"/>
              </w:rPr>
              <w:t xml:space="preserve"> про надходження </w:t>
            </w:r>
            <w:r>
              <w:rPr>
                <w:sz w:val="22"/>
                <w:lang w:val="uk-UA"/>
              </w:rPr>
              <w:t>благодійних</w:t>
            </w:r>
            <w:r w:rsidRPr="002A2C94">
              <w:rPr>
                <w:sz w:val="22"/>
                <w:lang w:val="uk-UA"/>
              </w:rPr>
              <w:t xml:space="preserve"> коштів</w:t>
            </w:r>
          </w:p>
        </w:tc>
        <w:tc>
          <w:tcPr>
            <w:tcW w:w="851" w:type="dxa"/>
          </w:tcPr>
          <w:p w:rsidR="00B86D05" w:rsidRPr="002A2C94" w:rsidRDefault="00B86D05" w:rsidP="00A32825">
            <w:pPr>
              <w:pStyle w:val="Default"/>
              <w:rPr>
                <w:b/>
                <w:bCs/>
                <w:sz w:val="22"/>
                <w:lang w:val="uk-UA"/>
              </w:rPr>
            </w:pPr>
          </w:p>
        </w:tc>
        <w:tc>
          <w:tcPr>
            <w:tcW w:w="850" w:type="dxa"/>
          </w:tcPr>
          <w:p w:rsidR="00B86D05" w:rsidRPr="002A2C94" w:rsidRDefault="00B86D05" w:rsidP="00A32825">
            <w:pPr>
              <w:pStyle w:val="Default"/>
              <w:rPr>
                <w:b/>
                <w:bCs/>
                <w:sz w:val="22"/>
                <w:lang w:val="uk-UA"/>
              </w:rPr>
            </w:pPr>
          </w:p>
        </w:tc>
        <w:tc>
          <w:tcPr>
            <w:tcW w:w="851" w:type="dxa"/>
          </w:tcPr>
          <w:p w:rsidR="00B86D05" w:rsidRPr="002A2C94" w:rsidRDefault="00B86D05" w:rsidP="00A32825">
            <w:pPr>
              <w:pStyle w:val="Default"/>
              <w:rPr>
                <w:b/>
                <w:bCs/>
                <w:sz w:val="22"/>
                <w:lang w:val="uk-UA"/>
              </w:rPr>
            </w:pPr>
          </w:p>
        </w:tc>
        <w:tc>
          <w:tcPr>
            <w:tcW w:w="850" w:type="dxa"/>
          </w:tcPr>
          <w:p w:rsidR="00B86D05" w:rsidRPr="002A2C94" w:rsidRDefault="00B86D05" w:rsidP="00A32825">
            <w:pPr>
              <w:pStyle w:val="Default"/>
              <w:rPr>
                <w:b/>
                <w:bCs/>
                <w:sz w:val="22"/>
                <w:lang w:val="uk-UA"/>
              </w:rPr>
            </w:pPr>
          </w:p>
        </w:tc>
        <w:tc>
          <w:tcPr>
            <w:tcW w:w="780" w:type="dxa"/>
          </w:tcPr>
          <w:p w:rsidR="00B86D05" w:rsidRPr="002A2C94" w:rsidRDefault="00B86D05" w:rsidP="00A32825">
            <w:pPr>
              <w:pStyle w:val="Default"/>
              <w:rPr>
                <w:b/>
                <w:bCs/>
                <w:sz w:val="22"/>
                <w:lang w:val="uk-UA"/>
              </w:rPr>
            </w:pPr>
          </w:p>
        </w:tc>
        <w:tc>
          <w:tcPr>
            <w:tcW w:w="1737" w:type="dxa"/>
          </w:tcPr>
          <w:p w:rsidR="00B86D05" w:rsidRPr="002A2C94" w:rsidRDefault="00B86D05" w:rsidP="00A32825">
            <w:pPr>
              <w:pStyle w:val="Default"/>
              <w:rPr>
                <w:b/>
                <w:bCs/>
                <w:sz w:val="22"/>
                <w:lang w:val="uk-UA"/>
              </w:rPr>
            </w:pPr>
          </w:p>
        </w:tc>
      </w:tr>
      <w:tr w:rsidR="006C28C8" w:rsidRPr="001D6118"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Контактна інформація посадових осіб, відповідальних за програмно-технічну та інформаційну підтримку веб-сайту</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DB7EF2" w:rsidRPr="002A2C94" w:rsidTr="00A32825">
        <w:tc>
          <w:tcPr>
            <w:tcW w:w="656" w:type="dxa"/>
          </w:tcPr>
          <w:p w:rsidR="00DB7EF2" w:rsidRPr="002A2C94" w:rsidRDefault="00DB7EF2" w:rsidP="00A32825">
            <w:pPr>
              <w:pStyle w:val="Default"/>
              <w:numPr>
                <w:ilvl w:val="0"/>
                <w:numId w:val="2"/>
              </w:numPr>
              <w:rPr>
                <w:b/>
                <w:bCs/>
                <w:sz w:val="22"/>
                <w:lang w:val="uk-UA"/>
              </w:rPr>
            </w:pPr>
          </w:p>
        </w:tc>
        <w:tc>
          <w:tcPr>
            <w:tcW w:w="2996" w:type="dxa"/>
          </w:tcPr>
          <w:p w:rsidR="00DB7EF2" w:rsidRPr="002A2C94" w:rsidRDefault="00DB7EF2" w:rsidP="00A32825">
            <w:pPr>
              <w:pStyle w:val="Default"/>
              <w:rPr>
                <w:sz w:val="22"/>
                <w:lang w:val="uk-UA"/>
              </w:rPr>
            </w:pPr>
            <w:r>
              <w:rPr>
                <w:sz w:val="22"/>
                <w:lang w:val="uk-UA"/>
              </w:rPr>
              <w:t>Оновлення розділу «Новини»</w:t>
            </w: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780" w:type="dxa"/>
          </w:tcPr>
          <w:p w:rsidR="00DB7EF2" w:rsidRPr="002A2C94" w:rsidRDefault="00DB7EF2" w:rsidP="00A32825">
            <w:pPr>
              <w:pStyle w:val="Default"/>
              <w:rPr>
                <w:b/>
                <w:bCs/>
                <w:sz w:val="22"/>
                <w:lang w:val="uk-UA"/>
              </w:rPr>
            </w:pPr>
          </w:p>
        </w:tc>
        <w:tc>
          <w:tcPr>
            <w:tcW w:w="1737" w:type="dxa"/>
          </w:tcPr>
          <w:p w:rsidR="00DB7EF2" w:rsidRPr="002A2C94" w:rsidRDefault="00DB7EF2" w:rsidP="00A32825">
            <w:pPr>
              <w:pStyle w:val="Default"/>
              <w:rPr>
                <w:b/>
                <w:bCs/>
                <w:sz w:val="22"/>
                <w:lang w:val="uk-UA"/>
              </w:rPr>
            </w:pPr>
          </w:p>
        </w:tc>
      </w:tr>
      <w:tr w:rsidR="00DB7EF2" w:rsidRPr="002A2C94" w:rsidTr="00A32825">
        <w:tc>
          <w:tcPr>
            <w:tcW w:w="656" w:type="dxa"/>
          </w:tcPr>
          <w:p w:rsidR="00DB7EF2" w:rsidRPr="002A2C94" w:rsidRDefault="00DB7EF2" w:rsidP="00A32825">
            <w:pPr>
              <w:pStyle w:val="Default"/>
              <w:numPr>
                <w:ilvl w:val="0"/>
                <w:numId w:val="2"/>
              </w:numPr>
              <w:rPr>
                <w:b/>
                <w:bCs/>
                <w:sz w:val="22"/>
                <w:lang w:val="uk-UA"/>
              </w:rPr>
            </w:pPr>
          </w:p>
        </w:tc>
        <w:tc>
          <w:tcPr>
            <w:tcW w:w="2996" w:type="dxa"/>
          </w:tcPr>
          <w:p w:rsidR="00DB7EF2" w:rsidRDefault="00DB7EF2" w:rsidP="00B86D05">
            <w:pPr>
              <w:pStyle w:val="Default"/>
              <w:rPr>
                <w:sz w:val="22"/>
                <w:lang w:val="uk-UA"/>
              </w:rPr>
            </w:pPr>
            <w:r>
              <w:rPr>
                <w:sz w:val="22"/>
                <w:lang w:val="uk-UA"/>
              </w:rPr>
              <w:t>Цифрові платформи для  навчання</w:t>
            </w:r>
            <w:r w:rsidR="00B86D05">
              <w:rPr>
                <w:sz w:val="22"/>
                <w:lang w:val="uk-UA"/>
              </w:rPr>
              <w:t xml:space="preserve"> з використання</w:t>
            </w:r>
            <w:r w:rsidR="00E3227A">
              <w:rPr>
                <w:sz w:val="22"/>
                <w:lang w:val="uk-UA"/>
              </w:rPr>
              <w:t>м дистанційних технологій</w:t>
            </w: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780" w:type="dxa"/>
          </w:tcPr>
          <w:p w:rsidR="00DB7EF2" w:rsidRPr="002A2C94" w:rsidRDefault="00DB7EF2" w:rsidP="00A32825">
            <w:pPr>
              <w:pStyle w:val="Default"/>
              <w:rPr>
                <w:b/>
                <w:bCs/>
                <w:sz w:val="22"/>
                <w:lang w:val="uk-UA"/>
              </w:rPr>
            </w:pPr>
          </w:p>
        </w:tc>
        <w:tc>
          <w:tcPr>
            <w:tcW w:w="1737" w:type="dxa"/>
          </w:tcPr>
          <w:p w:rsidR="00DB7EF2" w:rsidRPr="002A2C94" w:rsidRDefault="00DB7EF2" w:rsidP="00A32825">
            <w:pPr>
              <w:pStyle w:val="Default"/>
              <w:rPr>
                <w:b/>
                <w:bCs/>
                <w:sz w:val="22"/>
                <w:lang w:val="uk-UA"/>
              </w:rPr>
            </w:pPr>
          </w:p>
        </w:tc>
      </w:tr>
      <w:tr w:rsidR="00DB7EF2" w:rsidRPr="002A2C94" w:rsidTr="00A32825">
        <w:tc>
          <w:tcPr>
            <w:tcW w:w="656" w:type="dxa"/>
          </w:tcPr>
          <w:p w:rsidR="00DB7EF2" w:rsidRPr="002A2C94" w:rsidRDefault="00DB7EF2" w:rsidP="00A32825">
            <w:pPr>
              <w:pStyle w:val="Default"/>
              <w:numPr>
                <w:ilvl w:val="0"/>
                <w:numId w:val="2"/>
              </w:numPr>
              <w:rPr>
                <w:b/>
                <w:bCs/>
                <w:sz w:val="22"/>
                <w:lang w:val="uk-UA"/>
              </w:rPr>
            </w:pPr>
          </w:p>
        </w:tc>
        <w:tc>
          <w:tcPr>
            <w:tcW w:w="2996" w:type="dxa"/>
          </w:tcPr>
          <w:p w:rsidR="00DB7EF2" w:rsidRDefault="00DB7EF2" w:rsidP="00A32825">
            <w:pPr>
              <w:pStyle w:val="Default"/>
              <w:rPr>
                <w:sz w:val="22"/>
                <w:lang w:val="uk-UA"/>
              </w:rPr>
            </w:pPr>
            <w:r>
              <w:rPr>
                <w:sz w:val="22"/>
                <w:lang w:val="uk-UA"/>
              </w:rPr>
              <w:t>Розклад занять</w:t>
            </w: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780" w:type="dxa"/>
          </w:tcPr>
          <w:p w:rsidR="00DB7EF2" w:rsidRPr="002A2C94" w:rsidRDefault="00DB7EF2" w:rsidP="00A32825">
            <w:pPr>
              <w:pStyle w:val="Default"/>
              <w:rPr>
                <w:b/>
                <w:bCs/>
                <w:sz w:val="22"/>
                <w:lang w:val="uk-UA"/>
              </w:rPr>
            </w:pPr>
          </w:p>
        </w:tc>
        <w:tc>
          <w:tcPr>
            <w:tcW w:w="1737" w:type="dxa"/>
          </w:tcPr>
          <w:p w:rsidR="00DB7EF2" w:rsidRPr="002A2C94" w:rsidRDefault="00DB7EF2" w:rsidP="00A32825">
            <w:pPr>
              <w:pStyle w:val="Default"/>
              <w:rPr>
                <w:b/>
                <w:bCs/>
                <w:sz w:val="22"/>
                <w:lang w:val="uk-UA"/>
              </w:rPr>
            </w:pPr>
          </w:p>
        </w:tc>
      </w:tr>
      <w:tr w:rsidR="00E3227A" w:rsidRPr="002A2C94" w:rsidTr="00A32825">
        <w:tc>
          <w:tcPr>
            <w:tcW w:w="656" w:type="dxa"/>
          </w:tcPr>
          <w:p w:rsidR="00E3227A" w:rsidRPr="002A2C94" w:rsidRDefault="00E3227A" w:rsidP="00A32825">
            <w:pPr>
              <w:pStyle w:val="Default"/>
              <w:numPr>
                <w:ilvl w:val="0"/>
                <w:numId w:val="2"/>
              </w:numPr>
              <w:rPr>
                <w:b/>
                <w:bCs/>
                <w:sz w:val="22"/>
                <w:lang w:val="uk-UA"/>
              </w:rPr>
            </w:pPr>
          </w:p>
        </w:tc>
        <w:tc>
          <w:tcPr>
            <w:tcW w:w="2996" w:type="dxa"/>
          </w:tcPr>
          <w:p w:rsidR="00E3227A" w:rsidRDefault="00E3227A" w:rsidP="00A32825">
            <w:pPr>
              <w:pStyle w:val="Default"/>
              <w:rPr>
                <w:sz w:val="22"/>
                <w:lang w:val="uk-UA"/>
              </w:rPr>
            </w:pPr>
            <w:r>
              <w:rPr>
                <w:sz w:val="22"/>
                <w:lang w:val="uk-UA"/>
              </w:rPr>
              <w:t>Курсова перепідготовка вчителів (підвищення кваліфікації)</w:t>
            </w:r>
          </w:p>
        </w:tc>
        <w:tc>
          <w:tcPr>
            <w:tcW w:w="851" w:type="dxa"/>
          </w:tcPr>
          <w:p w:rsidR="00E3227A" w:rsidRPr="002A2C94" w:rsidRDefault="00E3227A" w:rsidP="00A32825">
            <w:pPr>
              <w:pStyle w:val="Default"/>
              <w:rPr>
                <w:b/>
                <w:bCs/>
                <w:sz w:val="22"/>
                <w:lang w:val="uk-UA"/>
              </w:rPr>
            </w:pPr>
          </w:p>
        </w:tc>
        <w:tc>
          <w:tcPr>
            <w:tcW w:w="850" w:type="dxa"/>
          </w:tcPr>
          <w:p w:rsidR="00E3227A" w:rsidRPr="002A2C94" w:rsidRDefault="00E3227A" w:rsidP="00A32825">
            <w:pPr>
              <w:pStyle w:val="Default"/>
              <w:rPr>
                <w:b/>
                <w:bCs/>
                <w:sz w:val="22"/>
                <w:lang w:val="uk-UA"/>
              </w:rPr>
            </w:pPr>
          </w:p>
        </w:tc>
        <w:tc>
          <w:tcPr>
            <w:tcW w:w="851" w:type="dxa"/>
          </w:tcPr>
          <w:p w:rsidR="00E3227A" w:rsidRPr="002A2C94" w:rsidRDefault="00E3227A" w:rsidP="00A32825">
            <w:pPr>
              <w:pStyle w:val="Default"/>
              <w:rPr>
                <w:b/>
                <w:bCs/>
                <w:sz w:val="22"/>
                <w:lang w:val="uk-UA"/>
              </w:rPr>
            </w:pPr>
          </w:p>
        </w:tc>
        <w:tc>
          <w:tcPr>
            <w:tcW w:w="850" w:type="dxa"/>
          </w:tcPr>
          <w:p w:rsidR="00E3227A" w:rsidRPr="002A2C94" w:rsidRDefault="00E3227A" w:rsidP="00A32825">
            <w:pPr>
              <w:pStyle w:val="Default"/>
              <w:rPr>
                <w:b/>
                <w:bCs/>
                <w:sz w:val="22"/>
                <w:lang w:val="uk-UA"/>
              </w:rPr>
            </w:pPr>
          </w:p>
        </w:tc>
        <w:tc>
          <w:tcPr>
            <w:tcW w:w="780" w:type="dxa"/>
          </w:tcPr>
          <w:p w:rsidR="00E3227A" w:rsidRPr="002A2C94" w:rsidRDefault="00E3227A" w:rsidP="00A32825">
            <w:pPr>
              <w:pStyle w:val="Default"/>
              <w:rPr>
                <w:b/>
                <w:bCs/>
                <w:sz w:val="22"/>
                <w:lang w:val="uk-UA"/>
              </w:rPr>
            </w:pPr>
          </w:p>
        </w:tc>
        <w:tc>
          <w:tcPr>
            <w:tcW w:w="1737" w:type="dxa"/>
          </w:tcPr>
          <w:p w:rsidR="00E3227A" w:rsidRPr="002A2C94" w:rsidRDefault="00E3227A" w:rsidP="00A32825">
            <w:pPr>
              <w:pStyle w:val="Default"/>
              <w:rPr>
                <w:b/>
                <w:bCs/>
                <w:sz w:val="22"/>
                <w:lang w:val="uk-UA"/>
              </w:rPr>
            </w:pPr>
          </w:p>
        </w:tc>
      </w:tr>
      <w:tr w:rsidR="00E3227A" w:rsidRPr="002A2C94" w:rsidTr="00A32825">
        <w:tc>
          <w:tcPr>
            <w:tcW w:w="656" w:type="dxa"/>
          </w:tcPr>
          <w:p w:rsidR="00E3227A" w:rsidRPr="002A2C94" w:rsidRDefault="00E3227A" w:rsidP="00A32825">
            <w:pPr>
              <w:pStyle w:val="Default"/>
              <w:numPr>
                <w:ilvl w:val="0"/>
                <w:numId w:val="2"/>
              </w:numPr>
              <w:rPr>
                <w:b/>
                <w:bCs/>
                <w:sz w:val="22"/>
                <w:lang w:val="uk-UA"/>
              </w:rPr>
            </w:pPr>
          </w:p>
        </w:tc>
        <w:tc>
          <w:tcPr>
            <w:tcW w:w="2996" w:type="dxa"/>
          </w:tcPr>
          <w:p w:rsidR="00E3227A" w:rsidRDefault="00D5119D" w:rsidP="00897325">
            <w:pPr>
              <w:pStyle w:val="Default"/>
              <w:rPr>
                <w:sz w:val="22"/>
                <w:lang w:val="uk-UA"/>
              </w:rPr>
            </w:pPr>
            <w:r>
              <w:rPr>
                <w:sz w:val="22"/>
                <w:lang w:val="uk-UA"/>
              </w:rPr>
              <w:t xml:space="preserve">Атестація працівників (списки, графіки, </w:t>
            </w:r>
            <w:r w:rsidR="00897325">
              <w:rPr>
                <w:sz w:val="22"/>
                <w:lang w:val="uk-UA"/>
              </w:rPr>
              <w:t>покликання на розміщені документи</w:t>
            </w:r>
            <w:r w:rsidR="008F13A5">
              <w:rPr>
                <w:sz w:val="22"/>
                <w:lang w:val="uk-UA"/>
              </w:rPr>
              <w:t xml:space="preserve"> працівників</w:t>
            </w:r>
            <w:r>
              <w:rPr>
                <w:sz w:val="22"/>
                <w:lang w:val="uk-UA"/>
              </w:rPr>
              <w:t>)</w:t>
            </w:r>
          </w:p>
        </w:tc>
        <w:tc>
          <w:tcPr>
            <w:tcW w:w="851" w:type="dxa"/>
          </w:tcPr>
          <w:p w:rsidR="00E3227A" w:rsidRPr="002A2C94" w:rsidRDefault="00E3227A" w:rsidP="00A32825">
            <w:pPr>
              <w:pStyle w:val="Default"/>
              <w:rPr>
                <w:b/>
                <w:bCs/>
                <w:sz w:val="22"/>
                <w:lang w:val="uk-UA"/>
              </w:rPr>
            </w:pPr>
          </w:p>
        </w:tc>
        <w:tc>
          <w:tcPr>
            <w:tcW w:w="850" w:type="dxa"/>
          </w:tcPr>
          <w:p w:rsidR="00E3227A" w:rsidRPr="002A2C94" w:rsidRDefault="00E3227A" w:rsidP="00A32825">
            <w:pPr>
              <w:pStyle w:val="Default"/>
              <w:rPr>
                <w:b/>
                <w:bCs/>
                <w:sz w:val="22"/>
                <w:lang w:val="uk-UA"/>
              </w:rPr>
            </w:pPr>
          </w:p>
        </w:tc>
        <w:tc>
          <w:tcPr>
            <w:tcW w:w="851" w:type="dxa"/>
          </w:tcPr>
          <w:p w:rsidR="00E3227A" w:rsidRPr="002A2C94" w:rsidRDefault="00E3227A" w:rsidP="00A32825">
            <w:pPr>
              <w:pStyle w:val="Default"/>
              <w:rPr>
                <w:b/>
                <w:bCs/>
                <w:sz w:val="22"/>
                <w:lang w:val="uk-UA"/>
              </w:rPr>
            </w:pPr>
          </w:p>
        </w:tc>
        <w:tc>
          <w:tcPr>
            <w:tcW w:w="850" w:type="dxa"/>
          </w:tcPr>
          <w:p w:rsidR="00E3227A" w:rsidRPr="002A2C94" w:rsidRDefault="00E3227A" w:rsidP="00A32825">
            <w:pPr>
              <w:pStyle w:val="Default"/>
              <w:rPr>
                <w:b/>
                <w:bCs/>
                <w:sz w:val="22"/>
                <w:lang w:val="uk-UA"/>
              </w:rPr>
            </w:pPr>
          </w:p>
        </w:tc>
        <w:tc>
          <w:tcPr>
            <w:tcW w:w="780" w:type="dxa"/>
          </w:tcPr>
          <w:p w:rsidR="00E3227A" w:rsidRPr="002A2C94" w:rsidRDefault="00E3227A" w:rsidP="00A32825">
            <w:pPr>
              <w:pStyle w:val="Default"/>
              <w:rPr>
                <w:b/>
                <w:bCs/>
                <w:sz w:val="22"/>
                <w:lang w:val="uk-UA"/>
              </w:rPr>
            </w:pPr>
          </w:p>
        </w:tc>
        <w:tc>
          <w:tcPr>
            <w:tcW w:w="1737" w:type="dxa"/>
          </w:tcPr>
          <w:p w:rsidR="00E3227A" w:rsidRPr="002A2C94" w:rsidRDefault="00E3227A" w:rsidP="00A32825">
            <w:pPr>
              <w:pStyle w:val="Default"/>
              <w:rPr>
                <w:b/>
                <w:bCs/>
                <w:sz w:val="22"/>
                <w:lang w:val="uk-UA"/>
              </w:rPr>
            </w:pPr>
          </w:p>
        </w:tc>
      </w:tr>
      <w:tr w:rsidR="00E3227A" w:rsidRPr="002A2C94" w:rsidTr="00A32825">
        <w:tc>
          <w:tcPr>
            <w:tcW w:w="656" w:type="dxa"/>
          </w:tcPr>
          <w:p w:rsidR="00E3227A" w:rsidRPr="002A2C94" w:rsidRDefault="00E3227A" w:rsidP="00A32825">
            <w:pPr>
              <w:pStyle w:val="Default"/>
              <w:numPr>
                <w:ilvl w:val="0"/>
                <w:numId w:val="2"/>
              </w:numPr>
              <w:rPr>
                <w:b/>
                <w:bCs/>
                <w:sz w:val="22"/>
                <w:lang w:val="uk-UA"/>
              </w:rPr>
            </w:pPr>
          </w:p>
        </w:tc>
        <w:tc>
          <w:tcPr>
            <w:tcW w:w="2996" w:type="dxa"/>
          </w:tcPr>
          <w:p w:rsidR="00E3227A" w:rsidRDefault="008F13A5" w:rsidP="00A32825">
            <w:pPr>
              <w:pStyle w:val="Default"/>
              <w:rPr>
                <w:sz w:val="22"/>
                <w:lang w:val="uk-UA"/>
              </w:rPr>
            </w:pPr>
            <w:r>
              <w:rPr>
                <w:sz w:val="22"/>
                <w:lang w:val="uk-UA"/>
              </w:rPr>
              <w:t>Наявність вільних місці у класах та групах</w:t>
            </w:r>
          </w:p>
        </w:tc>
        <w:tc>
          <w:tcPr>
            <w:tcW w:w="851" w:type="dxa"/>
          </w:tcPr>
          <w:p w:rsidR="00E3227A" w:rsidRPr="002A2C94" w:rsidRDefault="00E3227A" w:rsidP="00A32825">
            <w:pPr>
              <w:pStyle w:val="Default"/>
              <w:rPr>
                <w:b/>
                <w:bCs/>
                <w:sz w:val="22"/>
                <w:lang w:val="uk-UA"/>
              </w:rPr>
            </w:pPr>
          </w:p>
        </w:tc>
        <w:tc>
          <w:tcPr>
            <w:tcW w:w="850" w:type="dxa"/>
          </w:tcPr>
          <w:p w:rsidR="00E3227A" w:rsidRPr="002A2C94" w:rsidRDefault="00E3227A" w:rsidP="00A32825">
            <w:pPr>
              <w:pStyle w:val="Default"/>
              <w:rPr>
                <w:b/>
                <w:bCs/>
                <w:sz w:val="22"/>
                <w:lang w:val="uk-UA"/>
              </w:rPr>
            </w:pPr>
          </w:p>
        </w:tc>
        <w:tc>
          <w:tcPr>
            <w:tcW w:w="851" w:type="dxa"/>
          </w:tcPr>
          <w:p w:rsidR="00E3227A" w:rsidRPr="002A2C94" w:rsidRDefault="00E3227A" w:rsidP="00A32825">
            <w:pPr>
              <w:pStyle w:val="Default"/>
              <w:rPr>
                <w:b/>
                <w:bCs/>
                <w:sz w:val="22"/>
                <w:lang w:val="uk-UA"/>
              </w:rPr>
            </w:pPr>
          </w:p>
        </w:tc>
        <w:tc>
          <w:tcPr>
            <w:tcW w:w="850" w:type="dxa"/>
          </w:tcPr>
          <w:p w:rsidR="00E3227A" w:rsidRPr="002A2C94" w:rsidRDefault="00E3227A" w:rsidP="00A32825">
            <w:pPr>
              <w:pStyle w:val="Default"/>
              <w:rPr>
                <w:b/>
                <w:bCs/>
                <w:sz w:val="22"/>
                <w:lang w:val="uk-UA"/>
              </w:rPr>
            </w:pPr>
          </w:p>
        </w:tc>
        <w:tc>
          <w:tcPr>
            <w:tcW w:w="780" w:type="dxa"/>
          </w:tcPr>
          <w:p w:rsidR="00E3227A" w:rsidRPr="002A2C94" w:rsidRDefault="00E3227A" w:rsidP="00A32825">
            <w:pPr>
              <w:pStyle w:val="Default"/>
              <w:rPr>
                <w:b/>
                <w:bCs/>
                <w:sz w:val="22"/>
                <w:lang w:val="uk-UA"/>
              </w:rPr>
            </w:pPr>
          </w:p>
        </w:tc>
        <w:tc>
          <w:tcPr>
            <w:tcW w:w="1737" w:type="dxa"/>
          </w:tcPr>
          <w:p w:rsidR="00E3227A" w:rsidRPr="002A2C94" w:rsidRDefault="00E3227A" w:rsidP="00A32825">
            <w:pPr>
              <w:pStyle w:val="Default"/>
              <w:rPr>
                <w:b/>
                <w:bCs/>
                <w:sz w:val="22"/>
                <w:lang w:val="uk-UA"/>
              </w:rPr>
            </w:pPr>
          </w:p>
        </w:tc>
      </w:tr>
      <w:tr w:rsidR="00E3227A" w:rsidRPr="002A2C94" w:rsidTr="00A32825">
        <w:tc>
          <w:tcPr>
            <w:tcW w:w="656" w:type="dxa"/>
          </w:tcPr>
          <w:p w:rsidR="00E3227A" w:rsidRPr="002A2C94" w:rsidRDefault="00E3227A" w:rsidP="00A32825">
            <w:pPr>
              <w:pStyle w:val="Default"/>
              <w:numPr>
                <w:ilvl w:val="0"/>
                <w:numId w:val="2"/>
              </w:numPr>
              <w:rPr>
                <w:b/>
                <w:bCs/>
                <w:sz w:val="22"/>
                <w:lang w:val="uk-UA"/>
              </w:rPr>
            </w:pPr>
          </w:p>
        </w:tc>
        <w:tc>
          <w:tcPr>
            <w:tcW w:w="2996" w:type="dxa"/>
          </w:tcPr>
          <w:p w:rsidR="00E3227A" w:rsidRDefault="008F13A5" w:rsidP="00A32825">
            <w:pPr>
              <w:pStyle w:val="Default"/>
              <w:rPr>
                <w:sz w:val="22"/>
                <w:lang w:val="uk-UA"/>
              </w:rPr>
            </w:pPr>
            <w:r>
              <w:rPr>
                <w:sz w:val="22"/>
                <w:lang w:val="uk-UA"/>
              </w:rPr>
              <w:t>Територія обслуговування</w:t>
            </w:r>
          </w:p>
        </w:tc>
        <w:tc>
          <w:tcPr>
            <w:tcW w:w="851" w:type="dxa"/>
          </w:tcPr>
          <w:p w:rsidR="00E3227A" w:rsidRPr="002A2C94" w:rsidRDefault="00E3227A" w:rsidP="00A32825">
            <w:pPr>
              <w:pStyle w:val="Default"/>
              <w:rPr>
                <w:b/>
                <w:bCs/>
                <w:sz w:val="22"/>
                <w:lang w:val="uk-UA"/>
              </w:rPr>
            </w:pPr>
          </w:p>
        </w:tc>
        <w:tc>
          <w:tcPr>
            <w:tcW w:w="850" w:type="dxa"/>
          </w:tcPr>
          <w:p w:rsidR="00E3227A" w:rsidRPr="002A2C94" w:rsidRDefault="00E3227A" w:rsidP="00A32825">
            <w:pPr>
              <w:pStyle w:val="Default"/>
              <w:rPr>
                <w:b/>
                <w:bCs/>
                <w:sz w:val="22"/>
                <w:lang w:val="uk-UA"/>
              </w:rPr>
            </w:pPr>
          </w:p>
        </w:tc>
        <w:tc>
          <w:tcPr>
            <w:tcW w:w="851" w:type="dxa"/>
          </w:tcPr>
          <w:p w:rsidR="00E3227A" w:rsidRPr="002A2C94" w:rsidRDefault="00E3227A" w:rsidP="00A32825">
            <w:pPr>
              <w:pStyle w:val="Default"/>
              <w:rPr>
                <w:b/>
                <w:bCs/>
                <w:sz w:val="22"/>
                <w:lang w:val="uk-UA"/>
              </w:rPr>
            </w:pPr>
          </w:p>
        </w:tc>
        <w:tc>
          <w:tcPr>
            <w:tcW w:w="850" w:type="dxa"/>
          </w:tcPr>
          <w:p w:rsidR="00E3227A" w:rsidRPr="002A2C94" w:rsidRDefault="00E3227A" w:rsidP="00A32825">
            <w:pPr>
              <w:pStyle w:val="Default"/>
              <w:rPr>
                <w:b/>
                <w:bCs/>
                <w:sz w:val="22"/>
                <w:lang w:val="uk-UA"/>
              </w:rPr>
            </w:pPr>
          </w:p>
        </w:tc>
        <w:tc>
          <w:tcPr>
            <w:tcW w:w="780" w:type="dxa"/>
          </w:tcPr>
          <w:p w:rsidR="00E3227A" w:rsidRPr="002A2C94" w:rsidRDefault="00E3227A" w:rsidP="00A32825">
            <w:pPr>
              <w:pStyle w:val="Default"/>
              <w:rPr>
                <w:b/>
                <w:bCs/>
                <w:sz w:val="22"/>
                <w:lang w:val="uk-UA"/>
              </w:rPr>
            </w:pPr>
          </w:p>
        </w:tc>
        <w:tc>
          <w:tcPr>
            <w:tcW w:w="1737" w:type="dxa"/>
          </w:tcPr>
          <w:p w:rsidR="00E3227A" w:rsidRPr="002A2C94" w:rsidRDefault="00E3227A" w:rsidP="00A32825">
            <w:pPr>
              <w:pStyle w:val="Default"/>
              <w:rPr>
                <w:b/>
                <w:bCs/>
                <w:sz w:val="22"/>
                <w:lang w:val="uk-UA"/>
              </w:rPr>
            </w:pPr>
          </w:p>
        </w:tc>
      </w:tr>
      <w:tr w:rsidR="00F668E2" w:rsidRPr="002A2C94" w:rsidTr="00441822">
        <w:tc>
          <w:tcPr>
            <w:tcW w:w="656" w:type="dxa"/>
          </w:tcPr>
          <w:p w:rsidR="00F668E2" w:rsidRPr="002A2C94" w:rsidRDefault="00F668E2" w:rsidP="00A32825">
            <w:pPr>
              <w:pStyle w:val="Default"/>
              <w:numPr>
                <w:ilvl w:val="0"/>
                <w:numId w:val="2"/>
              </w:numPr>
              <w:rPr>
                <w:b/>
                <w:bCs/>
                <w:sz w:val="22"/>
                <w:lang w:val="uk-UA"/>
              </w:rPr>
            </w:pPr>
          </w:p>
        </w:tc>
        <w:tc>
          <w:tcPr>
            <w:tcW w:w="7178" w:type="dxa"/>
            <w:gridSpan w:val="6"/>
          </w:tcPr>
          <w:p w:rsidR="00F668E2" w:rsidRPr="002A2C94" w:rsidRDefault="00F668E2" w:rsidP="00A32825">
            <w:pPr>
              <w:pStyle w:val="Default"/>
              <w:rPr>
                <w:b/>
                <w:bCs/>
                <w:sz w:val="22"/>
                <w:lang w:val="uk-UA"/>
              </w:rPr>
            </w:pPr>
            <w:r w:rsidRPr="002A2C94">
              <w:rPr>
                <w:sz w:val="22"/>
                <w:lang w:val="uk-UA"/>
              </w:rPr>
              <w:t>Наявність пошукової системи (</w:t>
            </w:r>
            <w:proofErr w:type="spellStart"/>
            <w:r w:rsidRPr="002A2C94">
              <w:rPr>
                <w:sz w:val="22"/>
                <w:lang w:val="uk-UA"/>
              </w:rPr>
              <w:t>Кпс</w:t>
            </w:r>
            <w:proofErr w:type="spellEnd"/>
            <w:r w:rsidRPr="002A2C94">
              <w:rPr>
                <w:sz w:val="22"/>
                <w:lang w:val="uk-UA"/>
              </w:rPr>
              <w:t>)  так (</w:t>
            </w:r>
            <w:proofErr w:type="spellStart"/>
            <w:r w:rsidRPr="002A2C94">
              <w:rPr>
                <w:sz w:val="22"/>
                <w:lang w:val="uk-UA"/>
              </w:rPr>
              <w:t>Кпс</w:t>
            </w:r>
            <w:proofErr w:type="spellEnd"/>
            <w:r w:rsidRPr="002A2C94">
              <w:rPr>
                <w:sz w:val="22"/>
                <w:lang w:val="uk-UA"/>
              </w:rPr>
              <w:t>=1,0)/ ні (</w:t>
            </w:r>
            <w:proofErr w:type="spellStart"/>
            <w:r w:rsidRPr="002A2C94">
              <w:rPr>
                <w:sz w:val="22"/>
                <w:lang w:val="uk-UA"/>
              </w:rPr>
              <w:t>Кпс</w:t>
            </w:r>
            <w:proofErr w:type="spellEnd"/>
            <w:r w:rsidRPr="002A2C94">
              <w:rPr>
                <w:sz w:val="22"/>
                <w:lang w:val="uk-UA"/>
              </w:rPr>
              <w:t>=0,5)</w:t>
            </w:r>
          </w:p>
        </w:tc>
        <w:tc>
          <w:tcPr>
            <w:tcW w:w="1737" w:type="dxa"/>
          </w:tcPr>
          <w:p w:rsidR="00F668E2" w:rsidRPr="002A2C94" w:rsidRDefault="00F668E2" w:rsidP="00A32825">
            <w:pPr>
              <w:pStyle w:val="Default"/>
              <w:rPr>
                <w:b/>
                <w:bCs/>
                <w:sz w:val="22"/>
                <w:lang w:val="uk-UA"/>
              </w:rPr>
            </w:pPr>
          </w:p>
        </w:tc>
      </w:tr>
      <w:tr w:rsidR="00F668E2" w:rsidRPr="002A2C94" w:rsidTr="002D7B93">
        <w:tc>
          <w:tcPr>
            <w:tcW w:w="656" w:type="dxa"/>
          </w:tcPr>
          <w:p w:rsidR="00F668E2" w:rsidRPr="002A2C94" w:rsidRDefault="00F668E2" w:rsidP="00A32825">
            <w:pPr>
              <w:pStyle w:val="Default"/>
              <w:numPr>
                <w:ilvl w:val="0"/>
                <w:numId w:val="2"/>
              </w:numPr>
              <w:rPr>
                <w:b/>
                <w:bCs/>
                <w:sz w:val="22"/>
                <w:lang w:val="uk-UA"/>
              </w:rPr>
            </w:pPr>
          </w:p>
        </w:tc>
        <w:tc>
          <w:tcPr>
            <w:tcW w:w="7178" w:type="dxa"/>
            <w:gridSpan w:val="6"/>
          </w:tcPr>
          <w:p w:rsidR="00F668E2" w:rsidRPr="002A2C94" w:rsidRDefault="00F668E2" w:rsidP="001D6118">
            <w:pPr>
              <w:pStyle w:val="Default"/>
              <w:rPr>
                <w:b/>
                <w:bCs/>
                <w:sz w:val="22"/>
                <w:lang w:val="uk-UA"/>
              </w:rPr>
            </w:pPr>
            <w:r w:rsidRPr="002A2C94">
              <w:rPr>
                <w:sz w:val="22"/>
                <w:lang w:val="uk-UA"/>
              </w:rPr>
              <w:t>Доступність інформації на веб-сайті для користувачів з вадами зору (</w:t>
            </w:r>
            <w:proofErr w:type="spellStart"/>
            <w:r w:rsidRPr="002A2C94">
              <w:rPr>
                <w:sz w:val="22"/>
                <w:lang w:val="uk-UA"/>
              </w:rPr>
              <w:t>Кід</w:t>
            </w:r>
            <w:proofErr w:type="spellEnd"/>
            <w:r w:rsidRPr="002A2C94">
              <w:rPr>
                <w:sz w:val="22"/>
                <w:lang w:val="uk-UA"/>
              </w:rPr>
              <w:t>) так (</w:t>
            </w:r>
            <w:proofErr w:type="spellStart"/>
            <w:r w:rsidRPr="002A2C94">
              <w:rPr>
                <w:sz w:val="22"/>
                <w:lang w:val="uk-UA"/>
              </w:rPr>
              <w:t>Кід</w:t>
            </w:r>
            <w:proofErr w:type="spellEnd"/>
            <w:r w:rsidRPr="002A2C94">
              <w:rPr>
                <w:sz w:val="22"/>
                <w:lang w:val="uk-UA"/>
              </w:rPr>
              <w:t>=1,0)/ частково (</w:t>
            </w:r>
            <w:proofErr w:type="spellStart"/>
            <w:r w:rsidRPr="002A2C94">
              <w:rPr>
                <w:sz w:val="22"/>
                <w:lang w:val="uk-UA"/>
              </w:rPr>
              <w:t>Кід</w:t>
            </w:r>
            <w:proofErr w:type="spellEnd"/>
            <w:r w:rsidRPr="002A2C94">
              <w:rPr>
                <w:sz w:val="22"/>
                <w:lang w:val="uk-UA"/>
              </w:rPr>
              <w:t>=0,</w:t>
            </w:r>
            <w:r w:rsidR="001D6118">
              <w:rPr>
                <w:sz w:val="22"/>
                <w:lang w:val="uk-UA"/>
              </w:rPr>
              <w:t>9</w:t>
            </w:r>
            <w:r w:rsidRPr="002A2C94">
              <w:rPr>
                <w:sz w:val="22"/>
                <w:lang w:val="uk-UA"/>
              </w:rPr>
              <w:t>) )/ ні (</w:t>
            </w:r>
            <w:proofErr w:type="spellStart"/>
            <w:r w:rsidRPr="002A2C94">
              <w:rPr>
                <w:sz w:val="22"/>
                <w:lang w:val="uk-UA"/>
              </w:rPr>
              <w:t>Кід</w:t>
            </w:r>
            <w:proofErr w:type="spellEnd"/>
            <w:r w:rsidRPr="002A2C94">
              <w:rPr>
                <w:sz w:val="22"/>
                <w:lang w:val="uk-UA"/>
              </w:rPr>
              <w:t>=0,</w:t>
            </w:r>
            <w:r w:rsidR="001D6118">
              <w:rPr>
                <w:sz w:val="22"/>
                <w:lang w:val="uk-UA"/>
              </w:rPr>
              <w:t>8</w:t>
            </w:r>
            <w:r w:rsidRPr="002A2C94">
              <w:rPr>
                <w:sz w:val="22"/>
                <w:lang w:val="uk-UA"/>
              </w:rPr>
              <w:t>)</w:t>
            </w:r>
          </w:p>
        </w:tc>
        <w:tc>
          <w:tcPr>
            <w:tcW w:w="1737" w:type="dxa"/>
          </w:tcPr>
          <w:p w:rsidR="00F668E2" w:rsidRPr="002A2C94" w:rsidRDefault="00F668E2" w:rsidP="00A32825">
            <w:pPr>
              <w:pStyle w:val="Default"/>
              <w:rPr>
                <w:b/>
                <w:bCs/>
                <w:sz w:val="22"/>
                <w:lang w:val="uk-UA"/>
              </w:rPr>
            </w:pPr>
          </w:p>
        </w:tc>
      </w:tr>
      <w:tr w:rsidR="00F668E2" w:rsidRPr="002A2C94" w:rsidTr="00AC1AE5">
        <w:tc>
          <w:tcPr>
            <w:tcW w:w="656" w:type="dxa"/>
          </w:tcPr>
          <w:p w:rsidR="00F668E2" w:rsidRPr="002A2C94" w:rsidRDefault="00F668E2" w:rsidP="00A32825">
            <w:pPr>
              <w:pStyle w:val="Default"/>
              <w:numPr>
                <w:ilvl w:val="0"/>
                <w:numId w:val="2"/>
              </w:numPr>
              <w:rPr>
                <w:b/>
                <w:bCs/>
                <w:sz w:val="22"/>
                <w:lang w:val="uk-UA"/>
              </w:rPr>
            </w:pPr>
          </w:p>
        </w:tc>
        <w:tc>
          <w:tcPr>
            <w:tcW w:w="7178" w:type="dxa"/>
            <w:gridSpan w:val="6"/>
          </w:tcPr>
          <w:p w:rsidR="00F668E2" w:rsidRPr="002A2C94" w:rsidRDefault="00F668E2" w:rsidP="00A32825">
            <w:pPr>
              <w:pStyle w:val="Default"/>
              <w:rPr>
                <w:b/>
                <w:bCs/>
                <w:sz w:val="22"/>
                <w:lang w:val="uk-UA"/>
              </w:rPr>
            </w:pPr>
            <w:r w:rsidRPr="002A2C94">
              <w:rPr>
                <w:sz w:val="22"/>
                <w:lang w:val="uk-UA"/>
              </w:rPr>
              <w:t xml:space="preserve">Показник якості інформаційного наповнення </w:t>
            </w:r>
            <w:proofErr w:type="spellStart"/>
            <w:r w:rsidRPr="002A2C94">
              <w:rPr>
                <w:sz w:val="22"/>
                <w:lang w:val="uk-UA"/>
              </w:rPr>
              <w:t>Пя</w:t>
            </w:r>
            <w:proofErr w:type="spellEnd"/>
            <w:r w:rsidRPr="002A2C94">
              <w:rPr>
                <w:sz w:val="22"/>
                <w:lang w:val="uk-UA"/>
              </w:rPr>
              <w:t xml:space="preserve"> = </w:t>
            </w:r>
            <w:proofErr w:type="spellStart"/>
            <w:r w:rsidRPr="002A2C94">
              <w:rPr>
                <w:sz w:val="22"/>
                <w:lang w:val="uk-UA"/>
              </w:rPr>
              <w:t>Кя</w:t>
            </w:r>
            <w:proofErr w:type="spellEnd"/>
            <w:r w:rsidRPr="002A2C94">
              <w:rPr>
                <w:sz w:val="22"/>
                <w:lang w:val="uk-UA"/>
              </w:rPr>
              <w:t xml:space="preserve"> × </w:t>
            </w:r>
            <w:proofErr w:type="spellStart"/>
            <w:r w:rsidRPr="002A2C94">
              <w:rPr>
                <w:sz w:val="22"/>
                <w:lang w:val="uk-UA"/>
              </w:rPr>
              <w:t>Кпс</w:t>
            </w:r>
            <w:proofErr w:type="spellEnd"/>
            <w:r w:rsidRPr="002A2C94">
              <w:rPr>
                <w:sz w:val="22"/>
                <w:lang w:val="uk-UA"/>
              </w:rPr>
              <w:t xml:space="preserve"> × </w:t>
            </w:r>
            <w:proofErr w:type="spellStart"/>
            <w:r w:rsidRPr="002A2C94">
              <w:rPr>
                <w:sz w:val="22"/>
                <w:lang w:val="uk-UA"/>
              </w:rPr>
              <w:t>Кід</w:t>
            </w:r>
            <w:proofErr w:type="spellEnd"/>
            <w:r w:rsidRPr="002A2C94">
              <w:rPr>
                <w:sz w:val="22"/>
                <w:lang w:val="uk-UA"/>
              </w:rPr>
              <w:t xml:space="preserve"> × 100%</w:t>
            </w:r>
          </w:p>
        </w:tc>
        <w:tc>
          <w:tcPr>
            <w:tcW w:w="1737" w:type="dxa"/>
          </w:tcPr>
          <w:p w:rsidR="00F668E2" w:rsidRPr="002A2C94" w:rsidRDefault="00F668E2" w:rsidP="00A32825">
            <w:pPr>
              <w:pStyle w:val="Default"/>
              <w:rPr>
                <w:b/>
                <w:bCs/>
                <w:sz w:val="22"/>
                <w:lang w:val="uk-UA"/>
              </w:rPr>
            </w:pPr>
          </w:p>
        </w:tc>
      </w:tr>
    </w:tbl>
    <w:p w:rsidR="00883FBC" w:rsidRDefault="00883FBC"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Pr="00532946" w:rsidRDefault="004278B1" w:rsidP="004278B1">
      <w:pPr>
        <w:pStyle w:val="Default"/>
        <w:pageBreakBefore/>
        <w:jc w:val="right"/>
        <w:rPr>
          <w:sz w:val="28"/>
          <w:szCs w:val="28"/>
          <w:lang w:val="uk-UA"/>
        </w:rPr>
      </w:pPr>
      <w:r w:rsidRPr="00532946">
        <w:rPr>
          <w:sz w:val="28"/>
          <w:szCs w:val="28"/>
          <w:lang w:val="uk-UA"/>
        </w:rPr>
        <w:lastRenderedPageBreak/>
        <w:t xml:space="preserve">Додаток </w:t>
      </w:r>
      <w:r>
        <w:rPr>
          <w:sz w:val="28"/>
          <w:szCs w:val="28"/>
          <w:lang w:val="uk-UA"/>
        </w:rPr>
        <w:t>2</w:t>
      </w:r>
      <w:r w:rsidRPr="00532946">
        <w:rPr>
          <w:sz w:val="28"/>
          <w:szCs w:val="28"/>
          <w:lang w:val="uk-UA"/>
        </w:rPr>
        <w:t xml:space="preserve"> </w:t>
      </w:r>
    </w:p>
    <w:p w:rsidR="004278B1" w:rsidRDefault="004278B1" w:rsidP="004278B1">
      <w:pPr>
        <w:pStyle w:val="Default"/>
        <w:jc w:val="right"/>
        <w:rPr>
          <w:sz w:val="28"/>
          <w:szCs w:val="28"/>
          <w:lang w:val="uk-UA"/>
        </w:rPr>
      </w:pPr>
      <w:r w:rsidRPr="00532946">
        <w:rPr>
          <w:sz w:val="28"/>
          <w:szCs w:val="28"/>
          <w:lang w:val="uk-UA"/>
        </w:rPr>
        <w:t>до Порядку проведення моніторингу</w:t>
      </w:r>
    </w:p>
    <w:p w:rsidR="004278B1" w:rsidRDefault="004278B1" w:rsidP="004278B1">
      <w:pPr>
        <w:pStyle w:val="Default"/>
        <w:jc w:val="right"/>
        <w:rPr>
          <w:sz w:val="28"/>
          <w:szCs w:val="28"/>
          <w:lang w:val="uk-UA"/>
        </w:rPr>
      </w:pPr>
      <w:r w:rsidRPr="00532946">
        <w:rPr>
          <w:sz w:val="28"/>
          <w:szCs w:val="28"/>
          <w:lang w:val="uk-UA"/>
        </w:rPr>
        <w:t xml:space="preserve"> інформаційного наповнення вебсайтів</w:t>
      </w:r>
    </w:p>
    <w:p w:rsidR="004278B1" w:rsidRPr="00532946" w:rsidRDefault="004278B1" w:rsidP="004278B1">
      <w:pPr>
        <w:pStyle w:val="Default"/>
        <w:jc w:val="right"/>
        <w:rPr>
          <w:sz w:val="28"/>
          <w:szCs w:val="28"/>
          <w:lang w:val="uk-UA"/>
        </w:rPr>
      </w:pPr>
      <w:r w:rsidRPr="00532946">
        <w:rPr>
          <w:sz w:val="28"/>
          <w:szCs w:val="28"/>
          <w:lang w:val="uk-UA"/>
        </w:rPr>
        <w:t xml:space="preserve"> закладів </w:t>
      </w:r>
      <w:r>
        <w:rPr>
          <w:sz w:val="28"/>
          <w:szCs w:val="28"/>
          <w:lang w:val="uk-UA"/>
        </w:rPr>
        <w:t xml:space="preserve">загальної середньої </w:t>
      </w:r>
      <w:r w:rsidRPr="00532946">
        <w:rPr>
          <w:sz w:val="28"/>
          <w:szCs w:val="28"/>
          <w:lang w:val="uk-UA"/>
        </w:rPr>
        <w:t>освіти</w:t>
      </w:r>
    </w:p>
    <w:p w:rsidR="004278B1" w:rsidRPr="00532946" w:rsidRDefault="004278B1" w:rsidP="004278B1">
      <w:pPr>
        <w:pStyle w:val="Default"/>
        <w:jc w:val="right"/>
        <w:rPr>
          <w:sz w:val="28"/>
          <w:szCs w:val="28"/>
          <w:lang w:val="uk-UA"/>
        </w:rPr>
      </w:pPr>
      <w:r w:rsidRPr="00532946">
        <w:rPr>
          <w:sz w:val="28"/>
          <w:szCs w:val="28"/>
          <w:lang w:val="uk-UA"/>
        </w:rPr>
        <w:t xml:space="preserve">(пункт </w:t>
      </w:r>
      <w:r>
        <w:rPr>
          <w:sz w:val="28"/>
          <w:szCs w:val="28"/>
          <w:lang w:val="uk-UA"/>
        </w:rPr>
        <w:t>1</w:t>
      </w:r>
      <w:r w:rsidRPr="00532946">
        <w:rPr>
          <w:sz w:val="28"/>
          <w:szCs w:val="28"/>
          <w:lang w:val="uk-UA"/>
        </w:rPr>
        <w:t xml:space="preserve"> розділу ІІ</w:t>
      </w:r>
      <w:r>
        <w:rPr>
          <w:sz w:val="28"/>
          <w:szCs w:val="28"/>
          <w:lang w:val="uk-UA"/>
        </w:rPr>
        <w:t>І</w:t>
      </w:r>
      <w:r w:rsidRPr="00532946">
        <w:rPr>
          <w:sz w:val="28"/>
          <w:szCs w:val="28"/>
          <w:lang w:val="uk-UA"/>
        </w:rPr>
        <w:t xml:space="preserve">) </w:t>
      </w: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Pr="00487E34" w:rsidRDefault="004278B1" w:rsidP="000014EF">
      <w:pPr>
        <w:pStyle w:val="Default"/>
        <w:jc w:val="center"/>
        <w:rPr>
          <w:b/>
          <w:bCs/>
          <w:sz w:val="28"/>
          <w:szCs w:val="28"/>
          <w:lang w:val="uk-UA"/>
        </w:rPr>
      </w:pPr>
    </w:p>
    <w:p w:rsidR="004278B1" w:rsidRDefault="00487E34" w:rsidP="000014EF">
      <w:pPr>
        <w:pStyle w:val="Default"/>
        <w:jc w:val="center"/>
        <w:rPr>
          <w:b/>
          <w:bCs/>
          <w:sz w:val="28"/>
          <w:szCs w:val="28"/>
          <w:lang w:val="uk-UA"/>
        </w:rPr>
      </w:pPr>
      <w:r>
        <w:rPr>
          <w:b/>
          <w:bCs/>
          <w:sz w:val="28"/>
          <w:szCs w:val="28"/>
          <w:lang w:val="uk-UA"/>
        </w:rPr>
        <w:t>РЕЙТИНГ</w:t>
      </w:r>
    </w:p>
    <w:p w:rsidR="00487E34" w:rsidRDefault="00487E34" w:rsidP="000014EF">
      <w:pPr>
        <w:pStyle w:val="Default"/>
        <w:jc w:val="center"/>
        <w:rPr>
          <w:b/>
          <w:bCs/>
          <w:sz w:val="28"/>
          <w:szCs w:val="28"/>
          <w:lang w:val="uk-UA"/>
        </w:rPr>
      </w:pPr>
      <w:r>
        <w:rPr>
          <w:b/>
          <w:bCs/>
          <w:sz w:val="28"/>
          <w:szCs w:val="28"/>
          <w:lang w:val="uk-UA"/>
        </w:rPr>
        <w:t xml:space="preserve">інформаційної прозорості вебсайтів </w:t>
      </w:r>
    </w:p>
    <w:p w:rsidR="00487E34" w:rsidRDefault="00487E34" w:rsidP="000014EF">
      <w:pPr>
        <w:pStyle w:val="Default"/>
        <w:jc w:val="center"/>
        <w:rPr>
          <w:b/>
          <w:bCs/>
          <w:sz w:val="28"/>
          <w:szCs w:val="28"/>
          <w:lang w:val="uk-UA"/>
        </w:rPr>
      </w:pPr>
    </w:p>
    <w:tbl>
      <w:tblPr>
        <w:tblStyle w:val="a3"/>
        <w:tblW w:w="0" w:type="auto"/>
        <w:tblLook w:val="04A0" w:firstRow="1" w:lastRow="0" w:firstColumn="1" w:lastColumn="0" w:noHBand="0" w:noVBand="1"/>
      </w:tblPr>
      <w:tblGrid>
        <w:gridCol w:w="675"/>
        <w:gridCol w:w="3544"/>
        <w:gridCol w:w="2552"/>
        <w:gridCol w:w="2800"/>
      </w:tblGrid>
      <w:tr w:rsidR="00487E34" w:rsidTr="00825DC0">
        <w:tc>
          <w:tcPr>
            <w:tcW w:w="675" w:type="dxa"/>
          </w:tcPr>
          <w:p w:rsidR="00487E34" w:rsidRDefault="009E02C8" w:rsidP="000014EF">
            <w:pPr>
              <w:pStyle w:val="Default"/>
              <w:jc w:val="center"/>
              <w:rPr>
                <w:b/>
                <w:bCs/>
                <w:sz w:val="28"/>
                <w:szCs w:val="28"/>
                <w:lang w:val="uk-UA"/>
              </w:rPr>
            </w:pPr>
            <w:r>
              <w:rPr>
                <w:b/>
                <w:bCs/>
                <w:sz w:val="28"/>
                <w:szCs w:val="28"/>
                <w:lang w:val="uk-UA"/>
              </w:rPr>
              <w:t>№ з/п</w:t>
            </w:r>
          </w:p>
        </w:tc>
        <w:tc>
          <w:tcPr>
            <w:tcW w:w="3544" w:type="dxa"/>
          </w:tcPr>
          <w:p w:rsidR="00487E34" w:rsidRDefault="00825DC0" w:rsidP="00825DC0">
            <w:pPr>
              <w:pStyle w:val="Default"/>
              <w:jc w:val="center"/>
              <w:rPr>
                <w:b/>
                <w:bCs/>
                <w:sz w:val="28"/>
                <w:szCs w:val="28"/>
                <w:lang w:val="uk-UA"/>
              </w:rPr>
            </w:pPr>
            <w:r>
              <w:rPr>
                <w:b/>
                <w:bCs/>
                <w:sz w:val="28"/>
                <w:szCs w:val="28"/>
                <w:lang w:val="uk-UA"/>
              </w:rPr>
              <w:t>Повна н</w:t>
            </w:r>
            <w:r w:rsidR="009E02C8">
              <w:rPr>
                <w:b/>
                <w:bCs/>
                <w:sz w:val="28"/>
                <w:szCs w:val="28"/>
                <w:lang w:val="uk-UA"/>
              </w:rPr>
              <w:t xml:space="preserve">азва </w:t>
            </w:r>
            <w:r>
              <w:rPr>
                <w:b/>
                <w:bCs/>
                <w:sz w:val="28"/>
                <w:szCs w:val="28"/>
                <w:lang w:val="uk-UA"/>
              </w:rPr>
              <w:t>ЗЗСО</w:t>
            </w:r>
          </w:p>
        </w:tc>
        <w:tc>
          <w:tcPr>
            <w:tcW w:w="2552" w:type="dxa"/>
          </w:tcPr>
          <w:p w:rsidR="00487E34" w:rsidRDefault="009E02C8" w:rsidP="000014EF">
            <w:pPr>
              <w:pStyle w:val="Default"/>
              <w:jc w:val="center"/>
              <w:rPr>
                <w:b/>
                <w:bCs/>
                <w:sz w:val="28"/>
                <w:szCs w:val="28"/>
                <w:lang w:val="uk-UA"/>
              </w:rPr>
            </w:pPr>
            <w:r>
              <w:rPr>
                <w:b/>
                <w:bCs/>
                <w:sz w:val="28"/>
                <w:szCs w:val="28"/>
                <w:lang w:val="uk-UA"/>
              </w:rPr>
              <w:t>Адреса вебсайту</w:t>
            </w:r>
          </w:p>
        </w:tc>
        <w:tc>
          <w:tcPr>
            <w:tcW w:w="2800" w:type="dxa"/>
          </w:tcPr>
          <w:p w:rsidR="00487E34" w:rsidRDefault="009E02C8" w:rsidP="000014EF">
            <w:pPr>
              <w:pStyle w:val="Default"/>
              <w:jc w:val="center"/>
              <w:rPr>
                <w:b/>
                <w:bCs/>
                <w:sz w:val="28"/>
                <w:szCs w:val="28"/>
                <w:lang w:val="uk-UA"/>
              </w:rPr>
            </w:pPr>
            <w:r>
              <w:rPr>
                <w:b/>
                <w:bCs/>
                <w:sz w:val="28"/>
                <w:szCs w:val="28"/>
                <w:lang w:val="uk-UA"/>
              </w:rPr>
              <w:t xml:space="preserve">Показник якості інформаційного наповнення, </w:t>
            </w:r>
            <w:proofErr w:type="spellStart"/>
            <w:r>
              <w:rPr>
                <w:b/>
                <w:bCs/>
                <w:sz w:val="28"/>
                <w:szCs w:val="28"/>
                <w:lang w:val="uk-UA"/>
              </w:rPr>
              <w:t>Пя</w:t>
            </w:r>
            <w:proofErr w:type="spellEnd"/>
            <w:r>
              <w:rPr>
                <w:b/>
                <w:bCs/>
                <w:sz w:val="28"/>
                <w:szCs w:val="28"/>
                <w:lang w:val="uk-UA"/>
              </w:rPr>
              <w:t xml:space="preserve"> (%)</w:t>
            </w:r>
          </w:p>
        </w:tc>
      </w:tr>
      <w:tr w:rsidR="00487E34" w:rsidTr="00825DC0">
        <w:tc>
          <w:tcPr>
            <w:tcW w:w="675" w:type="dxa"/>
          </w:tcPr>
          <w:p w:rsidR="00487E34" w:rsidRDefault="00487E34" w:rsidP="005D5278">
            <w:pPr>
              <w:pStyle w:val="Default"/>
              <w:numPr>
                <w:ilvl w:val="0"/>
                <w:numId w:val="4"/>
              </w:numPr>
              <w:jc w:val="center"/>
              <w:rPr>
                <w:b/>
                <w:bCs/>
                <w:sz w:val="28"/>
                <w:szCs w:val="28"/>
                <w:lang w:val="uk-UA"/>
              </w:rPr>
            </w:pPr>
          </w:p>
        </w:tc>
        <w:tc>
          <w:tcPr>
            <w:tcW w:w="3544" w:type="dxa"/>
          </w:tcPr>
          <w:p w:rsidR="00487E34" w:rsidRDefault="00487E34" w:rsidP="000014EF">
            <w:pPr>
              <w:pStyle w:val="Default"/>
              <w:jc w:val="center"/>
              <w:rPr>
                <w:b/>
                <w:bCs/>
                <w:sz w:val="28"/>
                <w:szCs w:val="28"/>
                <w:lang w:val="uk-UA"/>
              </w:rPr>
            </w:pPr>
          </w:p>
        </w:tc>
        <w:tc>
          <w:tcPr>
            <w:tcW w:w="2552" w:type="dxa"/>
          </w:tcPr>
          <w:p w:rsidR="00487E34" w:rsidRDefault="00487E34" w:rsidP="000014EF">
            <w:pPr>
              <w:pStyle w:val="Default"/>
              <w:jc w:val="center"/>
              <w:rPr>
                <w:b/>
                <w:bCs/>
                <w:sz w:val="28"/>
                <w:szCs w:val="28"/>
                <w:lang w:val="uk-UA"/>
              </w:rPr>
            </w:pPr>
          </w:p>
        </w:tc>
        <w:tc>
          <w:tcPr>
            <w:tcW w:w="2800" w:type="dxa"/>
          </w:tcPr>
          <w:p w:rsidR="00487E34" w:rsidRDefault="00487E34" w:rsidP="000014EF">
            <w:pPr>
              <w:pStyle w:val="Default"/>
              <w:jc w:val="center"/>
              <w:rPr>
                <w:b/>
                <w:bCs/>
                <w:sz w:val="28"/>
                <w:szCs w:val="28"/>
                <w:lang w:val="uk-UA"/>
              </w:rPr>
            </w:pPr>
          </w:p>
        </w:tc>
      </w:tr>
      <w:tr w:rsidR="005D5278" w:rsidTr="00825DC0">
        <w:tc>
          <w:tcPr>
            <w:tcW w:w="675" w:type="dxa"/>
          </w:tcPr>
          <w:p w:rsidR="005D5278" w:rsidRDefault="005D5278" w:rsidP="005D5278">
            <w:pPr>
              <w:pStyle w:val="Default"/>
              <w:numPr>
                <w:ilvl w:val="0"/>
                <w:numId w:val="4"/>
              </w:numPr>
              <w:jc w:val="center"/>
              <w:rPr>
                <w:b/>
                <w:bCs/>
                <w:sz w:val="28"/>
                <w:szCs w:val="28"/>
                <w:lang w:val="uk-UA"/>
              </w:rPr>
            </w:pPr>
          </w:p>
        </w:tc>
        <w:tc>
          <w:tcPr>
            <w:tcW w:w="3544" w:type="dxa"/>
          </w:tcPr>
          <w:p w:rsidR="005D5278" w:rsidRDefault="005D5278" w:rsidP="000014EF">
            <w:pPr>
              <w:pStyle w:val="Default"/>
              <w:jc w:val="center"/>
              <w:rPr>
                <w:b/>
                <w:bCs/>
                <w:sz w:val="28"/>
                <w:szCs w:val="28"/>
                <w:lang w:val="uk-UA"/>
              </w:rPr>
            </w:pPr>
          </w:p>
        </w:tc>
        <w:tc>
          <w:tcPr>
            <w:tcW w:w="2552" w:type="dxa"/>
          </w:tcPr>
          <w:p w:rsidR="005D5278" w:rsidRDefault="005D5278" w:rsidP="000014EF">
            <w:pPr>
              <w:pStyle w:val="Default"/>
              <w:jc w:val="center"/>
              <w:rPr>
                <w:b/>
                <w:bCs/>
                <w:sz w:val="28"/>
                <w:szCs w:val="28"/>
                <w:lang w:val="uk-UA"/>
              </w:rPr>
            </w:pPr>
          </w:p>
        </w:tc>
        <w:tc>
          <w:tcPr>
            <w:tcW w:w="2800" w:type="dxa"/>
          </w:tcPr>
          <w:p w:rsidR="005D5278" w:rsidRDefault="005D5278" w:rsidP="000014EF">
            <w:pPr>
              <w:pStyle w:val="Default"/>
              <w:jc w:val="center"/>
              <w:rPr>
                <w:b/>
                <w:bCs/>
                <w:sz w:val="28"/>
                <w:szCs w:val="28"/>
                <w:lang w:val="uk-UA"/>
              </w:rPr>
            </w:pPr>
          </w:p>
        </w:tc>
      </w:tr>
      <w:tr w:rsidR="005D5278" w:rsidTr="00825DC0">
        <w:tc>
          <w:tcPr>
            <w:tcW w:w="675" w:type="dxa"/>
          </w:tcPr>
          <w:p w:rsidR="005D5278" w:rsidRDefault="005D5278" w:rsidP="005D5278">
            <w:pPr>
              <w:pStyle w:val="Default"/>
              <w:numPr>
                <w:ilvl w:val="0"/>
                <w:numId w:val="4"/>
              </w:numPr>
              <w:jc w:val="center"/>
              <w:rPr>
                <w:b/>
                <w:bCs/>
                <w:sz w:val="28"/>
                <w:szCs w:val="28"/>
                <w:lang w:val="uk-UA"/>
              </w:rPr>
            </w:pPr>
          </w:p>
        </w:tc>
        <w:tc>
          <w:tcPr>
            <w:tcW w:w="3544" w:type="dxa"/>
          </w:tcPr>
          <w:p w:rsidR="005D5278" w:rsidRDefault="005D5278" w:rsidP="000014EF">
            <w:pPr>
              <w:pStyle w:val="Default"/>
              <w:jc w:val="center"/>
              <w:rPr>
                <w:b/>
                <w:bCs/>
                <w:sz w:val="28"/>
                <w:szCs w:val="28"/>
                <w:lang w:val="uk-UA"/>
              </w:rPr>
            </w:pPr>
          </w:p>
        </w:tc>
        <w:tc>
          <w:tcPr>
            <w:tcW w:w="2552" w:type="dxa"/>
          </w:tcPr>
          <w:p w:rsidR="005D5278" w:rsidRDefault="005D5278" w:rsidP="000014EF">
            <w:pPr>
              <w:pStyle w:val="Default"/>
              <w:jc w:val="center"/>
              <w:rPr>
                <w:b/>
                <w:bCs/>
                <w:sz w:val="28"/>
                <w:szCs w:val="28"/>
                <w:lang w:val="uk-UA"/>
              </w:rPr>
            </w:pPr>
          </w:p>
        </w:tc>
        <w:tc>
          <w:tcPr>
            <w:tcW w:w="2800" w:type="dxa"/>
          </w:tcPr>
          <w:p w:rsidR="005D5278" w:rsidRDefault="005D5278" w:rsidP="000014EF">
            <w:pPr>
              <w:pStyle w:val="Default"/>
              <w:jc w:val="center"/>
              <w:rPr>
                <w:b/>
                <w:bCs/>
                <w:sz w:val="28"/>
                <w:szCs w:val="28"/>
                <w:lang w:val="uk-UA"/>
              </w:rPr>
            </w:pPr>
          </w:p>
        </w:tc>
      </w:tr>
      <w:tr w:rsidR="005D5278" w:rsidTr="00825DC0">
        <w:tc>
          <w:tcPr>
            <w:tcW w:w="675" w:type="dxa"/>
          </w:tcPr>
          <w:p w:rsidR="005D5278" w:rsidRDefault="005D5278" w:rsidP="005D5278">
            <w:pPr>
              <w:pStyle w:val="Default"/>
              <w:numPr>
                <w:ilvl w:val="0"/>
                <w:numId w:val="4"/>
              </w:numPr>
              <w:jc w:val="center"/>
              <w:rPr>
                <w:b/>
                <w:bCs/>
                <w:sz w:val="28"/>
                <w:szCs w:val="28"/>
                <w:lang w:val="uk-UA"/>
              </w:rPr>
            </w:pPr>
          </w:p>
        </w:tc>
        <w:tc>
          <w:tcPr>
            <w:tcW w:w="3544" w:type="dxa"/>
          </w:tcPr>
          <w:p w:rsidR="005D5278" w:rsidRDefault="005D5278" w:rsidP="000014EF">
            <w:pPr>
              <w:pStyle w:val="Default"/>
              <w:jc w:val="center"/>
              <w:rPr>
                <w:b/>
                <w:bCs/>
                <w:sz w:val="28"/>
                <w:szCs w:val="28"/>
                <w:lang w:val="uk-UA"/>
              </w:rPr>
            </w:pPr>
          </w:p>
        </w:tc>
        <w:tc>
          <w:tcPr>
            <w:tcW w:w="2552" w:type="dxa"/>
          </w:tcPr>
          <w:p w:rsidR="005D5278" w:rsidRDefault="005D5278" w:rsidP="000014EF">
            <w:pPr>
              <w:pStyle w:val="Default"/>
              <w:jc w:val="center"/>
              <w:rPr>
                <w:b/>
                <w:bCs/>
                <w:sz w:val="28"/>
                <w:szCs w:val="28"/>
                <w:lang w:val="uk-UA"/>
              </w:rPr>
            </w:pPr>
          </w:p>
        </w:tc>
        <w:tc>
          <w:tcPr>
            <w:tcW w:w="2800" w:type="dxa"/>
          </w:tcPr>
          <w:p w:rsidR="005D5278" w:rsidRDefault="005D5278" w:rsidP="000014EF">
            <w:pPr>
              <w:pStyle w:val="Default"/>
              <w:jc w:val="center"/>
              <w:rPr>
                <w:b/>
                <w:bCs/>
                <w:sz w:val="28"/>
                <w:szCs w:val="28"/>
                <w:lang w:val="uk-UA"/>
              </w:rPr>
            </w:pPr>
          </w:p>
        </w:tc>
      </w:tr>
      <w:tr w:rsidR="005D5278" w:rsidTr="00825DC0">
        <w:tc>
          <w:tcPr>
            <w:tcW w:w="675" w:type="dxa"/>
          </w:tcPr>
          <w:p w:rsidR="005D5278" w:rsidRDefault="005D5278" w:rsidP="005D5278">
            <w:pPr>
              <w:pStyle w:val="Default"/>
              <w:numPr>
                <w:ilvl w:val="0"/>
                <w:numId w:val="4"/>
              </w:numPr>
              <w:jc w:val="center"/>
              <w:rPr>
                <w:b/>
                <w:bCs/>
                <w:sz w:val="28"/>
                <w:szCs w:val="28"/>
                <w:lang w:val="uk-UA"/>
              </w:rPr>
            </w:pPr>
          </w:p>
        </w:tc>
        <w:tc>
          <w:tcPr>
            <w:tcW w:w="3544" w:type="dxa"/>
          </w:tcPr>
          <w:p w:rsidR="005D5278" w:rsidRDefault="005D5278" w:rsidP="000014EF">
            <w:pPr>
              <w:pStyle w:val="Default"/>
              <w:jc w:val="center"/>
              <w:rPr>
                <w:b/>
                <w:bCs/>
                <w:sz w:val="28"/>
                <w:szCs w:val="28"/>
                <w:lang w:val="uk-UA"/>
              </w:rPr>
            </w:pPr>
          </w:p>
        </w:tc>
        <w:tc>
          <w:tcPr>
            <w:tcW w:w="2552" w:type="dxa"/>
          </w:tcPr>
          <w:p w:rsidR="005D5278" w:rsidRDefault="005D5278" w:rsidP="000014EF">
            <w:pPr>
              <w:pStyle w:val="Default"/>
              <w:jc w:val="center"/>
              <w:rPr>
                <w:b/>
                <w:bCs/>
                <w:sz w:val="28"/>
                <w:szCs w:val="28"/>
                <w:lang w:val="uk-UA"/>
              </w:rPr>
            </w:pPr>
          </w:p>
        </w:tc>
        <w:tc>
          <w:tcPr>
            <w:tcW w:w="2800" w:type="dxa"/>
          </w:tcPr>
          <w:p w:rsidR="005D5278" w:rsidRDefault="005D5278" w:rsidP="000014EF">
            <w:pPr>
              <w:pStyle w:val="Default"/>
              <w:jc w:val="center"/>
              <w:rPr>
                <w:b/>
                <w:bCs/>
                <w:sz w:val="28"/>
                <w:szCs w:val="28"/>
                <w:lang w:val="uk-UA"/>
              </w:rPr>
            </w:pPr>
          </w:p>
        </w:tc>
      </w:tr>
    </w:tbl>
    <w:p w:rsidR="00487E34" w:rsidRPr="00487E34" w:rsidRDefault="00487E34" w:rsidP="000014EF">
      <w:pPr>
        <w:pStyle w:val="Default"/>
        <w:jc w:val="center"/>
        <w:rPr>
          <w:b/>
          <w:bCs/>
          <w:sz w:val="28"/>
          <w:szCs w:val="28"/>
          <w:lang w:val="uk-UA"/>
        </w:rPr>
      </w:pPr>
    </w:p>
    <w:sectPr w:rsidR="00487E34" w:rsidRPr="00487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0C51"/>
    <w:multiLevelType w:val="hybridMultilevel"/>
    <w:tmpl w:val="D36204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CB1A4F"/>
    <w:multiLevelType w:val="hybridMultilevel"/>
    <w:tmpl w:val="D1AA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222C9"/>
    <w:multiLevelType w:val="hybridMultilevel"/>
    <w:tmpl w:val="346697FE"/>
    <w:lvl w:ilvl="0" w:tplc="4FC6DA2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A6649C"/>
    <w:multiLevelType w:val="hybridMultilevel"/>
    <w:tmpl w:val="365A9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46"/>
    <w:rsid w:val="000014EF"/>
    <w:rsid w:val="000711D1"/>
    <w:rsid w:val="000B5077"/>
    <w:rsid w:val="00116DF7"/>
    <w:rsid w:val="00183040"/>
    <w:rsid w:val="001D6118"/>
    <w:rsid w:val="0027754D"/>
    <w:rsid w:val="002A2C94"/>
    <w:rsid w:val="00345664"/>
    <w:rsid w:val="0035363A"/>
    <w:rsid w:val="00424CFB"/>
    <w:rsid w:val="004278B1"/>
    <w:rsid w:val="00457AB7"/>
    <w:rsid w:val="00487E34"/>
    <w:rsid w:val="00532946"/>
    <w:rsid w:val="005431F3"/>
    <w:rsid w:val="005D5278"/>
    <w:rsid w:val="006C28C8"/>
    <w:rsid w:val="006E06C0"/>
    <w:rsid w:val="007F63FC"/>
    <w:rsid w:val="00825DC0"/>
    <w:rsid w:val="00842F87"/>
    <w:rsid w:val="0088285A"/>
    <w:rsid w:val="00883FBC"/>
    <w:rsid w:val="00897325"/>
    <w:rsid w:val="008D3FFE"/>
    <w:rsid w:val="008E1960"/>
    <w:rsid w:val="008F13A5"/>
    <w:rsid w:val="009855DA"/>
    <w:rsid w:val="009953FD"/>
    <w:rsid w:val="009C4F21"/>
    <w:rsid w:val="009C5BB6"/>
    <w:rsid w:val="009E02C8"/>
    <w:rsid w:val="009E45B8"/>
    <w:rsid w:val="00A32825"/>
    <w:rsid w:val="00A93BBE"/>
    <w:rsid w:val="00B83AE0"/>
    <w:rsid w:val="00B86D05"/>
    <w:rsid w:val="00BC72FF"/>
    <w:rsid w:val="00C17346"/>
    <w:rsid w:val="00C72740"/>
    <w:rsid w:val="00C772E6"/>
    <w:rsid w:val="00CE04A0"/>
    <w:rsid w:val="00D5119D"/>
    <w:rsid w:val="00D84F1A"/>
    <w:rsid w:val="00D94338"/>
    <w:rsid w:val="00D9449C"/>
    <w:rsid w:val="00DB7EF2"/>
    <w:rsid w:val="00E3227A"/>
    <w:rsid w:val="00E54FE6"/>
    <w:rsid w:val="00E8660B"/>
    <w:rsid w:val="00EA0FCB"/>
    <w:rsid w:val="00EB61A5"/>
    <w:rsid w:val="00F15EA4"/>
    <w:rsid w:val="00F6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04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8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04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8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2024-02-19T08:32:00Z</cp:lastPrinted>
  <dcterms:created xsi:type="dcterms:W3CDTF">2023-01-13T08:26:00Z</dcterms:created>
  <dcterms:modified xsi:type="dcterms:W3CDTF">2024-02-19T08:38:00Z</dcterms:modified>
</cp:coreProperties>
</file>