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A" w:rsidRPr="007F643E" w:rsidRDefault="000F59DA" w:rsidP="000F59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7F643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2C8F0DC" wp14:editId="51CD0F8C">
            <wp:extent cx="485904" cy="68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4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43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F59DA" w:rsidRPr="007F643E" w:rsidRDefault="000F59DA" w:rsidP="000F59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7F643E">
        <w:rPr>
          <w:rFonts w:ascii="Times New Roman" w:hAnsi="Times New Roman"/>
          <w:b/>
          <w:sz w:val="36"/>
          <w:szCs w:val="36"/>
          <w:lang w:val="uk-UA" w:eastAsia="uk-UA"/>
        </w:rPr>
        <w:t>У К Р А Ї Н А</w:t>
      </w:r>
    </w:p>
    <w:p w:rsidR="000F59DA" w:rsidRPr="007F643E" w:rsidRDefault="000F59DA" w:rsidP="000F59DA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</w:pPr>
      <w:r w:rsidRPr="007F643E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 xml:space="preserve">Чернівецька </w:t>
      </w:r>
      <w:r w:rsidR="00C127FC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 xml:space="preserve">  </w:t>
      </w:r>
      <w:r w:rsidRPr="007F643E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 xml:space="preserve">міська </w:t>
      </w:r>
      <w:r w:rsidR="00C127FC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 xml:space="preserve">  </w:t>
      </w:r>
      <w:r w:rsidRPr="007F643E">
        <w:rPr>
          <w:rFonts w:ascii="Times New Roman" w:hAnsi="Times New Roman"/>
          <w:b/>
          <w:bCs/>
          <w:iCs/>
          <w:sz w:val="36"/>
          <w:szCs w:val="36"/>
          <w:lang w:val="uk-UA" w:eastAsia="uk-UA"/>
        </w:rPr>
        <w:t>рада</w:t>
      </w:r>
    </w:p>
    <w:p w:rsidR="000F59DA" w:rsidRPr="007F643E" w:rsidRDefault="000F59DA" w:rsidP="000F59D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val="uk-UA" w:eastAsia="x-none"/>
        </w:rPr>
      </w:pPr>
      <w:r w:rsidRPr="007F643E">
        <w:rPr>
          <w:rFonts w:ascii="Times New Roman" w:hAnsi="Times New Roman"/>
          <w:b/>
          <w:sz w:val="36"/>
          <w:szCs w:val="36"/>
          <w:lang w:val="uk-UA" w:eastAsia="x-none"/>
        </w:rPr>
        <w:t xml:space="preserve">Управління  </w:t>
      </w:r>
      <w:r w:rsidR="00C127FC">
        <w:rPr>
          <w:rFonts w:ascii="Times New Roman" w:hAnsi="Times New Roman"/>
          <w:b/>
          <w:sz w:val="36"/>
          <w:szCs w:val="36"/>
          <w:lang w:val="uk-UA" w:eastAsia="x-none"/>
        </w:rPr>
        <w:t xml:space="preserve"> </w:t>
      </w:r>
      <w:r w:rsidRPr="007F643E">
        <w:rPr>
          <w:rFonts w:ascii="Times New Roman" w:hAnsi="Times New Roman"/>
          <w:b/>
          <w:sz w:val="36"/>
          <w:szCs w:val="36"/>
          <w:lang w:val="uk-UA" w:eastAsia="x-none"/>
        </w:rPr>
        <w:t>освіти</w:t>
      </w:r>
      <w:r w:rsidRPr="007F643E">
        <w:rPr>
          <w:rFonts w:ascii="Times New Roman" w:hAnsi="Times New Roman"/>
          <w:sz w:val="32"/>
          <w:szCs w:val="32"/>
          <w:lang w:val="uk-UA" w:eastAsia="x-none"/>
        </w:rPr>
        <w:t xml:space="preserve">             </w:t>
      </w:r>
    </w:p>
    <w:p w:rsidR="000F59DA" w:rsidRPr="007F643E" w:rsidRDefault="000F59DA" w:rsidP="000F59DA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7F643E">
        <w:rPr>
          <w:rFonts w:ascii="Times New Roman" w:hAnsi="Times New Roman"/>
          <w:b/>
          <w:sz w:val="36"/>
          <w:szCs w:val="36"/>
          <w:lang w:val="uk-UA" w:eastAsia="uk-UA"/>
        </w:rPr>
        <w:tab/>
      </w:r>
    </w:p>
    <w:p w:rsidR="000F59DA" w:rsidRPr="007F643E" w:rsidRDefault="000F59DA" w:rsidP="000F59DA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val="uk-UA" w:eastAsia="uk-UA"/>
        </w:rPr>
      </w:pPr>
      <w:r w:rsidRPr="007F643E">
        <w:rPr>
          <w:rFonts w:ascii="Times New Roman" w:hAnsi="Times New Roman"/>
          <w:b/>
          <w:sz w:val="32"/>
          <w:szCs w:val="36"/>
          <w:lang w:val="uk-UA" w:eastAsia="uk-UA"/>
        </w:rPr>
        <w:t>Н А К А З</w:t>
      </w:r>
    </w:p>
    <w:p w:rsidR="000F59DA" w:rsidRPr="007F643E" w:rsidRDefault="000F59DA" w:rsidP="000F59DA">
      <w:pPr>
        <w:spacing w:after="0" w:line="240" w:lineRule="auto"/>
        <w:jc w:val="center"/>
        <w:rPr>
          <w:rFonts w:ascii="Times New Roman" w:hAnsi="Times New Roman"/>
          <w:bCs/>
          <w:sz w:val="32"/>
          <w:szCs w:val="36"/>
          <w:lang w:val="uk-UA" w:eastAsia="uk-UA"/>
        </w:rPr>
      </w:pPr>
    </w:p>
    <w:p w:rsidR="000F59DA" w:rsidRPr="007F643E" w:rsidRDefault="00C94860" w:rsidP="000F59DA">
      <w:pPr>
        <w:spacing w:after="0" w:line="240" w:lineRule="auto"/>
        <w:ind w:right="-143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11.03.</w:t>
      </w:r>
      <w:r w:rsidR="00082291">
        <w:rPr>
          <w:rFonts w:ascii="Times New Roman" w:eastAsia="Calibri" w:hAnsi="Times New Roman"/>
          <w:b/>
          <w:sz w:val="28"/>
          <w:szCs w:val="28"/>
          <w:lang w:val="uk-UA" w:eastAsia="en-US"/>
        </w:rPr>
        <w:t>2024</w:t>
      </w:r>
      <w:r w:rsidR="000F59DA" w:rsidRPr="007F643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                        </w:t>
      </w:r>
      <w:r w:rsidR="00FD3F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</w:t>
      </w:r>
      <w:r w:rsidR="000F59DA" w:rsidRPr="007F643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1E683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</w:t>
      </w:r>
      <w:r w:rsidR="000F59DA" w:rsidRPr="007F643E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86</w:t>
      </w:r>
    </w:p>
    <w:p w:rsidR="000F59DA" w:rsidRPr="007F643E" w:rsidRDefault="000F59DA" w:rsidP="000F59DA">
      <w:pPr>
        <w:spacing w:after="0" w:line="240" w:lineRule="auto"/>
        <w:ind w:right="-143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59EE" w:rsidRPr="007F643E" w:rsidRDefault="008F59EE" w:rsidP="000F59DA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організацію та </w:t>
      </w:r>
      <w:r w:rsidR="000F59DA" w:rsidRPr="007F643E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підготовку </w:t>
      </w:r>
    </w:p>
    <w:p w:rsidR="000F59DA" w:rsidRPr="007F643E" w:rsidRDefault="000F59DA" w:rsidP="000F59DA">
      <w:pPr>
        <w:spacing w:after="0" w:line="240" w:lineRule="auto"/>
        <w:ind w:right="-143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>проведення   практичних заходів  до</w:t>
      </w:r>
    </w:p>
    <w:p w:rsidR="00596701" w:rsidRPr="007F643E" w:rsidRDefault="000F59DA" w:rsidP="000F59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>Дня цивільного захисту</w:t>
      </w:r>
      <w:r w:rsidR="00596701" w:rsidRPr="007F643E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Тижня знань з основ</w:t>
      </w:r>
    </w:p>
    <w:p w:rsidR="00596701" w:rsidRPr="007F643E" w:rsidRDefault="00596701" w:rsidP="000F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>безпеки життєдіяльності</w:t>
      </w:r>
      <w:r w:rsidR="000F59DA" w:rsidRPr="007F643E">
        <w:rPr>
          <w:rFonts w:ascii="Times New Roman" w:hAnsi="Times New Roman"/>
          <w:b/>
          <w:bCs/>
          <w:sz w:val="28"/>
          <w:szCs w:val="28"/>
          <w:lang w:val="uk-UA"/>
        </w:rPr>
        <w:t xml:space="preserve"> у закладах освіти</w:t>
      </w:r>
    </w:p>
    <w:p w:rsidR="000F59DA" w:rsidRPr="007F643E" w:rsidRDefault="008F59EE" w:rsidP="000F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>Чернівецької міської територіальної громади</w:t>
      </w:r>
    </w:p>
    <w:p w:rsidR="000F59DA" w:rsidRPr="007F643E" w:rsidRDefault="000F59DA" w:rsidP="000F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F59DA" w:rsidRPr="007F643E" w:rsidRDefault="000F59DA" w:rsidP="000F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59DA" w:rsidRPr="007F643E" w:rsidRDefault="000F59DA" w:rsidP="008F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Cs/>
          <w:sz w:val="28"/>
          <w:szCs w:val="28"/>
          <w:lang w:val="uk-UA"/>
        </w:rPr>
        <w:t>На виконання Законів України  «Про освіту», «Про повну загальну</w:t>
      </w:r>
      <w:r w:rsidR="008F59EE" w:rsidRPr="007F64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643E">
        <w:rPr>
          <w:rFonts w:ascii="Times New Roman" w:hAnsi="Times New Roman"/>
          <w:bCs/>
          <w:sz w:val="28"/>
          <w:szCs w:val="28"/>
          <w:lang w:val="uk-UA"/>
        </w:rPr>
        <w:t>середню освіту», «Про правовий режим воєнного стану», Указу Президента</w:t>
      </w:r>
      <w:r w:rsidR="008F59EE" w:rsidRPr="007F64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643E">
        <w:rPr>
          <w:rFonts w:ascii="Times New Roman" w:hAnsi="Times New Roman"/>
          <w:bCs/>
          <w:sz w:val="28"/>
          <w:szCs w:val="28"/>
          <w:lang w:val="uk-UA"/>
        </w:rPr>
        <w:t>України від 18.08.2006р. № 685/2006 «Про День охорони праці»,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р. № 1669, зареєстрованого в Міністерстві юстиції України 23.01.2018р. № 100/31552,</w:t>
      </w:r>
      <w:r w:rsidR="009144C6" w:rsidRPr="007F643E">
        <w:rPr>
          <w:rFonts w:ascii="Times New Roman" w:hAnsi="Times New Roman"/>
          <w:bCs/>
          <w:sz w:val="28"/>
          <w:szCs w:val="28"/>
          <w:lang w:val="uk-UA"/>
        </w:rPr>
        <w:t xml:space="preserve"> спільного</w:t>
      </w:r>
      <w:r w:rsidRPr="007F643E">
        <w:rPr>
          <w:rFonts w:ascii="Times New Roman" w:hAnsi="Times New Roman"/>
          <w:bCs/>
          <w:sz w:val="28"/>
          <w:szCs w:val="28"/>
          <w:lang w:val="uk-UA"/>
        </w:rPr>
        <w:t xml:space="preserve"> наказу Департаменту освіти і науки Чернівецької обласної військової адмі</w:t>
      </w:r>
      <w:r w:rsidR="009144C6" w:rsidRPr="007F643E">
        <w:rPr>
          <w:rFonts w:ascii="Times New Roman" w:hAnsi="Times New Roman"/>
          <w:bCs/>
          <w:sz w:val="28"/>
          <w:szCs w:val="28"/>
          <w:lang w:val="uk-UA"/>
        </w:rPr>
        <w:t>ністрації та Навчально-методичного центру ЦЗ та БЖД Черні</w:t>
      </w:r>
      <w:r w:rsidR="001E683E">
        <w:rPr>
          <w:rFonts w:ascii="Times New Roman" w:hAnsi="Times New Roman"/>
          <w:bCs/>
          <w:sz w:val="28"/>
          <w:szCs w:val="28"/>
          <w:lang w:val="uk-UA"/>
        </w:rPr>
        <w:t>вецької області  від 29.02.2024</w:t>
      </w:r>
      <w:r w:rsidR="009144C6" w:rsidRPr="007F643E">
        <w:rPr>
          <w:rFonts w:ascii="Times New Roman" w:hAnsi="Times New Roman"/>
          <w:bCs/>
          <w:sz w:val="28"/>
          <w:szCs w:val="28"/>
          <w:lang w:val="uk-UA"/>
        </w:rPr>
        <w:t>р. № 61/31</w:t>
      </w:r>
      <w:r w:rsidRPr="007F643E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7F643E">
        <w:rPr>
          <w:rFonts w:ascii="Times New Roman" w:hAnsi="Times New Roman"/>
          <w:sz w:val="28"/>
          <w:szCs w:val="28"/>
          <w:lang w:val="uk-UA"/>
        </w:rPr>
        <w:t>здобуття знань і вмінь з питань особистої безпеки в умовах загрози та виникнення надзвичайної ситуації, забезпечення належного цивільного захисту уча</w:t>
      </w:r>
      <w:r w:rsidR="009144C6" w:rsidRPr="007F643E">
        <w:rPr>
          <w:rFonts w:ascii="Times New Roman" w:hAnsi="Times New Roman"/>
          <w:sz w:val="28"/>
          <w:szCs w:val="28"/>
          <w:lang w:val="uk-UA"/>
        </w:rPr>
        <w:t>сників освітнього процесу в 2024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році </w:t>
      </w:r>
    </w:p>
    <w:p w:rsidR="000F59DA" w:rsidRPr="007F643E" w:rsidRDefault="000F59DA" w:rsidP="000F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F59DA" w:rsidRPr="007F643E" w:rsidRDefault="000F59DA" w:rsidP="000F59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0F59DA" w:rsidRPr="007F643E" w:rsidRDefault="000F59DA" w:rsidP="000F59DA">
      <w:pPr>
        <w:spacing w:after="10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F59DA" w:rsidRPr="007F643E" w:rsidRDefault="000F59DA" w:rsidP="008F59E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 Затвердити  План заходів з підготовки і проведення у  закладах освіти Чернівецької міської т</w:t>
      </w:r>
      <w:r w:rsidR="00886E1E" w:rsidRPr="007F643E">
        <w:rPr>
          <w:rFonts w:ascii="Times New Roman" w:hAnsi="Times New Roman"/>
          <w:sz w:val="28"/>
          <w:szCs w:val="28"/>
          <w:lang w:val="uk-UA"/>
        </w:rPr>
        <w:t xml:space="preserve">ериторіальної громади семінарів, тренінгів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86E1E" w:rsidRPr="007F643E">
        <w:rPr>
          <w:rFonts w:ascii="Times New Roman" w:hAnsi="Times New Roman"/>
          <w:sz w:val="28"/>
          <w:szCs w:val="28"/>
          <w:lang w:val="uk-UA"/>
        </w:rPr>
        <w:t xml:space="preserve"> питань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Цивільного захисту та безпеки життєдіяльності  в 2024 році, що додається.</w:t>
      </w:r>
    </w:p>
    <w:p w:rsidR="000F59DA" w:rsidRPr="007F643E" w:rsidRDefault="001E683E" w:rsidP="008F59E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>організувати та провести на протязі квітня-травня та вересня-жов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>т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 xml:space="preserve">ня 2024 року із залученням інспекторів ДСНС та фахівців навчально-методичного центру безпеки життєдіяльності Чернівецької області </w:t>
      </w:r>
      <w:r w:rsidR="00886E1E" w:rsidRPr="007F643E">
        <w:rPr>
          <w:rFonts w:ascii="Times New Roman" w:hAnsi="Times New Roman"/>
          <w:sz w:val="28"/>
          <w:szCs w:val="28"/>
          <w:lang w:val="uk-UA"/>
        </w:rPr>
        <w:t xml:space="preserve">семінари, 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 xml:space="preserve"> практичні тренінги: «Протипожежне тренування», «Тренування та алгоритм дій під час повітряної тривоги», «Алгоритм дій  під час </w:t>
      </w:r>
      <w:proofErr w:type="spellStart"/>
      <w:r w:rsidR="008F59EE" w:rsidRPr="007F643E">
        <w:rPr>
          <w:rFonts w:ascii="Times New Roman" w:hAnsi="Times New Roman"/>
          <w:sz w:val="28"/>
          <w:szCs w:val="28"/>
          <w:lang w:val="uk-UA"/>
        </w:rPr>
        <w:t>замінування</w:t>
      </w:r>
      <w:proofErr w:type="spellEnd"/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 будівлі закладу», «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>Алгоритм дій в разі захоплення в заручники».</w:t>
      </w:r>
    </w:p>
    <w:p w:rsidR="000F59DA" w:rsidRDefault="000F59DA" w:rsidP="008F59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lastRenderedPageBreak/>
        <w:t xml:space="preserve">2.1. </w:t>
      </w:r>
      <w:r w:rsidR="008F59EE" w:rsidRPr="007F643E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7F643E">
        <w:rPr>
          <w:rFonts w:ascii="Times New Roman" w:hAnsi="Times New Roman"/>
          <w:b/>
          <w:sz w:val="28"/>
          <w:szCs w:val="28"/>
          <w:lang w:val="uk-UA"/>
        </w:rPr>
        <w:t xml:space="preserve"> 1 по 26 квітня 2024 року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закладах освіти  провести семінари та практичні заходи  </w:t>
      </w:r>
      <w:r w:rsidR="002A0E5C">
        <w:rPr>
          <w:rFonts w:ascii="Times New Roman" w:hAnsi="Times New Roman"/>
          <w:sz w:val="28"/>
          <w:szCs w:val="28"/>
          <w:lang w:val="uk-UA"/>
        </w:rPr>
        <w:t>«</w:t>
      </w:r>
      <w:r w:rsidR="002A0E5C" w:rsidRPr="007F643E">
        <w:rPr>
          <w:rFonts w:ascii="Times New Roman" w:hAnsi="Times New Roman"/>
          <w:sz w:val="28"/>
          <w:szCs w:val="28"/>
          <w:lang w:val="uk-UA"/>
        </w:rPr>
        <w:t xml:space="preserve">Тижня знань з основ безпеки життєдіяльності»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для всіх учасників освітнього процесу.</w:t>
      </w:r>
    </w:p>
    <w:p w:rsidR="002A0E5C" w:rsidRPr="002A0E5C" w:rsidRDefault="002A0E5C" w:rsidP="008F59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0E5C"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15 по 21 квітня 2024 року </w:t>
      </w:r>
      <w:r w:rsidRPr="002A0E5C">
        <w:rPr>
          <w:rFonts w:ascii="Times New Roman" w:hAnsi="Times New Roman"/>
          <w:sz w:val="28"/>
          <w:szCs w:val="28"/>
          <w:lang w:val="uk-UA"/>
        </w:rPr>
        <w:t>«Тиждень безпеки дитини закладів дошкільної освіти»</w:t>
      </w:r>
    </w:p>
    <w:p w:rsidR="000F59DA" w:rsidRDefault="000F59DA" w:rsidP="008F59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2.</w:t>
      </w:r>
      <w:r w:rsidR="002A0E5C">
        <w:rPr>
          <w:rFonts w:ascii="Times New Roman" w:hAnsi="Times New Roman"/>
          <w:sz w:val="28"/>
          <w:szCs w:val="28"/>
          <w:lang w:val="uk-UA"/>
        </w:rPr>
        <w:t>3</w:t>
      </w:r>
      <w:r w:rsidRPr="007F643E">
        <w:rPr>
          <w:rFonts w:ascii="Times New Roman" w:hAnsi="Times New Roman"/>
          <w:sz w:val="28"/>
          <w:szCs w:val="28"/>
          <w:lang w:val="uk-UA"/>
        </w:rPr>
        <w:t>.</w:t>
      </w:r>
      <w:r w:rsidR="008F59EE" w:rsidRPr="007F64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E5C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8F59EE" w:rsidRPr="007F643E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Pr="007F643E">
        <w:rPr>
          <w:rFonts w:ascii="Times New Roman" w:hAnsi="Times New Roman"/>
          <w:b/>
          <w:sz w:val="28"/>
          <w:szCs w:val="28"/>
          <w:lang w:val="uk-UA"/>
        </w:rPr>
        <w:t xml:space="preserve">по 29 травня 2024 року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закладах освіти провести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практичні </w:t>
      </w:r>
      <w:r w:rsidR="005B21E8">
        <w:rPr>
          <w:rFonts w:ascii="Times New Roman" w:hAnsi="Times New Roman"/>
          <w:sz w:val="28"/>
          <w:szCs w:val="28"/>
          <w:lang w:val="uk-UA"/>
        </w:rPr>
        <w:t xml:space="preserve">  заходи та семінари у рамках «</w:t>
      </w:r>
      <w:r w:rsidR="002A0E5C">
        <w:rPr>
          <w:rFonts w:ascii="Times New Roman" w:hAnsi="Times New Roman"/>
          <w:sz w:val="28"/>
          <w:szCs w:val="28"/>
          <w:lang w:val="uk-UA"/>
        </w:rPr>
        <w:t>День цивільного захисту</w:t>
      </w:r>
      <w:r w:rsidRPr="007F643E">
        <w:rPr>
          <w:rFonts w:ascii="Times New Roman" w:hAnsi="Times New Roman"/>
          <w:sz w:val="28"/>
          <w:szCs w:val="28"/>
          <w:lang w:val="uk-UA"/>
        </w:rPr>
        <w:t>» для  всіх учасників освітнього п</w:t>
      </w:r>
      <w:r w:rsidR="00596701" w:rsidRPr="007F643E">
        <w:rPr>
          <w:rFonts w:ascii="Times New Roman" w:hAnsi="Times New Roman"/>
          <w:sz w:val="28"/>
          <w:szCs w:val="28"/>
          <w:lang w:val="uk-UA"/>
        </w:rPr>
        <w:t>роцесу.</w:t>
      </w:r>
    </w:p>
    <w:p w:rsidR="002A0E5C" w:rsidRPr="007F643E" w:rsidRDefault="002A0E5C" w:rsidP="008F59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2A0E5C">
        <w:rPr>
          <w:rFonts w:ascii="Times New Roman" w:hAnsi="Times New Roman"/>
          <w:b/>
          <w:sz w:val="28"/>
          <w:szCs w:val="28"/>
          <w:lang w:val="uk-UA"/>
        </w:rPr>
        <w:t>З 10 по 16 травня 2024 року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закладах освіти провести єдиний День цивільного захисту.</w:t>
      </w:r>
    </w:p>
    <w:p w:rsidR="000F59DA" w:rsidRPr="007F643E" w:rsidRDefault="000F59DA" w:rsidP="008F59E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3.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83E">
        <w:rPr>
          <w:rFonts w:ascii="Times New Roman" w:hAnsi="Times New Roman"/>
          <w:sz w:val="28"/>
          <w:szCs w:val="28"/>
          <w:lang w:val="uk-UA"/>
        </w:rPr>
        <w:t>Директорам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7F643E">
        <w:rPr>
          <w:rFonts w:ascii="Times New Roman" w:hAnsi="Times New Roman"/>
          <w:sz w:val="28"/>
          <w:szCs w:val="28"/>
          <w:lang w:val="uk-UA"/>
        </w:rPr>
        <w:t>підготувати та надати в</w:t>
      </w:r>
      <w:r w:rsidRPr="007F64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683E">
        <w:rPr>
          <w:rFonts w:ascii="Times New Roman" w:hAnsi="Times New Roman"/>
          <w:sz w:val="28"/>
          <w:szCs w:val="28"/>
          <w:lang w:val="uk-UA"/>
        </w:rPr>
        <w:t>У</w:t>
      </w:r>
      <w:r w:rsidRPr="007F643E">
        <w:rPr>
          <w:rFonts w:ascii="Times New Roman" w:hAnsi="Times New Roman"/>
          <w:sz w:val="28"/>
          <w:szCs w:val="28"/>
          <w:lang w:val="uk-UA"/>
        </w:rPr>
        <w:t>правління освіти Чернівецької міської ради  звіти про виконання заходів</w:t>
      </w:r>
      <w:r w:rsidR="00C94860">
        <w:rPr>
          <w:rFonts w:ascii="Times New Roman" w:hAnsi="Times New Roman"/>
          <w:sz w:val="28"/>
          <w:szCs w:val="28"/>
          <w:lang w:val="uk-UA"/>
        </w:rPr>
        <w:t>,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зазначених в п.2.1,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43E">
        <w:rPr>
          <w:rFonts w:ascii="Times New Roman" w:hAnsi="Times New Roman"/>
          <w:sz w:val="28"/>
          <w:szCs w:val="28"/>
          <w:lang w:val="uk-UA"/>
        </w:rPr>
        <w:t>2.2</w:t>
      </w:r>
      <w:r w:rsidR="00C94860">
        <w:rPr>
          <w:rFonts w:ascii="Times New Roman" w:hAnsi="Times New Roman"/>
          <w:sz w:val="28"/>
          <w:szCs w:val="28"/>
          <w:lang w:val="uk-UA"/>
        </w:rPr>
        <w:t>,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83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F643E">
        <w:rPr>
          <w:rFonts w:ascii="Times New Roman" w:hAnsi="Times New Roman"/>
          <w:sz w:val="28"/>
          <w:szCs w:val="28"/>
          <w:lang w:val="uk-UA"/>
        </w:rPr>
        <w:t>заповн</w:t>
      </w:r>
      <w:r w:rsidR="00C94860">
        <w:rPr>
          <w:rFonts w:ascii="Times New Roman" w:hAnsi="Times New Roman"/>
          <w:sz w:val="28"/>
          <w:szCs w:val="28"/>
          <w:lang w:val="uk-UA"/>
        </w:rPr>
        <w:t>ені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додатки 1,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7F643E">
        <w:rPr>
          <w:rFonts w:ascii="Times New Roman" w:hAnsi="Times New Roman"/>
          <w:b/>
          <w:sz w:val="28"/>
          <w:szCs w:val="28"/>
          <w:lang w:val="uk-UA"/>
        </w:rPr>
        <w:t>до 3 червня та 20 грудня 2024 р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. відповідальному фахівцю </w:t>
      </w:r>
      <w:proofErr w:type="spellStart"/>
      <w:r w:rsidRPr="007F643E">
        <w:rPr>
          <w:rFonts w:ascii="Times New Roman" w:hAnsi="Times New Roman"/>
          <w:sz w:val="28"/>
          <w:szCs w:val="28"/>
          <w:lang w:val="uk-UA"/>
        </w:rPr>
        <w:t>Колодрівському</w:t>
      </w:r>
      <w:proofErr w:type="spellEnd"/>
      <w:r w:rsidRPr="007F643E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>.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860">
        <w:rPr>
          <w:rFonts w:ascii="Times New Roman" w:hAnsi="Times New Roman"/>
          <w:sz w:val="28"/>
          <w:szCs w:val="28"/>
          <w:lang w:val="uk-UA"/>
        </w:rPr>
        <w:t>(</w:t>
      </w:r>
      <w:r w:rsidRPr="007F643E">
        <w:rPr>
          <w:rFonts w:ascii="Times New Roman" w:hAnsi="Times New Roman"/>
          <w:sz w:val="28"/>
          <w:szCs w:val="28"/>
          <w:lang w:val="uk-UA"/>
        </w:rPr>
        <w:t>каб.108</w:t>
      </w:r>
      <w:r w:rsidR="00C94860">
        <w:rPr>
          <w:rFonts w:ascii="Times New Roman" w:hAnsi="Times New Roman"/>
          <w:sz w:val="28"/>
          <w:szCs w:val="28"/>
          <w:lang w:val="uk-UA"/>
        </w:rPr>
        <w:t>)</w:t>
      </w:r>
      <w:r w:rsidRPr="007F643E">
        <w:rPr>
          <w:rFonts w:ascii="Times New Roman" w:hAnsi="Times New Roman"/>
          <w:sz w:val="28"/>
          <w:szCs w:val="28"/>
          <w:lang w:val="uk-UA"/>
        </w:rPr>
        <w:t>.</w:t>
      </w:r>
    </w:p>
    <w:p w:rsidR="000F59DA" w:rsidRPr="007F643E" w:rsidRDefault="00596701" w:rsidP="008F59E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4</w:t>
      </w:r>
      <w:r w:rsidR="000F59DA" w:rsidRPr="007F643E">
        <w:rPr>
          <w:rFonts w:ascii="Times New Roman" w:hAnsi="Times New Roman"/>
          <w:b/>
          <w:sz w:val="28"/>
          <w:szCs w:val="28"/>
          <w:lang w:val="uk-UA"/>
        </w:rPr>
        <w:t>.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 xml:space="preserve"> Наказ розмістити на інформаційному сайті </w:t>
      </w:r>
      <w:r w:rsidR="001E683E" w:rsidRPr="007F643E">
        <w:rPr>
          <w:rFonts w:ascii="Times New Roman" w:hAnsi="Times New Roman"/>
          <w:sz w:val="28"/>
          <w:szCs w:val="28"/>
          <w:lang w:val="uk-UA"/>
        </w:rPr>
        <w:t>У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>правління освіти Чернівецької міської ради.</w:t>
      </w:r>
    </w:p>
    <w:p w:rsidR="000F59DA" w:rsidRPr="007F643E" w:rsidRDefault="00596701" w:rsidP="008F59E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5.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>наказ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у покласти на заступника  начальника </w:t>
      </w:r>
      <w:r w:rsidR="001E683E">
        <w:rPr>
          <w:rFonts w:ascii="Times New Roman" w:hAnsi="Times New Roman"/>
          <w:sz w:val="28"/>
          <w:szCs w:val="28"/>
          <w:lang w:val="uk-UA"/>
        </w:rPr>
        <w:t>У</w:t>
      </w:r>
      <w:r w:rsidR="005B21E8">
        <w:rPr>
          <w:rFonts w:ascii="Times New Roman" w:hAnsi="Times New Roman"/>
          <w:sz w:val="28"/>
          <w:szCs w:val="28"/>
          <w:lang w:val="uk-UA"/>
        </w:rPr>
        <w:t xml:space="preserve">правління, начальник відділу забезпечення якості та стратегічного розвитку закладів 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643E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>А.К.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та начальника відділу</w:t>
      </w:r>
      <w:r w:rsidR="00FD3FE9">
        <w:rPr>
          <w:rFonts w:ascii="Times New Roman" w:hAnsi="Times New Roman"/>
          <w:sz w:val="28"/>
          <w:szCs w:val="28"/>
          <w:lang w:val="uk-UA"/>
        </w:rPr>
        <w:t xml:space="preserve">  дошкільної освіти </w:t>
      </w:r>
      <w:r w:rsidR="000F59DA" w:rsidRPr="007F643E">
        <w:rPr>
          <w:rFonts w:ascii="Times New Roman" w:hAnsi="Times New Roman"/>
          <w:sz w:val="28"/>
          <w:szCs w:val="28"/>
          <w:lang w:val="uk-UA"/>
        </w:rPr>
        <w:t>управління освіти  Гаврилову</w:t>
      </w:r>
      <w:r w:rsidR="008F59EE" w:rsidRPr="007F643E">
        <w:rPr>
          <w:rFonts w:ascii="Times New Roman" w:hAnsi="Times New Roman"/>
          <w:sz w:val="28"/>
          <w:szCs w:val="28"/>
          <w:lang w:val="uk-UA"/>
        </w:rPr>
        <w:t xml:space="preserve"> Л.М.</w:t>
      </w:r>
    </w:p>
    <w:p w:rsidR="000F59DA" w:rsidRPr="007F643E" w:rsidRDefault="000F59DA" w:rsidP="000F59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firstLine="567"/>
        <w:jc w:val="both"/>
        <w:rPr>
          <w:b/>
          <w:szCs w:val="26"/>
          <w:lang w:val="uk-UA"/>
        </w:rPr>
      </w:pPr>
      <w:r w:rsidRPr="007F643E">
        <w:rPr>
          <w:b/>
          <w:szCs w:val="26"/>
          <w:lang w:val="uk-UA"/>
        </w:rPr>
        <w:tab/>
      </w:r>
    </w:p>
    <w:p w:rsidR="000F59DA" w:rsidRDefault="000F59DA" w:rsidP="000F59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firstLine="567"/>
        <w:jc w:val="both"/>
        <w:rPr>
          <w:b/>
          <w:szCs w:val="26"/>
          <w:lang w:val="uk-UA"/>
        </w:rPr>
      </w:pPr>
    </w:p>
    <w:p w:rsidR="00FD3FE9" w:rsidRPr="007F643E" w:rsidRDefault="00FD3FE9" w:rsidP="000F59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firstLine="567"/>
        <w:jc w:val="both"/>
        <w:rPr>
          <w:b/>
          <w:szCs w:val="26"/>
          <w:lang w:val="uk-UA"/>
        </w:rPr>
      </w:pPr>
    </w:p>
    <w:p w:rsidR="000F59DA" w:rsidRPr="007F643E" w:rsidRDefault="000F59DA" w:rsidP="000F59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C127FC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F643E">
        <w:rPr>
          <w:rFonts w:ascii="Times New Roman" w:hAnsi="Times New Roman"/>
          <w:b/>
          <w:sz w:val="28"/>
          <w:szCs w:val="28"/>
          <w:lang w:val="uk-UA"/>
        </w:rPr>
        <w:t xml:space="preserve">правління </w:t>
      </w:r>
      <w:r w:rsidR="008F59EE" w:rsidRPr="007F643E">
        <w:rPr>
          <w:rFonts w:ascii="Times New Roman" w:hAnsi="Times New Roman"/>
          <w:b/>
          <w:sz w:val="28"/>
          <w:szCs w:val="28"/>
          <w:lang w:val="uk-UA"/>
        </w:rPr>
        <w:t>освіти</w:t>
      </w:r>
      <w:r w:rsidRPr="007F643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Ірина ТКАЧУК</w:t>
      </w:r>
    </w:p>
    <w:p w:rsidR="000F59DA" w:rsidRPr="007F643E" w:rsidRDefault="000F59DA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F59DA" w:rsidRDefault="000F59DA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127FC" w:rsidRPr="007F643E" w:rsidRDefault="00C127FC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127FC" w:rsidRPr="006D4702" w:rsidRDefault="00C127FC" w:rsidP="00C127FC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6D4702">
        <w:rPr>
          <w:rFonts w:ascii="Times New Roman" w:hAnsi="Times New Roman"/>
          <w:b/>
          <w:sz w:val="28"/>
          <w:szCs w:val="26"/>
          <w:lang w:val="uk-UA"/>
        </w:rPr>
        <w:t>Виконавець</w:t>
      </w:r>
      <w:r>
        <w:rPr>
          <w:rFonts w:ascii="Times New Roman" w:hAnsi="Times New Roman"/>
          <w:b/>
          <w:sz w:val="28"/>
          <w:szCs w:val="26"/>
          <w:lang w:val="uk-UA"/>
        </w:rPr>
        <w:t>:</w:t>
      </w:r>
    </w:p>
    <w:p w:rsidR="00C127FC" w:rsidRPr="006D4702" w:rsidRDefault="00C127FC" w:rsidP="00C127FC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6"/>
          <w:lang w:val="uk-UA"/>
        </w:rPr>
      </w:pPr>
      <w:r w:rsidRPr="006D4702">
        <w:rPr>
          <w:rFonts w:ascii="Times New Roman" w:hAnsi="Times New Roman"/>
          <w:sz w:val="28"/>
          <w:szCs w:val="26"/>
          <w:lang w:val="uk-UA"/>
        </w:rPr>
        <w:t>Фахівець з питань ПБ та ЦЗ</w:t>
      </w:r>
    </w:p>
    <w:p w:rsidR="00C127FC" w:rsidRPr="006D4702" w:rsidRDefault="001E683E" w:rsidP="00C127FC">
      <w:pPr>
        <w:rPr>
          <w:rFonts w:ascii="Times New Roman" w:hAnsi="Times New Roman"/>
          <w:sz w:val="28"/>
          <w:szCs w:val="26"/>
          <w:lang w:val="uk-UA"/>
        </w:rPr>
      </w:pPr>
      <w:r w:rsidRPr="006D4702">
        <w:rPr>
          <w:rFonts w:ascii="Times New Roman" w:hAnsi="Times New Roman"/>
          <w:sz w:val="28"/>
          <w:szCs w:val="26"/>
          <w:lang w:val="uk-UA"/>
        </w:rPr>
        <w:t>У</w:t>
      </w:r>
      <w:r w:rsidR="00C127FC" w:rsidRPr="006D4702">
        <w:rPr>
          <w:rFonts w:ascii="Times New Roman" w:hAnsi="Times New Roman"/>
          <w:sz w:val="28"/>
          <w:szCs w:val="26"/>
          <w:lang w:val="uk-UA"/>
        </w:rPr>
        <w:t xml:space="preserve">правління освіти                                                             </w:t>
      </w:r>
      <w:r w:rsidR="00C127FC">
        <w:rPr>
          <w:rFonts w:ascii="Times New Roman" w:hAnsi="Times New Roman"/>
          <w:sz w:val="28"/>
          <w:szCs w:val="26"/>
          <w:lang w:val="uk-UA"/>
        </w:rPr>
        <w:t xml:space="preserve">   </w:t>
      </w:r>
      <w:r w:rsidR="00C127FC" w:rsidRPr="006D4702">
        <w:rPr>
          <w:rFonts w:ascii="Times New Roman" w:hAnsi="Times New Roman"/>
          <w:sz w:val="28"/>
          <w:szCs w:val="26"/>
          <w:lang w:val="uk-UA"/>
        </w:rPr>
        <w:t xml:space="preserve">Василь </w:t>
      </w:r>
      <w:proofErr w:type="spellStart"/>
      <w:r w:rsidR="00C127FC" w:rsidRPr="006D4702">
        <w:rPr>
          <w:rFonts w:ascii="Times New Roman" w:hAnsi="Times New Roman"/>
          <w:sz w:val="28"/>
          <w:szCs w:val="26"/>
          <w:lang w:val="uk-UA"/>
        </w:rPr>
        <w:t>Колодрівський</w:t>
      </w:r>
      <w:proofErr w:type="spellEnd"/>
      <w:r w:rsidR="00C127FC" w:rsidRPr="006D4702">
        <w:rPr>
          <w:rFonts w:ascii="Times New Roman" w:hAnsi="Times New Roman"/>
          <w:sz w:val="28"/>
          <w:szCs w:val="26"/>
          <w:lang w:val="uk-UA"/>
        </w:rPr>
        <w:t xml:space="preserve">    </w:t>
      </w:r>
    </w:p>
    <w:p w:rsidR="00C127FC" w:rsidRDefault="00C127FC" w:rsidP="000F59D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59DA" w:rsidRPr="006D4702" w:rsidRDefault="002A187D" w:rsidP="000F59D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4702">
        <w:rPr>
          <w:rFonts w:ascii="Times New Roman" w:hAnsi="Times New Roman"/>
          <w:b/>
          <w:sz w:val="28"/>
          <w:szCs w:val="28"/>
          <w:lang w:val="uk-UA"/>
        </w:rPr>
        <w:t>Ознайомлені</w:t>
      </w:r>
      <w:r w:rsidR="006D470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F59EE" w:rsidRPr="006D4702" w:rsidRDefault="002A187D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4702">
        <w:rPr>
          <w:rFonts w:ascii="Times New Roman" w:hAnsi="Times New Roman"/>
          <w:sz w:val="28"/>
          <w:szCs w:val="28"/>
          <w:lang w:val="uk-UA"/>
        </w:rPr>
        <w:t>Заступник начальника управління</w:t>
      </w:r>
      <w:r w:rsidR="008F59EE" w:rsidRPr="006D470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F59EE" w:rsidRPr="006D4702" w:rsidRDefault="008F59EE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4702">
        <w:rPr>
          <w:rFonts w:ascii="Times New Roman" w:hAnsi="Times New Roman"/>
          <w:sz w:val="28"/>
          <w:szCs w:val="28"/>
          <w:lang w:val="uk-UA"/>
        </w:rPr>
        <w:t xml:space="preserve">начальник відділу забезпечення якості </w:t>
      </w:r>
    </w:p>
    <w:p w:rsidR="008F59EE" w:rsidRPr="006D4702" w:rsidRDefault="008F59EE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4702">
        <w:rPr>
          <w:rFonts w:ascii="Times New Roman" w:hAnsi="Times New Roman"/>
          <w:sz w:val="28"/>
          <w:szCs w:val="28"/>
          <w:lang w:val="uk-UA"/>
        </w:rPr>
        <w:t xml:space="preserve">та стратегічного розвитку закладів </w:t>
      </w:r>
    </w:p>
    <w:p w:rsidR="000F59DA" w:rsidRPr="006D4702" w:rsidRDefault="008F59EE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4702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 </w:t>
      </w:r>
      <w:r w:rsidR="000F59DA" w:rsidRPr="006D4702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2A187D" w:rsidRPr="006D470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D470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A187D" w:rsidRPr="006D4702">
        <w:rPr>
          <w:rFonts w:ascii="Times New Roman" w:hAnsi="Times New Roman"/>
          <w:sz w:val="28"/>
          <w:szCs w:val="28"/>
          <w:lang w:val="uk-UA"/>
        </w:rPr>
        <w:t xml:space="preserve">Альона </w:t>
      </w:r>
      <w:proofErr w:type="spellStart"/>
      <w:r w:rsidR="002A187D" w:rsidRPr="006D4702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</w:p>
    <w:p w:rsidR="000F59DA" w:rsidRPr="006D4702" w:rsidRDefault="000F59DA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9EE" w:rsidRPr="006D4702" w:rsidRDefault="008F59EE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6"/>
          <w:u w:val="single"/>
          <w:lang w:val="uk-UA"/>
        </w:rPr>
      </w:pPr>
    </w:p>
    <w:p w:rsidR="00FD3FE9" w:rsidRPr="006D4702" w:rsidRDefault="00FD3FE9" w:rsidP="000F59DA">
      <w:pPr>
        <w:spacing w:line="240" w:lineRule="auto"/>
        <w:contextualSpacing/>
        <w:jc w:val="both"/>
        <w:rPr>
          <w:rFonts w:ascii="Times New Roman" w:hAnsi="Times New Roman"/>
          <w:sz w:val="28"/>
          <w:szCs w:val="26"/>
          <w:u w:val="single"/>
          <w:lang w:val="uk-UA"/>
        </w:rPr>
      </w:pPr>
    </w:p>
    <w:p w:rsidR="000F59DA" w:rsidRPr="006D4702" w:rsidRDefault="002A187D" w:rsidP="000F59DA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6"/>
          <w:lang w:val="uk-UA"/>
        </w:rPr>
      </w:pPr>
      <w:r w:rsidRPr="006D4702">
        <w:rPr>
          <w:rFonts w:ascii="Times New Roman" w:hAnsi="Times New Roman"/>
          <w:sz w:val="28"/>
          <w:szCs w:val="26"/>
          <w:lang w:val="uk-UA"/>
        </w:rPr>
        <w:t xml:space="preserve">Начальник відділу </w:t>
      </w:r>
      <w:r w:rsidR="000F59DA" w:rsidRPr="006D4702">
        <w:rPr>
          <w:rFonts w:ascii="Times New Roman" w:hAnsi="Times New Roman"/>
          <w:sz w:val="28"/>
          <w:szCs w:val="26"/>
          <w:lang w:val="uk-UA"/>
        </w:rPr>
        <w:t xml:space="preserve"> дошкільної </w:t>
      </w:r>
    </w:p>
    <w:p w:rsidR="000F59DA" w:rsidRPr="007F643E" w:rsidRDefault="000F59DA" w:rsidP="000F59DA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6D4702">
        <w:rPr>
          <w:rFonts w:ascii="Times New Roman" w:hAnsi="Times New Roman"/>
          <w:sz w:val="28"/>
          <w:szCs w:val="26"/>
          <w:lang w:val="uk-UA"/>
        </w:rPr>
        <w:t xml:space="preserve">освіти  </w:t>
      </w:r>
      <w:r w:rsidR="001E683E" w:rsidRPr="006D4702">
        <w:rPr>
          <w:rFonts w:ascii="Times New Roman" w:hAnsi="Times New Roman"/>
          <w:sz w:val="28"/>
          <w:szCs w:val="26"/>
          <w:lang w:val="uk-UA"/>
        </w:rPr>
        <w:t>У</w:t>
      </w:r>
      <w:r w:rsidRPr="006D4702">
        <w:rPr>
          <w:rFonts w:ascii="Times New Roman" w:hAnsi="Times New Roman"/>
          <w:sz w:val="28"/>
          <w:szCs w:val="26"/>
          <w:lang w:val="uk-UA"/>
        </w:rPr>
        <w:t xml:space="preserve">правління освіти                                         </w:t>
      </w:r>
      <w:r w:rsidR="008F59EE" w:rsidRPr="006D4702">
        <w:rPr>
          <w:rFonts w:ascii="Times New Roman" w:hAnsi="Times New Roman"/>
          <w:sz w:val="28"/>
          <w:szCs w:val="26"/>
          <w:lang w:val="uk-UA"/>
        </w:rPr>
        <w:t xml:space="preserve">     </w:t>
      </w:r>
      <w:r w:rsidR="006D4702">
        <w:rPr>
          <w:rFonts w:ascii="Times New Roman" w:hAnsi="Times New Roman"/>
          <w:sz w:val="28"/>
          <w:szCs w:val="26"/>
          <w:lang w:val="uk-UA"/>
        </w:rPr>
        <w:t xml:space="preserve">   </w:t>
      </w:r>
      <w:r w:rsidRPr="006D4702">
        <w:rPr>
          <w:rFonts w:ascii="Times New Roman" w:hAnsi="Times New Roman"/>
          <w:sz w:val="28"/>
          <w:szCs w:val="26"/>
          <w:lang w:val="uk-UA"/>
        </w:rPr>
        <w:t>Любов  Гаврилова</w:t>
      </w:r>
    </w:p>
    <w:p w:rsidR="000F59DA" w:rsidRPr="007F643E" w:rsidRDefault="000F59DA" w:rsidP="000F59DA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8F59EE" w:rsidRDefault="008F59EE" w:rsidP="000F59DA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FD3FE9" w:rsidRPr="007F643E" w:rsidRDefault="00FD3FE9" w:rsidP="000F59DA">
      <w:pPr>
        <w:tabs>
          <w:tab w:val="left" w:pos="7665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0F59DA" w:rsidRPr="007F643E" w:rsidRDefault="000F59DA" w:rsidP="000F59DA">
      <w:pPr>
        <w:rPr>
          <w:rFonts w:ascii="Times New Roman" w:hAnsi="Times New Roman"/>
          <w:b/>
          <w:sz w:val="28"/>
          <w:szCs w:val="26"/>
          <w:lang w:val="uk-UA"/>
        </w:rPr>
        <w:sectPr w:rsidR="000F59DA" w:rsidRPr="007F643E" w:rsidSect="008F59EE">
          <w:headerReference w:type="first" r:id="rId9"/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0F59DA" w:rsidRPr="007F643E" w:rsidRDefault="000F59DA" w:rsidP="000F59DA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F643E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План заходів</w:t>
      </w:r>
    </w:p>
    <w:p w:rsidR="000F59DA" w:rsidRPr="007F643E" w:rsidRDefault="000F59DA" w:rsidP="008F59EE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F643E">
        <w:rPr>
          <w:rFonts w:ascii="Times New Roman" w:hAnsi="Times New Roman"/>
          <w:b/>
          <w:sz w:val="28"/>
          <w:szCs w:val="28"/>
          <w:lang w:val="uk-UA" w:eastAsia="uk-UA"/>
        </w:rPr>
        <w:t>з</w:t>
      </w:r>
      <w:r w:rsidR="008F59EE" w:rsidRPr="007F643E">
        <w:rPr>
          <w:rFonts w:ascii="Times New Roman" w:hAnsi="Times New Roman"/>
          <w:b/>
          <w:sz w:val="28"/>
          <w:szCs w:val="28"/>
          <w:lang w:val="uk-UA" w:eastAsia="uk-UA"/>
        </w:rPr>
        <w:t xml:space="preserve"> підготовки і проведення у </w:t>
      </w:r>
      <w:r w:rsidRPr="007F643E">
        <w:rPr>
          <w:rFonts w:ascii="Times New Roman" w:hAnsi="Times New Roman"/>
          <w:b/>
          <w:sz w:val="28"/>
          <w:szCs w:val="28"/>
          <w:lang w:val="uk-UA" w:eastAsia="uk-UA"/>
        </w:rPr>
        <w:t>закладах освіти Чернівецької міської територіальної громади заходів з Цивільного захисту та</w:t>
      </w:r>
      <w:r w:rsidR="008F59EE" w:rsidRPr="007F643E">
        <w:rPr>
          <w:rFonts w:ascii="Times New Roman" w:hAnsi="Times New Roman"/>
          <w:b/>
          <w:sz w:val="28"/>
          <w:szCs w:val="28"/>
          <w:lang w:val="uk-UA" w:eastAsia="uk-UA"/>
        </w:rPr>
        <w:t xml:space="preserve"> безпеки життєдіяльності </w:t>
      </w:r>
      <w:r w:rsidRPr="007F643E">
        <w:rPr>
          <w:rFonts w:ascii="Times New Roman" w:hAnsi="Times New Roman"/>
          <w:b/>
          <w:sz w:val="28"/>
          <w:szCs w:val="28"/>
          <w:lang w:val="uk-UA" w:eastAsia="uk-UA"/>
        </w:rPr>
        <w:t>в 2024 році</w:t>
      </w:r>
    </w:p>
    <w:p w:rsidR="000F59DA" w:rsidRPr="007F643E" w:rsidRDefault="000F59DA" w:rsidP="000F59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246"/>
        <w:gridCol w:w="5387"/>
        <w:gridCol w:w="2836"/>
        <w:gridCol w:w="9"/>
      </w:tblGrid>
      <w:tr w:rsidR="000F59DA" w:rsidRPr="007F643E" w:rsidTr="000C0157">
        <w:trPr>
          <w:gridAfter w:val="1"/>
          <w:wAfter w:w="9" w:type="dxa"/>
          <w:trHeight w:val="1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0F59DA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  <w:p w:rsidR="000F59DA" w:rsidRPr="007F643E" w:rsidRDefault="000F59DA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0F59DA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Зміст заходів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0F59DA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Відповідальні за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Відмітки про виконання</w:t>
            </w:r>
          </w:p>
          <w:p w:rsidR="000F59DA" w:rsidRPr="007F643E" w:rsidRDefault="000F59DA" w:rsidP="000C0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7F643E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(виконано, виконано частково, не виконано)</w:t>
            </w:r>
          </w:p>
        </w:tc>
      </w:tr>
      <w:tr w:rsidR="000F59DA" w:rsidRPr="007F643E" w:rsidTr="000C0157">
        <w:trPr>
          <w:trHeight w:val="341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0F59DA" w:rsidP="000C015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І. Правові та організаційні заходи</w:t>
            </w:r>
          </w:p>
        </w:tc>
      </w:tr>
      <w:tr w:rsidR="000F59DA" w:rsidRPr="007F643E" w:rsidTr="000C0157">
        <w:trPr>
          <w:gridAfter w:val="1"/>
          <w:wAfter w:w="9" w:type="dxa"/>
          <w:trHeight w:val="17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наказ про проведення заходів до Дня цивільного захисту та безпеки життєдіяльності, виходячи із встановленого режиму роботи закладів освіти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Управління освіти Чернівецької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F59DA" w:rsidRPr="007F643E" w:rsidTr="000C0157">
        <w:trPr>
          <w:gridAfter w:val="1"/>
          <w:wAfter w:w="9" w:type="dxa"/>
          <w:trHeight w:val="44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1.2</w:t>
            </w:r>
          </w:p>
        </w:tc>
        <w:tc>
          <w:tcPr>
            <w:tcW w:w="1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Провести:</w:t>
            </w:r>
          </w:p>
        </w:tc>
      </w:tr>
      <w:tr w:rsidR="000F59DA" w:rsidRPr="002A0E5C" w:rsidTr="000C0157">
        <w:trPr>
          <w:gridAfter w:val="1"/>
          <w:wAfter w:w="9" w:type="dxa"/>
          <w:trHeight w:val="4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886E1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тренінги-семінари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Дня  цивільного захисту із  залученням  фахівців ДСНС, НМЦ ЦЗ та БЖД Чернівецької області.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5B21E8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спільно з фахівцями ДСНС НМЦ ЦЗ та БЖД Чернівецької області</w:t>
            </w:r>
          </w:p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F59DA" w:rsidRPr="002A0E5C" w:rsidTr="000C0157">
        <w:trPr>
          <w:gridAfter w:val="1"/>
          <w:wAfter w:w="9" w:type="dxa"/>
          <w:trHeight w:val="4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8F59E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заходи в рамках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Тижня  знань з основ безпеки життєдіяльності безпеки дитини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5B21E8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Директори закладів освіти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спільно з фахівцями ДСНС, НМЦ ЦЗ та БЖД Чернівецької області</w:t>
            </w:r>
          </w:p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F59DA" w:rsidRPr="007F643E" w:rsidTr="000C0157">
        <w:trPr>
          <w:gridAfter w:val="1"/>
          <w:wAfter w:w="9" w:type="dxa"/>
          <w:trHeight w:val="14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1.2.3</w:t>
            </w:r>
          </w:p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8F59EE" w:rsidP="0088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886E1E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1 по 29 квітня 2024 року – провести семінари, практичні тренінги до Дня цивільн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захисту в закладах </w:t>
            </w:r>
            <w:r w:rsidR="00886E1E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освіти Чернівецької міської ТГ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5B21E8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закладів дошкільної та загальної середньої  освіти</w:t>
            </w:r>
          </w:p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F59DA" w:rsidRPr="007F643E" w:rsidTr="008F59EE">
        <w:trPr>
          <w:gridAfter w:val="1"/>
          <w:wAfter w:w="9" w:type="dxa"/>
          <w:trHeight w:val="112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8F59E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886E1E"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по 29 травня 2024 року Тиждень знань з основ безпеки життєдіяльності у закладах загальної середньої  освіти та Тиждень безпеки дитини у закладах </w:t>
            </w:r>
            <w:r w:rsidR="00180850"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дошкільної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</w:t>
            </w:r>
            <w:r w:rsidR="002A187D"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Чернівецької міської ТГ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5B21E8" w:rsidP="008F59E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закладів загальної середньої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F59DA" w:rsidRPr="007F643E" w:rsidTr="000C0157"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7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 Заходи цивільного захисту</w:t>
            </w:r>
          </w:p>
        </w:tc>
      </w:tr>
      <w:tr w:rsidR="000F59DA" w:rsidRPr="007F643E" w:rsidTr="000C0157">
        <w:trPr>
          <w:gridAfter w:val="1"/>
          <w:wAfter w:w="9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8F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Вжити необхідних заходів щодо створення (нарощування) фонду захисних споруд цивільного захисту для укриття 100% учасників освітнього процесу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5B21E8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8F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належне утримання та експлуатацію фонду захисних споруд відповідно до вимог постанови КМУ України від 10.03.2017 р. № 138.</w:t>
            </w:r>
          </w:p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Створити умови для укриття осіб з особливими освітніми потребами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5B21E8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8F59EE" w:rsidP="008F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двічі на рік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практичні тренування з метою  забезпечення безпечної та швидкої евакуації учасників освітнього процесу  до укриття при загрозі  обстрілу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5B21E8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8F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100%  учасників освітнього 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процесу засобами індивідуального захисту (працівників – протигазами, учнів – респіраторами (масками медичними)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5B21E8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trHeight w:val="341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 Пожежна безпека</w:t>
            </w:r>
          </w:p>
        </w:tc>
      </w:tr>
      <w:tr w:rsidR="000F59DA" w:rsidRPr="007F643E" w:rsidTr="000C0157">
        <w:trPr>
          <w:gridAfter w:val="1"/>
          <w:wAfter w:w="9" w:type="dxa"/>
          <w:trHeight w:val="35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3.1.</w:t>
            </w: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Здійснити перевірки: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  <w:trHeight w:val="6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2F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Наявності інструкцій з по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жежної безпеки у закладі освіти.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1E683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відповідальні за пожежну безпеку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3.1.2.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2F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Укомплектованості  закладу освіти  первинними засобами пожежогасіння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1E683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відповідальні за пожежну безпеку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  <w:trHeight w:val="9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3.1.3.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2F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Наявності планів евакуації в приміщеннях закладів освіти, порядку оповіщення та дій учасників освітнього  процесу на випадок пожежі чи НС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1E683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59DA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, відповідальні за пожежну безпеку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gridAfter w:val="1"/>
          <w:wAfter w:w="9" w:type="dxa"/>
          <w:trHeight w:val="85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2F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Провести практичний тренінг з евакуації дітей та працівників з приміщень закладів освіти  (скласти протокол)</w:t>
            </w:r>
            <w:r w:rsidR="002F2822" w:rsidRPr="007F64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1E683E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59DA" w:rsidRPr="007F643E" w:rsidTr="000C0157">
        <w:trPr>
          <w:trHeight w:val="361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Підбиття підсумків проведення практичних заходів з цивільного захисту та безпеки життєдіяльності</w:t>
            </w:r>
          </w:p>
        </w:tc>
      </w:tr>
      <w:tr w:rsidR="000F59DA" w:rsidRPr="007F643E" w:rsidTr="004248C5">
        <w:trPr>
          <w:gridAfter w:val="1"/>
          <w:wAfter w:w="9" w:type="dxa"/>
          <w:trHeight w:val="9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Видати наказ</w:t>
            </w:r>
            <w:r w:rsidRPr="007F643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</w:t>
            </w:r>
            <w:r w:rsidRPr="007F643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заходів з Цивільного захисту та безпеки життєдіяльності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1E683E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F59DA" w:rsidRPr="007F643E" w:rsidTr="004248C5">
        <w:trPr>
          <w:gridAfter w:val="1"/>
          <w:wAfter w:w="9" w:type="dxa"/>
          <w:trHeight w:val="83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0F59DA" w:rsidP="000C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43E">
              <w:rPr>
                <w:rFonts w:ascii="Times New Roman" w:hAnsi="Times New Roman"/>
                <w:sz w:val="28"/>
                <w:szCs w:val="28"/>
                <w:lang w:val="uk-UA"/>
              </w:rPr>
              <w:t>Надати інформацію про проведені заходи в закладі в управління освіти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DA" w:rsidRPr="007F643E" w:rsidRDefault="001E683E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Директори закладів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A" w:rsidRPr="007F643E" w:rsidRDefault="000F59DA" w:rsidP="000C015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4248C5" w:rsidRPr="007F643E" w:rsidRDefault="004248C5">
      <w:pPr>
        <w:rPr>
          <w:lang w:val="uk-UA"/>
        </w:rPr>
      </w:pPr>
      <w:r w:rsidRPr="007F643E">
        <w:rPr>
          <w:lang w:val="uk-UA"/>
        </w:rPr>
        <w:br w:type="page"/>
      </w:r>
    </w:p>
    <w:p w:rsidR="004248C5" w:rsidRPr="007F643E" w:rsidRDefault="00781DCF" w:rsidP="004248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F643E">
        <w:rPr>
          <w:rFonts w:ascii="Times New Roman" w:hAnsi="Times New Roman"/>
          <w:sz w:val="28"/>
          <w:lang w:val="uk-UA"/>
        </w:rPr>
        <w:lastRenderedPageBreak/>
        <w:t>Додаток №1</w:t>
      </w:r>
      <w:r w:rsidR="004248C5" w:rsidRPr="007F64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248C5" w:rsidRPr="007F643E" w:rsidRDefault="004248C5" w:rsidP="004248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F643E">
        <w:rPr>
          <w:rFonts w:ascii="Times New Roman" w:hAnsi="Times New Roman"/>
          <w:b/>
          <w:sz w:val="24"/>
          <w:szCs w:val="24"/>
          <w:lang w:val="uk-UA"/>
        </w:rPr>
        <w:t>ФОРМА 1/ВПЦЗ</w:t>
      </w:r>
    </w:p>
    <w:p w:rsidR="0008736C" w:rsidRPr="007F643E" w:rsidRDefault="00A269BF" w:rsidP="004248C5">
      <w:pPr>
        <w:jc w:val="right"/>
        <w:rPr>
          <w:rFonts w:ascii="Times New Roman" w:hAnsi="Times New Roman"/>
          <w:sz w:val="28"/>
          <w:lang w:val="uk-UA"/>
        </w:rPr>
      </w:pPr>
    </w:p>
    <w:p w:rsidR="001157E7" w:rsidRPr="007F643E" w:rsidRDefault="001157E7" w:rsidP="00115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7F643E">
        <w:rPr>
          <w:rFonts w:ascii="Times New Roman" w:hAnsi="Times New Roman"/>
          <w:b/>
          <w:bCs/>
          <w:sz w:val="28"/>
          <w:szCs w:val="24"/>
          <w:lang w:val="uk-UA"/>
        </w:rPr>
        <w:t>ДОНЕСЕННЯ</w:t>
      </w:r>
    </w:p>
    <w:p w:rsidR="001157E7" w:rsidRPr="007F643E" w:rsidRDefault="001157E7" w:rsidP="001157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7F643E">
        <w:rPr>
          <w:rFonts w:ascii="Times New Roman" w:hAnsi="Times New Roman"/>
          <w:b/>
          <w:sz w:val="28"/>
          <w:szCs w:val="24"/>
          <w:lang w:val="uk-UA"/>
        </w:rPr>
        <w:t xml:space="preserve">про стан виконання заходів з підготовки органів управління та сил ЦЗ станом на </w:t>
      </w:r>
      <w:r w:rsidR="00A11FC0" w:rsidRPr="007F643E">
        <w:rPr>
          <w:rFonts w:ascii="Times New Roman" w:hAnsi="Times New Roman"/>
          <w:b/>
          <w:sz w:val="28"/>
          <w:szCs w:val="24"/>
          <w:lang w:val="uk-UA"/>
        </w:rPr>
        <w:t xml:space="preserve">червень </w:t>
      </w:r>
      <w:r w:rsidR="00781DCF" w:rsidRPr="007F643E">
        <w:rPr>
          <w:rFonts w:ascii="Times New Roman" w:hAnsi="Times New Roman"/>
          <w:b/>
          <w:sz w:val="28"/>
          <w:szCs w:val="24"/>
          <w:lang w:val="uk-UA"/>
        </w:rPr>
        <w:t xml:space="preserve"> 2024</w:t>
      </w:r>
      <w:r w:rsidRPr="007F643E">
        <w:rPr>
          <w:rFonts w:ascii="Times New Roman" w:hAnsi="Times New Roman"/>
          <w:b/>
          <w:sz w:val="28"/>
          <w:szCs w:val="24"/>
          <w:lang w:val="uk-UA"/>
        </w:rPr>
        <w:t xml:space="preserve"> року </w:t>
      </w:r>
    </w:p>
    <w:p w:rsidR="001157E7" w:rsidRPr="007F643E" w:rsidRDefault="001157E7" w:rsidP="004248C5">
      <w:pPr>
        <w:spacing w:after="0" w:line="240" w:lineRule="auto"/>
        <w:ind w:right="253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7F643E">
        <w:rPr>
          <w:rFonts w:ascii="Times New Roman" w:hAnsi="Times New Roman"/>
          <w:b/>
          <w:sz w:val="28"/>
          <w:szCs w:val="24"/>
          <w:lang w:val="uk-UA"/>
        </w:rPr>
        <w:t>Заклади освіти Чернівецької міської  ТГ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2268"/>
        <w:gridCol w:w="1842"/>
        <w:gridCol w:w="1701"/>
        <w:gridCol w:w="757"/>
        <w:gridCol w:w="851"/>
        <w:gridCol w:w="583"/>
        <w:gridCol w:w="77"/>
        <w:gridCol w:w="1560"/>
        <w:gridCol w:w="1275"/>
        <w:gridCol w:w="1276"/>
      </w:tblGrid>
      <w:tr w:rsidR="001157E7" w:rsidRPr="007F643E" w:rsidTr="004248C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підсистеми (ланки) ЄДСЦЗ, спеціалізованої служби ЦЗ, формування ЦЗ, </w:t>
            </w:r>
            <w:r w:rsidRPr="007F64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навчального закладу, підприємства, установи та організації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 з підготовки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Тема заходів з підготовки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Особового складу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залучених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Прим.</w:t>
            </w:r>
          </w:p>
        </w:tc>
      </w:tr>
      <w:tr w:rsidR="001157E7" w:rsidRPr="007F643E" w:rsidTr="004248C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</w:p>
          <w:p w:rsidR="001157E7" w:rsidRPr="007F643E" w:rsidRDefault="001157E7" w:rsidP="000C015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освіти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ДСНС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57E7" w:rsidRPr="007F643E" w:rsidTr="004248C5">
        <w:trPr>
          <w:cantSplit/>
          <w:trHeight w:val="11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7E7" w:rsidRPr="007F643E" w:rsidRDefault="001157E7" w:rsidP="000C015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F643E">
              <w:rPr>
                <w:rFonts w:ascii="Times New Roman" w:hAnsi="Times New Roman"/>
                <w:lang w:val="uk-UA"/>
              </w:rPr>
              <w:t>ГУ</w:t>
            </w:r>
          </w:p>
          <w:p w:rsidR="001157E7" w:rsidRPr="007F643E" w:rsidRDefault="001157E7" w:rsidP="000C0157">
            <w:pPr>
              <w:pStyle w:val="a3"/>
              <w:rPr>
                <w:rFonts w:ascii="Times New Roman" w:hAnsi="Times New Roman"/>
                <w:lang w:val="uk-UA"/>
              </w:rPr>
            </w:pPr>
            <w:r w:rsidRPr="007F643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F643E">
              <w:rPr>
                <w:rFonts w:ascii="Times New Roman" w:hAnsi="Times New Roman"/>
                <w:lang w:val="uk-UA"/>
              </w:rPr>
              <w:t>Нацполіції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E7" w:rsidRPr="007F643E" w:rsidRDefault="001157E7" w:rsidP="000C015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F643E">
              <w:rPr>
                <w:rFonts w:ascii="Times New Roman" w:hAnsi="Times New Roman"/>
                <w:lang w:val="uk-UA"/>
              </w:rPr>
              <w:t>Працівники</w:t>
            </w:r>
          </w:p>
          <w:p w:rsidR="001157E7" w:rsidRPr="007F643E" w:rsidRDefault="001157E7" w:rsidP="000C015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F643E">
              <w:rPr>
                <w:rFonts w:ascii="Times New Roman" w:hAnsi="Times New Roman"/>
                <w:lang w:val="uk-UA"/>
              </w:rPr>
              <w:t>Закладу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E7" w:rsidRPr="007F643E" w:rsidRDefault="001157E7" w:rsidP="000C015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F643E">
              <w:rPr>
                <w:rFonts w:ascii="Times New Roman" w:hAnsi="Times New Roman"/>
                <w:lang w:val="uk-UA"/>
              </w:rPr>
              <w:t xml:space="preserve">Здобувачі </w:t>
            </w:r>
          </w:p>
          <w:p w:rsidR="001157E7" w:rsidRPr="007F643E" w:rsidRDefault="001157E7" w:rsidP="000C015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7F643E">
              <w:rPr>
                <w:rFonts w:ascii="Times New Roman" w:hAnsi="Times New Roman"/>
                <w:lang w:val="uk-UA"/>
              </w:rPr>
              <w:t>Закладу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57E7" w:rsidRPr="007F643E" w:rsidTr="004248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1157E7" w:rsidRPr="007F643E" w:rsidTr="004248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Ліцей №11</w:t>
            </w:r>
          </w:p>
          <w:p w:rsidR="00781DCF" w:rsidRPr="007F643E" w:rsidRDefault="00781DCF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  <w:p w:rsidR="00781DCF" w:rsidRPr="007F643E" w:rsidRDefault="00781DCF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Зразок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Тренування та алгоритм дій  на випадок «Повітряна тривога»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Практичне тренування</w:t>
            </w:r>
            <w:r w:rsidR="004248C5"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«Від-</w:t>
            </w:r>
          </w:p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працювання</w:t>
            </w:r>
            <w:proofErr w:type="spellEnd"/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інструкції, щодо дій у разі оголошення Повітряна тривога»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22.09.23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157E7" w:rsidRPr="007F643E" w:rsidTr="004248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Гімназія №14</w:t>
            </w:r>
          </w:p>
          <w:p w:rsidR="00781DCF" w:rsidRPr="007F643E" w:rsidRDefault="00781DCF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Зразок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Показовий захід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Показовий захід День цивільного захисту «Дії керівника закладу знайдено підозрілий предмет»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19.05.23 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один.техн</w:t>
            </w:r>
            <w:proofErr w:type="spellEnd"/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157E7" w:rsidRPr="007F643E" w:rsidTr="004248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ДНЗ   №49</w:t>
            </w:r>
          </w:p>
          <w:p w:rsidR="00781DCF" w:rsidRPr="007F643E" w:rsidRDefault="00781DCF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Зразок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Показовий захід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Показовий захід День БЖД «Дії керівника закладу знайдено підозрілий предмет»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26.05.23 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один.техн</w:t>
            </w:r>
            <w:proofErr w:type="spellEnd"/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157E7" w:rsidRPr="007F643E" w:rsidTr="004248C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Ліцей №14</w:t>
            </w:r>
          </w:p>
          <w:p w:rsidR="00781DCF" w:rsidRPr="007F643E" w:rsidRDefault="00781DCF" w:rsidP="000C0157">
            <w:pPr>
              <w:pStyle w:val="1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Зразок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тренування   в закладі на випадок «повітряна тривога»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Практичне відпрацювання Щодо дій</w:t>
            </w:r>
            <w:r w:rsidR="004248C5"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учасників навчального процесу</w:t>
            </w:r>
            <w:r w:rsidR="004248C5"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F643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при виникненні надзвичайної події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15.09.23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F643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7" w:rsidRPr="007F643E" w:rsidRDefault="001157E7" w:rsidP="000C0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9A6A79" w:rsidRPr="007F643E" w:rsidRDefault="009A6A79" w:rsidP="001C54A5">
      <w:pPr>
        <w:rPr>
          <w:lang w:val="uk-UA"/>
        </w:rPr>
      </w:pPr>
    </w:p>
    <w:p w:rsidR="004248C5" w:rsidRPr="007F643E" w:rsidRDefault="004248C5" w:rsidP="00EF6777">
      <w:pPr>
        <w:rPr>
          <w:lang w:val="uk-UA"/>
        </w:rPr>
        <w:sectPr w:rsidR="004248C5" w:rsidRPr="007F643E" w:rsidSect="004248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6777" w:rsidRPr="007F643E" w:rsidRDefault="00EF6777" w:rsidP="00EF6777">
      <w:pPr>
        <w:rPr>
          <w:lang w:val="uk-UA"/>
        </w:rPr>
      </w:pPr>
    </w:p>
    <w:p w:rsidR="004248C5" w:rsidRPr="007F643E" w:rsidRDefault="004248C5" w:rsidP="00EF6777">
      <w:pPr>
        <w:ind w:left="4962" w:right="-2"/>
        <w:rPr>
          <w:sz w:val="28"/>
          <w:szCs w:val="28"/>
          <w:lang w:val="uk-UA"/>
        </w:rPr>
      </w:pPr>
      <w:r w:rsidRPr="007F643E">
        <w:rPr>
          <w:sz w:val="28"/>
          <w:szCs w:val="28"/>
          <w:lang w:val="uk-UA"/>
        </w:rPr>
        <w:br w:type="page"/>
      </w:r>
    </w:p>
    <w:p w:rsidR="00EF6777" w:rsidRPr="007F643E" w:rsidRDefault="002B7DB4" w:rsidP="004248C5">
      <w:pPr>
        <w:ind w:left="4962" w:right="-2"/>
        <w:jc w:val="right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lastRenderedPageBreak/>
        <w:t>Додаток № 2</w:t>
      </w:r>
      <w:r w:rsidR="00EF6777" w:rsidRPr="007F64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8C5" w:rsidRPr="007F643E" w:rsidRDefault="004248C5" w:rsidP="004248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777" w:rsidRPr="007F643E" w:rsidRDefault="00EF6777" w:rsidP="004248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Рекомендовані   аспекти  плану проведення</w:t>
      </w:r>
    </w:p>
    <w:p w:rsidR="00EF6777" w:rsidRPr="007F643E" w:rsidRDefault="00EF6777" w:rsidP="004248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«Тижня  знань з основ безпеки життєдіяльності»</w:t>
      </w:r>
    </w:p>
    <w:p w:rsidR="00EF6777" w:rsidRPr="007F643E" w:rsidRDefault="00EF6777" w:rsidP="004248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(методичні рекомендації)</w:t>
      </w:r>
    </w:p>
    <w:p w:rsidR="00EF6777" w:rsidRPr="007F643E" w:rsidRDefault="00EF6777" w:rsidP="00EF6777">
      <w:pPr>
        <w:ind w:right="-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EF6777" w:rsidRPr="007F643E" w:rsidRDefault="00EF6777" w:rsidP="00424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Основна мета проведення «Тижня знань з основ безпеки життєдіяльності» - допомогти сформувати в учнів свідоме ставлення до свого життя і здоров'я, оволодіти основами здорового способу життя, життєвими навичками безпечної для життя і здоров'я поведінки у повсякденному житті та при виникненні надзвичайних ситуацій.</w:t>
      </w:r>
    </w:p>
    <w:p w:rsidR="00EF6777" w:rsidRPr="007F643E" w:rsidRDefault="00EF6777" w:rsidP="004248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Суть проведення «Тижня знань з основ безпеки життєдіяльності» полягає в ефективній організації освітнього процесу, який дозволятиме учням оволодіти основами знань про здоровий спосіб життя, формувати правила безпечної поведінки та дотримання їх у різних життєвих ситуаціях.</w:t>
      </w:r>
    </w:p>
    <w:p w:rsidR="00EF6777" w:rsidRPr="007F643E" w:rsidRDefault="00EF6777" w:rsidP="00424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План Тижня має охоплювати наступні аспекти  правил поведінки з елементами відпрацювання практичних навичок:</w:t>
      </w:r>
    </w:p>
    <w:p w:rsidR="00EF6777" w:rsidRPr="007F643E" w:rsidRDefault="00EF6777" w:rsidP="00424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проведення практичних тренувань щодо забезпечення безпечної та швидкої евакуації учасників освітнього процесу в безпечне місце при виникненні пожежі, задимленні тощо (скласти акт);</w:t>
      </w:r>
    </w:p>
    <w:p w:rsidR="00EF6777" w:rsidRPr="007F643E" w:rsidRDefault="00EF6777" w:rsidP="00424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проведення практичних тренувань щодо забезпечення безпечної та швидкої евакуації учасників освітнього процесу в укриття за сигналами оповіщення цивільного захисту «Увага всім», «Повітряна тривога» (скласти акт);</w:t>
      </w:r>
    </w:p>
    <w:p w:rsidR="004248C5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під час літнього відпочинк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>у на воді, біля водоймищ;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ab/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під час грози, сильного вітру, шквалів;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під час подорожі до лісу;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під час збирання грибів та лікарських рослин;</w:t>
      </w:r>
    </w:p>
    <w:p w:rsidR="004248C5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на транспорті, 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 xml:space="preserve">автошляхах та залізниці; 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ab/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при експлуатації побутових електроприладів;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при користуванні предметами побутової хімії та піротехнічними засобами;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при виявленні розливів ртуті; </w:t>
      </w:r>
    </w:p>
    <w:p w:rsidR="004248C5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при знаходженні вибухонебезпечних предметів або мало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 xml:space="preserve">відомих предметів; 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ab/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при зустрічі зі свійськими та дикими тваринами.</w:t>
      </w:r>
    </w:p>
    <w:p w:rsidR="00EF6777" w:rsidRPr="007F643E" w:rsidRDefault="00EF6777" w:rsidP="00424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Теоретична складова може бути дуже різноманітною. Головне завдання - розширити знання школярів про основи безпеки життєдіяльності, про різного роду надзвичайні </w:t>
      </w:r>
      <w:r w:rsidRPr="007F643E">
        <w:rPr>
          <w:rFonts w:ascii="Times New Roman" w:hAnsi="Times New Roman"/>
          <w:spacing w:val="-2"/>
          <w:sz w:val="28"/>
          <w:szCs w:val="28"/>
          <w:lang w:val="uk-UA"/>
        </w:rPr>
        <w:t>ситуацій та правила поведінки під час їх виник</w:t>
      </w:r>
      <w:r w:rsidRPr="007F643E">
        <w:rPr>
          <w:rFonts w:ascii="Times New Roman" w:hAnsi="Times New Roman"/>
          <w:sz w:val="28"/>
          <w:szCs w:val="28"/>
          <w:lang w:val="uk-UA"/>
        </w:rPr>
        <w:t>нення, про безпеку у повсякденному житті та ведення здорового способу життя. На лекції, диспути, дискусії, дебати, круглі столи можуть бути запрошені фахівці в  галузях пожежної безпеки, цивільного захисту, дорожнього руху тощо.</w:t>
      </w:r>
    </w:p>
    <w:p w:rsidR="00EF6777" w:rsidRPr="007F643E" w:rsidRDefault="00EF6777" w:rsidP="00424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Основні заходи </w:t>
      </w:r>
      <w:r w:rsidRPr="007F643E">
        <w:rPr>
          <w:rFonts w:ascii="Times New Roman" w:hAnsi="Times New Roman"/>
          <w:spacing w:val="-7"/>
          <w:sz w:val="28"/>
          <w:szCs w:val="28"/>
          <w:lang w:val="uk-UA"/>
        </w:rPr>
        <w:t>«Тижня знань з основ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життєдіяльності» можуть бути такими:</w:t>
      </w:r>
    </w:p>
    <w:p w:rsidR="00EF6777" w:rsidRPr="007F643E" w:rsidRDefault="00EF6777" w:rsidP="004248C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F643E">
        <w:rPr>
          <w:rFonts w:ascii="Times New Roman" w:hAnsi="Times New Roman"/>
          <w:spacing w:val="-1"/>
          <w:sz w:val="28"/>
          <w:szCs w:val="28"/>
          <w:lang w:val="uk-UA"/>
        </w:rPr>
        <w:t>підготовка й оформлення плану проведен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7F643E">
        <w:rPr>
          <w:rFonts w:ascii="Times New Roman" w:hAnsi="Times New Roman"/>
          <w:spacing w:val="-7"/>
          <w:sz w:val="28"/>
          <w:szCs w:val="28"/>
          <w:lang w:val="uk-UA"/>
        </w:rPr>
        <w:t>«Тижня знань з основ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життєдіяльності»;</w:t>
      </w:r>
    </w:p>
    <w:p w:rsidR="00EF6777" w:rsidRPr="007F643E" w:rsidRDefault="00EF6777" w:rsidP="004248C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підготовка і проведення міні-лекторію або серії передач по шкільній радіотрансляційній мережі під рубрикою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«Це повинен  знати кожен»;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підготовка і проведення виховних годин у кожному класі. Наприклад: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«Твоя безпека - це твоя уважність»;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pacing w:val="-1"/>
          <w:sz w:val="28"/>
          <w:szCs w:val="28"/>
          <w:lang w:val="uk-UA"/>
        </w:rPr>
        <w:t xml:space="preserve">- випуск стінгазет і проведення огляду-конкурсу на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кращу стінгазету. Наприклад: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«Безпечне до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>вкілля», «Безпечна поведінка на канікулах»;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проведення огляду-конкурсу плакатів, колажів. Наприклад: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«Будь уважним», «Правила безпеки», «Коли електроприлади бувають небез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>печні», «Твоя безпека залежить від тебе»;</w:t>
      </w:r>
    </w:p>
    <w:p w:rsidR="00EF6777" w:rsidRPr="007F643E" w:rsidRDefault="00EF6777" w:rsidP="004248C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проведення оглядів-конкурсів, КВК, брейн-</w:t>
      </w:r>
      <w:r w:rsidRPr="007F643E">
        <w:rPr>
          <w:rFonts w:ascii="Times New Roman" w:hAnsi="Times New Roman"/>
          <w:spacing w:val="-1"/>
          <w:sz w:val="28"/>
          <w:szCs w:val="28"/>
          <w:lang w:val="uk-UA"/>
        </w:rPr>
        <w:t xml:space="preserve">рингів. Наприклад: 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«Надзвичайні ситуації  та вихід з них», 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ab/>
        <w:t>«Азбука безпеки», «Сам собі рятувальник»;</w:t>
      </w:r>
    </w:p>
    <w:p w:rsidR="00EF6777" w:rsidRPr="007F643E" w:rsidRDefault="00EF6777" w:rsidP="004248C5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проведення вікторин. Наприклад: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«Правила безпечної поведінки», «Безпека та загрози», «Виживання в екстремальній ситуації»;</w:t>
      </w:r>
    </w:p>
    <w:p w:rsidR="00EF6777" w:rsidRPr="007F643E" w:rsidRDefault="00EF6777" w:rsidP="004248C5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проведення конференцій, семінарів, круглих столів. Наприклад: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 xml:space="preserve">«Сучасні проблеми безпеки життєдіяльності», «Екологічні 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>проблеми сьогодення», «Чиста вода»;</w:t>
      </w:r>
    </w:p>
    <w:p w:rsidR="00EF6777" w:rsidRPr="007F643E" w:rsidRDefault="00EF6777" w:rsidP="004248C5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F643E">
        <w:rPr>
          <w:rFonts w:ascii="Times New Roman" w:hAnsi="Times New Roman"/>
          <w:spacing w:val="-1"/>
          <w:sz w:val="28"/>
          <w:szCs w:val="28"/>
          <w:lang w:val="uk-UA"/>
        </w:rPr>
        <w:t xml:space="preserve">написання творів на тему: 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>«Героїчна про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фесія - рятувальник»;</w:t>
      </w:r>
    </w:p>
    <w:p w:rsidR="004248C5" w:rsidRPr="007F643E" w:rsidRDefault="00EF6777" w:rsidP="004248C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проведення дебатів, диспутів. Напри</w:t>
      </w:r>
      <w:r w:rsidRPr="007F643E">
        <w:rPr>
          <w:rFonts w:ascii="Times New Roman" w:hAnsi="Times New Roman"/>
          <w:spacing w:val="-1"/>
          <w:sz w:val="28"/>
          <w:szCs w:val="28"/>
          <w:lang w:val="uk-UA"/>
        </w:rPr>
        <w:t xml:space="preserve">клад: </w:t>
      </w:r>
      <w:r w:rsidRPr="007F643E">
        <w:rPr>
          <w:rFonts w:ascii="Times New Roman" w:hAnsi="Times New Roman"/>
          <w:iCs/>
          <w:spacing w:val="-1"/>
          <w:sz w:val="28"/>
          <w:szCs w:val="28"/>
          <w:lang w:val="uk-UA"/>
        </w:rPr>
        <w:t>«Твоє життя - твій вибір», «Чи слід ле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 xml:space="preserve">галізувати легкі наркотики», «Паління </w:t>
      </w:r>
      <w:r w:rsidRPr="007F64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чи це загроза для здоров'я людини»;</w:t>
      </w:r>
    </w:p>
    <w:p w:rsidR="00EF6777" w:rsidRPr="007F643E" w:rsidRDefault="00EF6777" w:rsidP="004248C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організація виставки дитячих робіт. Наприклад: </w:t>
      </w:r>
      <w:r w:rsidRPr="007F643E">
        <w:rPr>
          <w:rFonts w:ascii="Times New Roman" w:hAnsi="Times New Roman"/>
          <w:iCs/>
          <w:sz w:val="28"/>
          <w:szCs w:val="28"/>
          <w:lang w:val="uk-UA"/>
        </w:rPr>
        <w:t>«НС очима дітей»;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проведення спортивних змагань зі включенням етапів за програмою юних рятувальників Всеукраїнського громадського дитячого руху «Школа безпеки»;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демонстрація відеофільмів про надзвичайні ситуації та загрози, які вони несуть, про героїчну працю рятувальників тощо;</w:t>
      </w:r>
    </w:p>
    <w:p w:rsidR="00EF6777" w:rsidRPr="007F643E" w:rsidRDefault="00EF6777" w:rsidP="004248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>- виступи агітбригад ДЮРП, ЮІР, команд юних рятувальників «Школа безпеки»;</w:t>
      </w:r>
    </w:p>
    <w:p w:rsidR="007F643E" w:rsidRPr="007F643E" w:rsidRDefault="00EF6777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проведення екскурсій до підрозділів ДСНС України в Чернівецькій  області, на </w:t>
      </w:r>
      <w:proofErr w:type="spellStart"/>
      <w:r w:rsidRPr="007F643E"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 w:rsidRPr="007F643E">
        <w:rPr>
          <w:rFonts w:ascii="Times New Roman" w:hAnsi="Times New Roman"/>
          <w:sz w:val="28"/>
          <w:szCs w:val="28"/>
          <w:lang w:val="uk-UA"/>
        </w:rPr>
        <w:t>-технічні виставки  (працює оно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 xml:space="preserve">влений Музей пожежної справи </w:t>
      </w:r>
      <w:r w:rsidRPr="007F643E">
        <w:rPr>
          <w:rFonts w:ascii="Times New Roman" w:hAnsi="Times New Roman"/>
          <w:sz w:val="28"/>
          <w:szCs w:val="28"/>
          <w:lang w:val="uk-UA"/>
        </w:rPr>
        <w:t>У</w:t>
      </w:r>
      <w:r w:rsidR="004248C5" w:rsidRPr="007F643E">
        <w:rPr>
          <w:rFonts w:ascii="Times New Roman" w:hAnsi="Times New Roman"/>
          <w:sz w:val="28"/>
          <w:szCs w:val="28"/>
          <w:lang w:val="uk-UA"/>
        </w:rPr>
        <w:t xml:space="preserve">правління ДСНС України у Чернівецькій області за </w:t>
      </w:r>
      <w:proofErr w:type="spellStart"/>
      <w:r w:rsidR="004248C5" w:rsidRPr="007F643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4248C5" w:rsidRPr="007F643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F643E"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Pr="007F643E">
        <w:rPr>
          <w:rFonts w:ascii="Times New Roman" w:hAnsi="Times New Roman"/>
          <w:sz w:val="28"/>
          <w:szCs w:val="28"/>
          <w:lang w:val="uk-UA"/>
        </w:rPr>
        <w:t>,</w:t>
      </w:r>
      <w:r w:rsidR="007F643E" w:rsidRPr="007F643E">
        <w:rPr>
          <w:rFonts w:ascii="Times New Roman" w:hAnsi="Times New Roman"/>
          <w:sz w:val="28"/>
          <w:szCs w:val="28"/>
          <w:lang w:val="uk-UA"/>
        </w:rPr>
        <w:t xml:space="preserve"> вул. Л. Українки, 3); </w:t>
      </w:r>
    </w:p>
    <w:p w:rsidR="00EF6777" w:rsidRPr="007F643E" w:rsidRDefault="007F643E" w:rsidP="00424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F6777" w:rsidRPr="007F643E">
        <w:rPr>
          <w:rFonts w:ascii="Times New Roman" w:hAnsi="Times New Roman"/>
          <w:sz w:val="28"/>
          <w:szCs w:val="28"/>
          <w:lang w:val="uk-UA"/>
        </w:rPr>
        <w:t xml:space="preserve">оформлення стендів за тематикою: </w:t>
      </w:r>
      <w:r w:rsidR="00EF6777" w:rsidRPr="007F643E">
        <w:rPr>
          <w:rFonts w:ascii="Times New Roman" w:hAnsi="Times New Roman"/>
          <w:iCs/>
          <w:sz w:val="28"/>
          <w:szCs w:val="28"/>
          <w:lang w:val="uk-UA"/>
        </w:rPr>
        <w:t>«Безпека у повсякденному житті».</w:t>
      </w:r>
    </w:p>
    <w:p w:rsidR="00EF6777" w:rsidRPr="007F643E" w:rsidRDefault="00EF6777" w:rsidP="00EF6777">
      <w:pPr>
        <w:ind w:right="-2"/>
        <w:rPr>
          <w:lang w:val="uk-UA"/>
        </w:rPr>
      </w:pPr>
    </w:p>
    <w:p w:rsidR="00EF6777" w:rsidRPr="007F643E" w:rsidRDefault="00EF6777" w:rsidP="00EF6777">
      <w:pPr>
        <w:ind w:right="-2"/>
        <w:rPr>
          <w:sz w:val="28"/>
          <w:szCs w:val="28"/>
          <w:lang w:val="uk-UA"/>
        </w:rPr>
      </w:pPr>
    </w:p>
    <w:p w:rsidR="007F643E" w:rsidRPr="007F643E" w:rsidRDefault="007F643E" w:rsidP="00EF6777">
      <w:pPr>
        <w:ind w:left="4962" w:right="-2"/>
        <w:rPr>
          <w:sz w:val="28"/>
          <w:szCs w:val="28"/>
          <w:lang w:val="uk-UA"/>
        </w:rPr>
      </w:pPr>
      <w:r w:rsidRPr="007F643E">
        <w:rPr>
          <w:sz w:val="28"/>
          <w:szCs w:val="28"/>
          <w:lang w:val="uk-UA"/>
        </w:rPr>
        <w:br w:type="page"/>
      </w:r>
    </w:p>
    <w:p w:rsidR="00EF6777" w:rsidRPr="007F643E" w:rsidRDefault="007F643E" w:rsidP="007F643E">
      <w:pPr>
        <w:ind w:left="4962" w:right="-2"/>
        <w:jc w:val="right"/>
        <w:rPr>
          <w:rFonts w:ascii="Times New Roman" w:hAnsi="Times New Roman"/>
          <w:sz w:val="28"/>
          <w:szCs w:val="28"/>
          <w:lang w:val="uk-UA"/>
        </w:rPr>
      </w:pPr>
      <w:r w:rsidRPr="007F643E">
        <w:rPr>
          <w:rFonts w:ascii="Times New Roman" w:hAnsi="Times New Roman"/>
          <w:sz w:val="28"/>
          <w:szCs w:val="28"/>
          <w:lang w:val="uk-UA"/>
        </w:rPr>
        <w:lastRenderedPageBreak/>
        <w:t>Додаток № 3</w:t>
      </w:r>
    </w:p>
    <w:p w:rsidR="00EF6777" w:rsidRPr="007F643E" w:rsidRDefault="00EF6777" w:rsidP="00EF6777">
      <w:pPr>
        <w:ind w:right="-2"/>
        <w:jc w:val="center"/>
        <w:rPr>
          <w:b/>
          <w:lang w:val="uk-UA"/>
        </w:rPr>
      </w:pPr>
    </w:p>
    <w:p w:rsidR="00EF6777" w:rsidRPr="007F643E" w:rsidRDefault="00EF6777" w:rsidP="007F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F6777" w:rsidRPr="007F643E" w:rsidRDefault="00EF6777" w:rsidP="007F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про проведення «Тижня знань з основ безпеки життєдіяльності»</w:t>
      </w:r>
    </w:p>
    <w:p w:rsidR="00EF6777" w:rsidRPr="007F643E" w:rsidRDefault="00EF6777" w:rsidP="007F643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F643E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F643E">
        <w:rPr>
          <w:rFonts w:ascii="Times New Roman" w:hAnsi="Times New Roman"/>
          <w:b/>
          <w:lang w:val="uk-UA"/>
        </w:rPr>
        <w:t xml:space="preserve">  _________________________________________________________________</w:t>
      </w:r>
    </w:p>
    <w:p w:rsidR="00EF6777" w:rsidRPr="007F643E" w:rsidRDefault="00EF6777" w:rsidP="007F643E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 w:rsidRPr="007F643E">
        <w:rPr>
          <w:rFonts w:ascii="Times New Roman" w:hAnsi="Times New Roman"/>
          <w:sz w:val="20"/>
          <w:lang w:val="uk-UA"/>
        </w:rPr>
        <w:t>(назва ТГ / ЗЗСО (що фінансується з обласного бюджету)  / ЗП(ПТ)О)</w:t>
      </w:r>
    </w:p>
    <w:p w:rsidR="00EF6777" w:rsidRPr="007F643E" w:rsidRDefault="00EF6777" w:rsidP="007F643E">
      <w:pPr>
        <w:ind w:right="-2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2682"/>
        <w:gridCol w:w="3435"/>
        <w:gridCol w:w="1678"/>
        <w:gridCol w:w="1492"/>
      </w:tblGrid>
      <w:tr w:rsidR="00EF6777" w:rsidRPr="007F643E" w:rsidTr="007F643E">
        <w:tc>
          <w:tcPr>
            <w:tcW w:w="566" w:type="dxa"/>
            <w:vAlign w:val="center"/>
          </w:tcPr>
          <w:p w:rsidR="007F643E" w:rsidRDefault="00EF6777" w:rsidP="007F643E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F643E">
              <w:rPr>
                <w:rFonts w:ascii="Times New Roman" w:hAnsi="Times New Roman"/>
                <w:b/>
                <w:bCs/>
              </w:rPr>
              <w:t>№</w:t>
            </w:r>
          </w:p>
          <w:p w:rsidR="00EF6777" w:rsidRPr="007F643E" w:rsidRDefault="00EF6777" w:rsidP="007F643E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F643E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2684" w:type="dxa"/>
            <w:vAlign w:val="center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643E">
              <w:rPr>
                <w:rFonts w:ascii="Times New Roman" w:hAnsi="Times New Roman"/>
                <w:b/>
                <w:bCs/>
              </w:rPr>
              <w:t>Найменування заходу</w:t>
            </w:r>
          </w:p>
        </w:tc>
        <w:tc>
          <w:tcPr>
            <w:tcW w:w="3439" w:type="dxa"/>
            <w:vAlign w:val="center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643E">
              <w:rPr>
                <w:rFonts w:ascii="Times New Roman" w:hAnsi="Times New Roman"/>
                <w:b/>
                <w:bCs/>
              </w:rPr>
              <w:t>Тематика екскурсій, бесід, вистав, виставок, практичних занять тощо</w:t>
            </w:r>
          </w:p>
        </w:tc>
        <w:tc>
          <w:tcPr>
            <w:tcW w:w="1676" w:type="dxa"/>
            <w:vAlign w:val="center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643E">
              <w:rPr>
                <w:rFonts w:ascii="Times New Roman" w:hAnsi="Times New Roman"/>
                <w:b/>
                <w:bCs/>
              </w:rPr>
              <w:t>Кількість проведених заходів</w:t>
            </w:r>
          </w:p>
        </w:tc>
        <w:tc>
          <w:tcPr>
            <w:tcW w:w="1490" w:type="dxa"/>
            <w:vAlign w:val="center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F643E">
              <w:rPr>
                <w:rFonts w:ascii="Times New Roman" w:hAnsi="Times New Roman"/>
                <w:b/>
                <w:bCs/>
              </w:rPr>
              <w:t>Кількість учасників заходів</w:t>
            </w:r>
          </w:p>
        </w:tc>
      </w:tr>
      <w:tr w:rsidR="00EF6777" w:rsidRPr="007F643E" w:rsidTr="007F643E">
        <w:trPr>
          <w:trHeight w:val="352"/>
        </w:trPr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Екскурсії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rPr>
          <w:trHeight w:val="554"/>
        </w:trPr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2.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Надання методичної допомоги викладачам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3.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Бесіди, круглі столи, дискусії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4.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Естафети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5.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Вистави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6.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Виставки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7.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Конкурси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8.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Написання творів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9.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Ігри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10.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Зустрічі з працівниками Управління ДСНС, медичними фахівцями тощо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11.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Оформлення куточків, стендів, стінгазет тощо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12.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proofErr w:type="spellStart"/>
            <w:r w:rsidRPr="007F643E">
              <w:rPr>
                <w:rFonts w:ascii="Times New Roman" w:hAnsi="Times New Roman"/>
              </w:rPr>
              <w:t>Переглянуто</w:t>
            </w:r>
            <w:proofErr w:type="spellEnd"/>
            <w:r w:rsidRPr="007F643E">
              <w:rPr>
                <w:rFonts w:ascii="Times New Roman" w:hAnsi="Times New Roman"/>
              </w:rPr>
              <w:t xml:space="preserve"> відеофільмів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13.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Проведено практичних занять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14.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Проведено батьківських зборів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15.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Виховні години та години спілкування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EF6777" w:rsidRPr="007F643E" w:rsidTr="007F643E">
        <w:tc>
          <w:tcPr>
            <w:tcW w:w="566" w:type="dxa"/>
          </w:tcPr>
          <w:p w:rsidR="00EF6777" w:rsidRPr="007F643E" w:rsidRDefault="00EF6777" w:rsidP="007F643E">
            <w:pPr>
              <w:ind w:firstLine="0"/>
              <w:jc w:val="center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>16.</w:t>
            </w:r>
          </w:p>
        </w:tc>
        <w:tc>
          <w:tcPr>
            <w:tcW w:w="2684" w:type="dxa"/>
          </w:tcPr>
          <w:p w:rsidR="00EF6777" w:rsidRPr="007F643E" w:rsidRDefault="00EF6777" w:rsidP="007F643E">
            <w:pPr>
              <w:ind w:right="-2" w:firstLine="0"/>
              <w:jc w:val="left"/>
              <w:rPr>
                <w:rFonts w:ascii="Times New Roman" w:hAnsi="Times New Roman"/>
              </w:rPr>
            </w:pPr>
            <w:r w:rsidRPr="007F643E">
              <w:rPr>
                <w:rFonts w:ascii="Times New Roman" w:hAnsi="Times New Roman"/>
              </w:rPr>
              <w:t xml:space="preserve">Інше  </w:t>
            </w:r>
          </w:p>
        </w:tc>
        <w:tc>
          <w:tcPr>
            <w:tcW w:w="3439" w:type="dxa"/>
          </w:tcPr>
          <w:p w:rsidR="00EF6777" w:rsidRPr="007F643E" w:rsidRDefault="00EF6777" w:rsidP="000C0157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F6777" w:rsidRPr="007F643E" w:rsidRDefault="00EF6777" w:rsidP="000C0157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</w:tr>
    </w:tbl>
    <w:p w:rsidR="00EF6777" w:rsidRPr="007F643E" w:rsidRDefault="00EF6777" w:rsidP="00EF6777">
      <w:pPr>
        <w:ind w:right="-2"/>
        <w:jc w:val="center"/>
        <w:rPr>
          <w:lang w:val="uk-UA"/>
        </w:rPr>
      </w:pPr>
    </w:p>
    <w:p w:rsidR="007F643E" w:rsidRPr="007F643E" w:rsidRDefault="00EF6777" w:rsidP="007F643E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F643E">
        <w:rPr>
          <w:rFonts w:ascii="Times New Roman" w:hAnsi="Times New Roman"/>
          <w:sz w:val="28"/>
          <w:lang w:val="uk-UA"/>
        </w:rPr>
        <w:t>Керівник  ___________</w:t>
      </w:r>
      <w:r w:rsidR="007F643E" w:rsidRPr="007F643E">
        <w:rPr>
          <w:rFonts w:ascii="Times New Roman" w:hAnsi="Times New Roman"/>
          <w:sz w:val="28"/>
          <w:lang w:val="uk-UA"/>
        </w:rPr>
        <w:t>______________________ підпис  ______________</w:t>
      </w:r>
    </w:p>
    <w:p w:rsidR="00EF6777" w:rsidRPr="007F643E" w:rsidRDefault="00EF6777" w:rsidP="007F643E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F643E">
        <w:rPr>
          <w:rFonts w:ascii="Times New Roman" w:hAnsi="Times New Roman"/>
          <w:vertAlign w:val="superscript"/>
          <w:lang w:val="uk-UA"/>
        </w:rPr>
        <w:t xml:space="preserve"> </w:t>
      </w:r>
      <w:r w:rsidR="007F643E" w:rsidRPr="007F643E">
        <w:rPr>
          <w:rFonts w:ascii="Times New Roman" w:hAnsi="Times New Roman"/>
          <w:vertAlign w:val="superscript"/>
          <w:lang w:val="uk-UA"/>
        </w:rPr>
        <w:t xml:space="preserve">                                    (</w:t>
      </w:r>
      <w:r w:rsidRPr="007F643E">
        <w:rPr>
          <w:rFonts w:ascii="Times New Roman" w:hAnsi="Times New Roman"/>
          <w:sz w:val="28"/>
          <w:szCs w:val="28"/>
          <w:vertAlign w:val="superscript"/>
          <w:lang w:val="uk-UA"/>
        </w:rPr>
        <w:t>органу управління  освітою ТГ, підвідомчих установ</w:t>
      </w:r>
      <w:r w:rsidR="007F643E" w:rsidRPr="007F643E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sectPr w:rsidR="00EF6777" w:rsidRPr="007F643E" w:rsidSect="004248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F" w:rsidRDefault="00A269BF">
      <w:pPr>
        <w:spacing w:after="0" w:line="240" w:lineRule="auto"/>
      </w:pPr>
      <w:r>
        <w:separator/>
      </w:r>
    </w:p>
  </w:endnote>
  <w:endnote w:type="continuationSeparator" w:id="0">
    <w:p w:rsidR="00A269BF" w:rsidRDefault="00A2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F" w:rsidRDefault="00A269BF">
      <w:pPr>
        <w:spacing w:after="0" w:line="240" w:lineRule="auto"/>
      </w:pPr>
      <w:r>
        <w:separator/>
      </w:r>
    </w:p>
  </w:footnote>
  <w:footnote w:type="continuationSeparator" w:id="0">
    <w:p w:rsidR="00A269BF" w:rsidRDefault="00A2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5A" w:rsidRDefault="00CF020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485A" w:rsidRDefault="00A26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7D4"/>
    <w:multiLevelType w:val="hybridMultilevel"/>
    <w:tmpl w:val="72CEDBB0"/>
    <w:lvl w:ilvl="0" w:tplc="791243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1"/>
    <w:rsid w:val="00082291"/>
    <w:rsid w:val="000E13EB"/>
    <w:rsid w:val="000F59DA"/>
    <w:rsid w:val="001157E7"/>
    <w:rsid w:val="00175730"/>
    <w:rsid w:val="00180850"/>
    <w:rsid w:val="001C54A5"/>
    <w:rsid w:val="001E683E"/>
    <w:rsid w:val="002A0E5C"/>
    <w:rsid w:val="002A187D"/>
    <w:rsid w:val="002B7DB4"/>
    <w:rsid w:val="002F2822"/>
    <w:rsid w:val="003C45C9"/>
    <w:rsid w:val="004248C5"/>
    <w:rsid w:val="005123A0"/>
    <w:rsid w:val="005609E5"/>
    <w:rsid w:val="00596701"/>
    <w:rsid w:val="005B21E8"/>
    <w:rsid w:val="005D65CC"/>
    <w:rsid w:val="006D4702"/>
    <w:rsid w:val="00781DCF"/>
    <w:rsid w:val="007825AA"/>
    <w:rsid w:val="007F643E"/>
    <w:rsid w:val="00827B5A"/>
    <w:rsid w:val="00886E1E"/>
    <w:rsid w:val="008F59EE"/>
    <w:rsid w:val="009144C6"/>
    <w:rsid w:val="009A6A79"/>
    <w:rsid w:val="00A11B76"/>
    <w:rsid w:val="00A11FC0"/>
    <w:rsid w:val="00A269BF"/>
    <w:rsid w:val="00A859D3"/>
    <w:rsid w:val="00BC0F61"/>
    <w:rsid w:val="00C127FC"/>
    <w:rsid w:val="00C20A07"/>
    <w:rsid w:val="00C94860"/>
    <w:rsid w:val="00CF0209"/>
    <w:rsid w:val="00D022E8"/>
    <w:rsid w:val="00EF6777"/>
    <w:rsid w:val="00FD3FE9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F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DA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0F59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semiHidden/>
    <w:rsid w:val="001157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1"/>
    <w:uiPriority w:val="39"/>
    <w:rsid w:val="00EF6777"/>
    <w:pPr>
      <w:spacing w:after="0" w:line="240" w:lineRule="auto"/>
      <w:ind w:firstLine="567"/>
      <w:jc w:val="both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F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DA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0F59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semiHidden/>
    <w:rsid w:val="001157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1"/>
    <w:uiPriority w:val="39"/>
    <w:rsid w:val="00EF6777"/>
    <w:pPr>
      <w:spacing w:after="0" w:line="240" w:lineRule="auto"/>
      <w:ind w:firstLine="567"/>
      <w:jc w:val="both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2024-03-12T09:11:00Z</cp:lastPrinted>
  <dcterms:created xsi:type="dcterms:W3CDTF">2024-03-07T09:50:00Z</dcterms:created>
  <dcterms:modified xsi:type="dcterms:W3CDTF">2024-03-12T09:20:00Z</dcterms:modified>
</cp:coreProperties>
</file>