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D" w:rsidRPr="00030B84" w:rsidRDefault="00E220ED" w:rsidP="00E220ED">
      <w:pPr>
        <w:jc w:val="center"/>
        <w:rPr>
          <w:color w:val="000000"/>
          <w:sz w:val="28"/>
          <w:szCs w:val="28"/>
        </w:rPr>
      </w:pPr>
      <w:r w:rsidRPr="00030B84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B347113" wp14:editId="15E2B6FA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ED" w:rsidRPr="00030B84" w:rsidRDefault="00E220ED" w:rsidP="00E220ED">
      <w:pPr>
        <w:jc w:val="center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У К Р А Ї Н А</w:t>
      </w:r>
    </w:p>
    <w:p w:rsidR="00E220ED" w:rsidRPr="00030B84" w:rsidRDefault="00E220ED" w:rsidP="00E220ED">
      <w:pPr>
        <w:keepNext/>
        <w:jc w:val="center"/>
        <w:outlineLvl w:val="4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Чернівецька міська рада</w:t>
      </w:r>
    </w:p>
    <w:p w:rsidR="00E220ED" w:rsidRPr="00030B84" w:rsidRDefault="00E220ED" w:rsidP="00E220ED">
      <w:pPr>
        <w:keepNext/>
        <w:jc w:val="center"/>
        <w:outlineLvl w:val="0"/>
        <w:rPr>
          <w:b/>
          <w:sz w:val="28"/>
          <w:szCs w:val="28"/>
        </w:rPr>
      </w:pPr>
      <w:r w:rsidRPr="00030B84">
        <w:rPr>
          <w:b/>
          <w:sz w:val="36"/>
          <w:szCs w:val="36"/>
        </w:rPr>
        <w:t>Управління  освіти</w:t>
      </w:r>
    </w:p>
    <w:p w:rsidR="00E220ED" w:rsidRPr="00030B84" w:rsidRDefault="00E220ED" w:rsidP="00E220ED">
      <w:pPr>
        <w:jc w:val="center"/>
      </w:pPr>
      <w:r w:rsidRPr="00030B84">
        <w:t xml:space="preserve">вул. Героїв Майдану, 176, м. Чернівці, 58029 тел./факс (0372) 53-30-87  </w:t>
      </w:r>
    </w:p>
    <w:p w:rsidR="00E220ED" w:rsidRPr="00030B84" w:rsidRDefault="00E220ED" w:rsidP="00E220ED">
      <w:pPr>
        <w:jc w:val="center"/>
      </w:pPr>
      <w:r w:rsidRPr="00030B84">
        <w:t>E-</w:t>
      </w:r>
      <w:proofErr w:type="spellStart"/>
      <w:r w:rsidRPr="00030B84">
        <w:t>mail</w:t>
      </w:r>
      <w:proofErr w:type="spellEnd"/>
      <w:r w:rsidRPr="00030B84">
        <w:t xml:space="preserve">: </w:t>
      </w:r>
      <w:hyperlink r:id="rId6" w:history="1">
        <w:r w:rsidRPr="00030B84">
          <w:rPr>
            <w:rStyle w:val="a3"/>
          </w:rPr>
          <w:t>osvitacv@gmail.com</w:t>
        </w:r>
      </w:hyperlink>
      <w:r w:rsidRPr="00030B84">
        <w:t xml:space="preserve">  Код ЄДРПОУ №02147345</w:t>
      </w:r>
    </w:p>
    <w:p w:rsidR="00D7255B" w:rsidRPr="00030B84" w:rsidRDefault="00D7255B" w:rsidP="00E220ED">
      <w:pPr>
        <w:jc w:val="center"/>
        <w:rPr>
          <w:sz w:val="22"/>
          <w:szCs w:val="24"/>
        </w:rPr>
      </w:pPr>
    </w:p>
    <w:p w:rsidR="00E220ED" w:rsidRPr="00030B84" w:rsidRDefault="00E220ED" w:rsidP="00E220ED">
      <w:pPr>
        <w:jc w:val="center"/>
        <w:rPr>
          <w:sz w:val="22"/>
          <w:szCs w:val="24"/>
        </w:rPr>
      </w:pPr>
    </w:p>
    <w:p w:rsidR="00E220ED" w:rsidRPr="00030B84" w:rsidRDefault="00E220ED" w:rsidP="00E220E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E220ED" w:rsidRPr="00030B84" w:rsidTr="00670784">
        <w:trPr>
          <w:trHeight w:val="1264"/>
        </w:trPr>
        <w:tc>
          <w:tcPr>
            <w:tcW w:w="5192" w:type="dxa"/>
            <w:hideMark/>
          </w:tcPr>
          <w:p w:rsidR="00E220ED" w:rsidRPr="00030B84" w:rsidRDefault="00E220ED" w:rsidP="00C80C2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</w:p>
          <w:p w:rsidR="00E220ED" w:rsidRPr="00030B84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  <w:szCs w:val="24"/>
                <w:lang w:eastAsia="en-US"/>
              </w:rPr>
            </w:pPr>
            <w:r w:rsidRPr="008E4C4E">
              <w:rPr>
                <w:b/>
                <w:sz w:val="28"/>
                <w:szCs w:val="24"/>
                <w:lang w:eastAsia="en-US"/>
              </w:rPr>
              <w:t>Чернівецької міської ради</w:t>
            </w:r>
            <w:r w:rsidRPr="00030B84">
              <w:rPr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E220ED" w:rsidRPr="00030B84" w:rsidRDefault="00E220ED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D7255B" w:rsidRPr="00A04DC6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 w:rsidRPr="00A04DC6">
        <w:rPr>
          <w:b/>
          <w:sz w:val="28"/>
        </w:rPr>
        <w:t xml:space="preserve">Про функціонування </w:t>
      </w:r>
    </w:p>
    <w:p w:rsidR="00A04DC6" w:rsidRPr="00A04DC6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 w:rsidRPr="00A04DC6">
        <w:rPr>
          <w:b/>
          <w:sz w:val="28"/>
        </w:rPr>
        <w:t>ПАК «АІКОМ»</w:t>
      </w:r>
    </w:p>
    <w:p w:rsidR="00A04DC6" w:rsidRPr="00030B84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Відповідно до листа Міністерства освіти і н</w:t>
      </w:r>
      <w:r>
        <w:rPr>
          <w:sz w:val="28"/>
        </w:rPr>
        <w:t xml:space="preserve">ауки України від 28.02.2024    № 1/3536-24, листа </w:t>
      </w:r>
      <w:r w:rsidRPr="00F23FD1">
        <w:rPr>
          <w:sz w:val="28"/>
        </w:rPr>
        <w:t>Департамент</w:t>
      </w:r>
      <w:r>
        <w:rPr>
          <w:sz w:val="28"/>
        </w:rPr>
        <w:t>у</w:t>
      </w:r>
      <w:r w:rsidRPr="00F23FD1">
        <w:rPr>
          <w:sz w:val="28"/>
        </w:rPr>
        <w:t xml:space="preserve"> освіти і науки Чернівецької обласної державної</w:t>
      </w:r>
      <w:r>
        <w:rPr>
          <w:sz w:val="28"/>
        </w:rPr>
        <w:t xml:space="preserve"> </w:t>
      </w:r>
      <w:r w:rsidRPr="00F23FD1">
        <w:rPr>
          <w:sz w:val="28"/>
        </w:rPr>
        <w:t xml:space="preserve">адміністрації (обласної військової адміністрації) </w:t>
      </w:r>
      <w:r>
        <w:rPr>
          <w:sz w:val="28"/>
        </w:rPr>
        <w:t xml:space="preserve">від 15.03.2024 №02-01-08/219 управління освіти Чернівецької міської ради </w:t>
      </w:r>
      <w:r w:rsidRPr="00F23FD1">
        <w:rPr>
          <w:sz w:val="28"/>
        </w:rPr>
        <w:t>інформує про наступне.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Головні завдання програмно-апарат</w:t>
      </w:r>
      <w:r>
        <w:rPr>
          <w:sz w:val="28"/>
        </w:rPr>
        <w:t xml:space="preserve">ного комплексу «Автоматизований </w:t>
      </w:r>
      <w:r w:rsidRPr="00F23FD1">
        <w:rPr>
          <w:sz w:val="28"/>
        </w:rPr>
        <w:t>інформаційний комплекс освітнього менеджменту» (далі – ПАК «АІКОМ»)</w:t>
      </w:r>
      <w:r>
        <w:rPr>
          <w:sz w:val="28"/>
        </w:rPr>
        <w:t xml:space="preserve"> </w:t>
      </w:r>
      <w:r w:rsidRPr="00F23FD1">
        <w:rPr>
          <w:sz w:val="28"/>
        </w:rPr>
        <w:t>визначені частиною другою ст. 74 Закону України «Про освіту» (далі – Закон).</w:t>
      </w:r>
      <w:r>
        <w:rPr>
          <w:sz w:val="28"/>
        </w:rPr>
        <w:t xml:space="preserve"> </w:t>
      </w:r>
      <w:r w:rsidRPr="00F23FD1">
        <w:rPr>
          <w:sz w:val="28"/>
        </w:rPr>
        <w:t>Це, зокрема, збирання, накопичення, оброблення, захист інформації у сфері</w:t>
      </w:r>
      <w:r>
        <w:rPr>
          <w:sz w:val="28"/>
        </w:rPr>
        <w:t xml:space="preserve"> </w:t>
      </w:r>
      <w:r w:rsidRPr="00F23FD1">
        <w:rPr>
          <w:sz w:val="28"/>
        </w:rPr>
        <w:t>освіти, поєднання електронних інформац</w:t>
      </w:r>
      <w:r>
        <w:rPr>
          <w:sz w:val="28"/>
        </w:rPr>
        <w:t xml:space="preserve">ійних ресурсів та/або публічних </w:t>
      </w:r>
      <w:r w:rsidRPr="00F23FD1">
        <w:rPr>
          <w:sz w:val="28"/>
        </w:rPr>
        <w:t>електронних реєстрів у сфері освіти, забезпечення їх внутрішньої та зовнішньої</w:t>
      </w:r>
      <w:r>
        <w:rPr>
          <w:sz w:val="28"/>
        </w:rPr>
        <w:t xml:space="preserve"> </w:t>
      </w:r>
      <w:r w:rsidRPr="00F23FD1">
        <w:rPr>
          <w:sz w:val="28"/>
        </w:rPr>
        <w:t xml:space="preserve">інформаційної взаємодії, у тому числі </w:t>
      </w:r>
      <w:r>
        <w:rPr>
          <w:sz w:val="28"/>
        </w:rPr>
        <w:t xml:space="preserve">з питань документів про освіту, </w:t>
      </w:r>
      <w:r w:rsidRPr="00F23FD1">
        <w:rPr>
          <w:sz w:val="28"/>
        </w:rPr>
        <w:t>зарахування, відрахування, переведення здобувачів освіти, забезпечення ведення</w:t>
      </w:r>
      <w:r>
        <w:rPr>
          <w:sz w:val="28"/>
        </w:rPr>
        <w:t xml:space="preserve"> </w:t>
      </w:r>
      <w:r w:rsidRPr="00F23FD1">
        <w:rPr>
          <w:sz w:val="28"/>
        </w:rPr>
        <w:t>в електронній формі ділової документації та подання звітності закладами освіти,</w:t>
      </w:r>
      <w:r>
        <w:rPr>
          <w:sz w:val="28"/>
        </w:rPr>
        <w:t xml:space="preserve"> </w:t>
      </w:r>
      <w:r w:rsidRPr="00F23FD1">
        <w:rPr>
          <w:sz w:val="28"/>
        </w:rPr>
        <w:t>здійснення обліку дітей дошкільного та шкільного віку (у тому числі дітей, не</w:t>
      </w:r>
      <w:r>
        <w:rPr>
          <w:sz w:val="28"/>
        </w:rPr>
        <w:t xml:space="preserve"> </w:t>
      </w:r>
      <w:r w:rsidRPr="00F23FD1">
        <w:rPr>
          <w:sz w:val="28"/>
        </w:rPr>
        <w:t>охоплених навчанням), учасників освітнього процесу та суб’єктів освітньої</w:t>
      </w:r>
      <w:r>
        <w:rPr>
          <w:sz w:val="28"/>
        </w:rPr>
        <w:t xml:space="preserve"> </w:t>
      </w:r>
      <w:r w:rsidRPr="00F23FD1">
        <w:rPr>
          <w:sz w:val="28"/>
        </w:rPr>
        <w:t>діяльності тощо. При цьому, частиною третьою та четвертою статті 74 Закону</w:t>
      </w:r>
      <w:r>
        <w:rPr>
          <w:sz w:val="28"/>
        </w:rPr>
        <w:t xml:space="preserve"> </w:t>
      </w:r>
      <w:r w:rsidRPr="00F23FD1">
        <w:rPr>
          <w:sz w:val="28"/>
        </w:rPr>
        <w:t>визначено, що обробка персональних даних у ПАК «АІКОМ» здійснюється з</w:t>
      </w:r>
      <w:r>
        <w:rPr>
          <w:sz w:val="28"/>
        </w:rPr>
        <w:t xml:space="preserve"> </w:t>
      </w:r>
      <w:r w:rsidRPr="00F23FD1">
        <w:rPr>
          <w:sz w:val="28"/>
        </w:rPr>
        <w:t>метою забезпечення права на освіту та відповідно до Закону України «Про захист</w:t>
      </w:r>
      <w:r>
        <w:rPr>
          <w:sz w:val="28"/>
        </w:rPr>
        <w:t xml:space="preserve"> </w:t>
      </w:r>
      <w:r w:rsidRPr="00F23FD1">
        <w:rPr>
          <w:sz w:val="28"/>
        </w:rPr>
        <w:t>персональних даних».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Складовою ПАК «АІКОМ» є державний</w:t>
      </w:r>
      <w:r>
        <w:rPr>
          <w:sz w:val="28"/>
        </w:rPr>
        <w:t xml:space="preserve"> сервіс електронних журналів та </w:t>
      </w:r>
      <w:r w:rsidRPr="00F23FD1">
        <w:rPr>
          <w:sz w:val="28"/>
        </w:rPr>
        <w:t>щоденників E-Journal, що є безоплатним для користувачів. Власником ПАК</w:t>
      </w:r>
      <w:r>
        <w:rPr>
          <w:sz w:val="28"/>
        </w:rPr>
        <w:t xml:space="preserve"> </w:t>
      </w:r>
      <w:r w:rsidRPr="00F23FD1">
        <w:rPr>
          <w:sz w:val="28"/>
        </w:rPr>
        <w:t>«АІКОМ» є держава в особі Міністерства освіти і науки України (далі – МОН),</w:t>
      </w:r>
      <w:r>
        <w:rPr>
          <w:sz w:val="28"/>
        </w:rPr>
        <w:t xml:space="preserve"> </w:t>
      </w:r>
      <w:r w:rsidRPr="00F23FD1">
        <w:rPr>
          <w:sz w:val="28"/>
        </w:rPr>
        <w:t>а технічним адміністратором є Державна наукова установа «Інститут освітньої</w:t>
      </w:r>
      <w:r>
        <w:rPr>
          <w:sz w:val="28"/>
        </w:rPr>
        <w:t xml:space="preserve"> </w:t>
      </w:r>
      <w:r w:rsidRPr="00F23FD1">
        <w:rPr>
          <w:sz w:val="28"/>
        </w:rPr>
        <w:t>аналітики», що належить до сфери управління МОН. Технічний адміністратор</w:t>
      </w:r>
      <w:r>
        <w:rPr>
          <w:sz w:val="28"/>
        </w:rPr>
        <w:t xml:space="preserve"> </w:t>
      </w:r>
      <w:r w:rsidRPr="00F23FD1">
        <w:rPr>
          <w:sz w:val="28"/>
        </w:rPr>
        <w:lastRenderedPageBreak/>
        <w:t>системи забезпечує безпеку персональних даних, захист від несанкціонованого</w:t>
      </w:r>
      <w:r>
        <w:rPr>
          <w:sz w:val="28"/>
        </w:rPr>
        <w:t xml:space="preserve"> </w:t>
      </w:r>
      <w:r w:rsidRPr="00F23FD1">
        <w:rPr>
          <w:sz w:val="28"/>
        </w:rPr>
        <w:t>доступу, незаконного використання, незаконного копіювання, спотворення,</w:t>
      </w:r>
      <w:r>
        <w:rPr>
          <w:sz w:val="28"/>
        </w:rPr>
        <w:t xml:space="preserve"> </w:t>
      </w:r>
      <w:r w:rsidRPr="00F23FD1">
        <w:rPr>
          <w:sz w:val="28"/>
        </w:rPr>
        <w:t>знищення даних. Постановою Кабінету Міністрів України від 05 вересня 2023 р.</w:t>
      </w:r>
      <w:r>
        <w:rPr>
          <w:sz w:val="28"/>
        </w:rPr>
        <w:t xml:space="preserve"> </w:t>
      </w:r>
      <w:r w:rsidRPr="00F23FD1">
        <w:rPr>
          <w:sz w:val="28"/>
        </w:rPr>
        <w:t>№ 985 «Про внесення змін до постанови Кабінету Міністрів України від 13</w:t>
      </w:r>
      <w:r>
        <w:rPr>
          <w:sz w:val="28"/>
        </w:rPr>
        <w:t xml:space="preserve"> </w:t>
      </w:r>
      <w:r w:rsidRPr="00F23FD1">
        <w:rPr>
          <w:sz w:val="28"/>
        </w:rPr>
        <w:t>вересня 2017 р. № 684» затверджено Порядок ведення обліку дітей дошкільного,</w:t>
      </w:r>
      <w:r>
        <w:rPr>
          <w:sz w:val="28"/>
        </w:rPr>
        <w:t xml:space="preserve"> </w:t>
      </w:r>
      <w:r w:rsidRPr="00F23FD1">
        <w:rPr>
          <w:sz w:val="28"/>
        </w:rPr>
        <w:t xml:space="preserve">шкільного віку, вихованців та учнів, який </w:t>
      </w:r>
      <w:r w:rsidRPr="00F23FD1">
        <w:rPr>
          <w:b/>
          <w:sz w:val="28"/>
        </w:rPr>
        <w:t>застосовуватиметься з 1 липня 2024 року</w:t>
      </w:r>
      <w:r w:rsidRPr="00F23FD1">
        <w:rPr>
          <w:sz w:val="28"/>
        </w:rPr>
        <w:t>. Зокрема, правовими нормами цього документа передбачено, що ведення</w:t>
      </w:r>
      <w:r>
        <w:rPr>
          <w:sz w:val="28"/>
        </w:rPr>
        <w:t xml:space="preserve"> </w:t>
      </w:r>
      <w:r w:rsidRPr="00F23FD1">
        <w:rPr>
          <w:sz w:val="28"/>
        </w:rPr>
        <w:t>обліку здійснюється за допомогою ПАК «АІКОМ», в якому опрацьовується</w:t>
      </w:r>
      <w:r>
        <w:rPr>
          <w:sz w:val="28"/>
        </w:rPr>
        <w:t xml:space="preserve"> </w:t>
      </w:r>
      <w:r w:rsidRPr="00F23FD1">
        <w:rPr>
          <w:sz w:val="28"/>
        </w:rPr>
        <w:t>профіль дитини, що містить інформацію про її персональні дані: прізвище,</w:t>
      </w:r>
      <w:r>
        <w:rPr>
          <w:sz w:val="28"/>
        </w:rPr>
        <w:t xml:space="preserve"> </w:t>
      </w:r>
      <w:r w:rsidRPr="00F23FD1">
        <w:rPr>
          <w:sz w:val="28"/>
        </w:rPr>
        <w:t>власне ім’я та по батькові; дату і місце народження; серію та номер свідоцтва про</w:t>
      </w:r>
      <w:r>
        <w:rPr>
          <w:sz w:val="28"/>
        </w:rPr>
        <w:t xml:space="preserve"> </w:t>
      </w:r>
      <w:r w:rsidRPr="00F23FD1">
        <w:rPr>
          <w:sz w:val="28"/>
        </w:rPr>
        <w:t>народження; місце проживання; громадянство тощо.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Відомості та документи вносят</w:t>
      </w:r>
      <w:r>
        <w:rPr>
          <w:sz w:val="28"/>
        </w:rPr>
        <w:t xml:space="preserve">ься в ПАК «АІКОМ» користувачами </w:t>
      </w:r>
      <w:r w:rsidRPr="00F23FD1">
        <w:rPr>
          <w:sz w:val="28"/>
        </w:rPr>
        <w:t>відповідно до їх прав доступу, визначе</w:t>
      </w:r>
      <w:r>
        <w:rPr>
          <w:sz w:val="28"/>
        </w:rPr>
        <w:t xml:space="preserve">них відповідно до Положення про </w:t>
      </w:r>
      <w:r w:rsidRPr="00F23FD1">
        <w:rPr>
          <w:sz w:val="28"/>
        </w:rPr>
        <w:t>програмно-апаратний комплекс «Автоматизований інформаційний комплекс</w:t>
      </w:r>
      <w:r>
        <w:rPr>
          <w:sz w:val="28"/>
        </w:rPr>
        <w:t xml:space="preserve"> </w:t>
      </w:r>
      <w:r w:rsidRPr="00F23FD1">
        <w:rPr>
          <w:sz w:val="28"/>
        </w:rPr>
        <w:t>освітнього менеджменту», затвердженого постановою Кабінету Міністрів</w:t>
      </w:r>
      <w:r>
        <w:rPr>
          <w:sz w:val="28"/>
        </w:rPr>
        <w:t xml:space="preserve"> </w:t>
      </w:r>
      <w:r w:rsidRPr="00F23FD1">
        <w:rPr>
          <w:sz w:val="28"/>
        </w:rPr>
        <w:t>України від 02.12.2021 № 1255 (зі змі</w:t>
      </w:r>
      <w:r>
        <w:rPr>
          <w:sz w:val="28"/>
        </w:rPr>
        <w:t xml:space="preserve">нами) (далі – Положення про ПАК </w:t>
      </w:r>
      <w:r w:rsidRPr="00F23FD1">
        <w:rPr>
          <w:sz w:val="28"/>
        </w:rPr>
        <w:t>«АІКОМ»), порядку обміну інформацією з ЄДЕБО та іншими державними</w:t>
      </w:r>
      <w:r>
        <w:rPr>
          <w:sz w:val="28"/>
        </w:rPr>
        <w:t xml:space="preserve"> </w:t>
      </w:r>
      <w:r w:rsidRPr="00F23FD1">
        <w:rPr>
          <w:sz w:val="28"/>
        </w:rPr>
        <w:t>електронними інформаційними ресурс</w:t>
      </w:r>
      <w:r>
        <w:rPr>
          <w:sz w:val="28"/>
        </w:rPr>
        <w:t xml:space="preserve">ами, а також прав та обов’язків </w:t>
      </w:r>
      <w:r w:rsidRPr="00F23FD1">
        <w:rPr>
          <w:sz w:val="28"/>
        </w:rPr>
        <w:t xml:space="preserve">користувачів залежно від ролі користувача </w:t>
      </w:r>
      <w:r>
        <w:rPr>
          <w:sz w:val="28"/>
        </w:rPr>
        <w:t xml:space="preserve">та його функціональних </w:t>
      </w:r>
      <w:r w:rsidRPr="00F23FD1">
        <w:rPr>
          <w:sz w:val="28"/>
        </w:rPr>
        <w:t>можливостей.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Обмін інформацією між ПАК «А</w:t>
      </w:r>
      <w:r>
        <w:rPr>
          <w:sz w:val="28"/>
        </w:rPr>
        <w:t xml:space="preserve">ІКОМ», ЄДЕБО, іншими державними </w:t>
      </w:r>
      <w:r w:rsidRPr="00F23FD1">
        <w:rPr>
          <w:sz w:val="28"/>
        </w:rPr>
        <w:t>електронними інформаційними ресурса</w:t>
      </w:r>
      <w:r>
        <w:rPr>
          <w:sz w:val="28"/>
        </w:rPr>
        <w:t xml:space="preserve">ми здійснюється, зокрема, через </w:t>
      </w:r>
      <w:r w:rsidRPr="00F23FD1">
        <w:rPr>
          <w:sz w:val="28"/>
        </w:rPr>
        <w:t>відкритий програмний інтерфейс та/аб</w:t>
      </w:r>
      <w:r>
        <w:rPr>
          <w:sz w:val="28"/>
        </w:rPr>
        <w:t xml:space="preserve">о систему електронної взаємодії </w:t>
      </w:r>
      <w:r w:rsidRPr="00F23FD1">
        <w:rPr>
          <w:sz w:val="28"/>
        </w:rPr>
        <w:t>державних електронних інформаційних ресурсів, усі складові частини якої</w:t>
      </w:r>
      <w:r>
        <w:rPr>
          <w:sz w:val="28"/>
        </w:rPr>
        <w:t xml:space="preserve"> </w:t>
      </w:r>
      <w:r w:rsidRPr="00F23FD1">
        <w:rPr>
          <w:sz w:val="28"/>
        </w:rPr>
        <w:t>мають комплексну систему захисту інформації з підтвердженою відповідністю.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Документообіг у ПАК «АІКОМ» здійснює</w:t>
      </w:r>
      <w:r>
        <w:rPr>
          <w:sz w:val="28"/>
        </w:rPr>
        <w:t xml:space="preserve">ться відповідно до вимог Закону </w:t>
      </w:r>
      <w:r w:rsidRPr="00F23FD1">
        <w:rPr>
          <w:sz w:val="28"/>
        </w:rPr>
        <w:t>України від 22.05.2003 № 851-IV «Про електронні документи та електронний</w:t>
      </w:r>
      <w:r>
        <w:rPr>
          <w:sz w:val="28"/>
        </w:rPr>
        <w:t xml:space="preserve"> </w:t>
      </w:r>
      <w:r w:rsidRPr="00F23FD1">
        <w:rPr>
          <w:sz w:val="28"/>
        </w:rPr>
        <w:t>документообіг». На всі електронні документи та інформацію, що вносяться до</w:t>
      </w:r>
      <w:r>
        <w:rPr>
          <w:sz w:val="28"/>
        </w:rPr>
        <w:t xml:space="preserve"> </w:t>
      </w:r>
      <w:r w:rsidRPr="00F23FD1">
        <w:rPr>
          <w:sz w:val="28"/>
        </w:rPr>
        <w:t>ПАК «АІКОМ», накладається електронний підпис автора, що базується на</w:t>
      </w:r>
      <w:r>
        <w:rPr>
          <w:sz w:val="28"/>
        </w:rPr>
        <w:t xml:space="preserve"> </w:t>
      </w:r>
      <w:r w:rsidRPr="00F23FD1">
        <w:rPr>
          <w:sz w:val="28"/>
        </w:rPr>
        <w:t>кваліфікованому сертифікаті електронного підпису відповідно до вимог законів</w:t>
      </w:r>
      <w:r>
        <w:rPr>
          <w:sz w:val="28"/>
        </w:rPr>
        <w:t xml:space="preserve"> </w:t>
      </w:r>
      <w:r w:rsidRPr="00F23FD1">
        <w:rPr>
          <w:sz w:val="28"/>
        </w:rPr>
        <w:t>України «Про електронні довірчі послуги», «Про електронні документи та</w:t>
      </w:r>
      <w:r>
        <w:rPr>
          <w:sz w:val="28"/>
        </w:rPr>
        <w:t xml:space="preserve"> </w:t>
      </w:r>
      <w:r w:rsidRPr="00F23FD1">
        <w:rPr>
          <w:sz w:val="28"/>
        </w:rPr>
        <w:t>електронний документообіг».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Відповідно до Положення про П</w:t>
      </w:r>
      <w:r>
        <w:rPr>
          <w:sz w:val="28"/>
        </w:rPr>
        <w:t xml:space="preserve">АК «АІКОМ» обробка інформації в </w:t>
      </w:r>
      <w:r w:rsidRPr="00F23FD1">
        <w:rPr>
          <w:sz w:val="28"/>
        </w:rPr>
        <w:t>автоматизованому комплексі менеджменту здійснюється з дотриманням вимог</w:t>
      </w:r>
      <w:r>
        <w:rPr>
          <w:sz w:val="28"/>
        </w:rPr>
        <w:t xml:space="preserve"> </w:t>
      </w:r>
      <w:r w:rsidRPr="00F23FD1">
        <w:rPr>
          <w:sz w:val="28"/>
        </w:rPr>
        <w:t>Законів України «Про захист інформації в інформаційн</w:t>
      </w:r>
      <w:r>
        <w:rPr>
          <w:sz w:val="28"/>
        </w:rPr>
        <w:t xml:space="preserve">о-комунікаційних </w:t>
      </w:r>
      <w:r w:rsidRPr="00F23FD1">
        <w:rPr>
          <w:sz w:val="28"/>
        </w:rPr>
        <w:t>системах» та «Про захист персональних даних». Створення профілю дитини в</w:t>
      </w:r>
      <w:r>
        <w:rPr>
          <w:sz w:val="28"/>
        </w:rPr>
        <w:t xml:space="preserve"> </w:t>
      </w:r>
      <w:r w:rsidRPr="00F23FD1">
        <w:rPr>
          <w:sz w:val="28"/>
        </w:rPr>
        <w:t>ПАК «АІКОМ» здійснюється відповідальним працівником закладу освіти для</w:t>
      </w:r>
      <w:r>
        <w:rPr>
          <w:sz w:val="28"/>
        </w:rPr>
        <w:t xml:space="preserve"> </w:t>
      </w:r>
      <w:r w:rsidRPr="00F23FD1">
        <w:rPr>
          <w:sz w:val="28"/>
        </w:rPr>
        <w:t>учнів, вихованців закладів освіти та під час зарахування дитини до закладу</w:t>
      </w:r>
      <w:r>
        <w:rPr>
          <w:sz w:val="28"/>
        </w:rPr>
        <w:t xml:space="preserve"> </w:t>
      </w:r>
      <w:r w:rsidRPr="00F23FD1">
        <w:rPr>
          <w:sz w:val="28"/>
        </w:rPr>
        <w:t>освіти. У статті 9 Закону України «Про</w:t>
      </w:r>
      <w:r>
        <w:rPr>
          <w:sz w:val="28"/>
        </w:rPr>
        <w:t xml:space="preserve"> повну загальну середню освіту» </w:t>
      </w:r>
      <w:r w:rsidRPr="00F23FD1">
        <w:rPr>
          <w:sz w:val="28"/>
        </w:rPr>
        <w:t>зазначається, що порядок зарахування, відрахування та переведення учнів до</w:t>
      </w:r>
      <w:r>
        <w:rPr>
          <w:sz w:val="28"/>
        </w:rPr>
        <w:t xml:space="preserve"> </w:t>
      </w:r>
      <w:r w:rsidRPr="00F23FD1">
        <w:rPr>
          <w:sz w:val="28"/>
        </w:rPr>
        <w:t>державних і комунальних закладів освіт</w:t>
      </w:r>
      <w:r>
        <w:rPr>
          <w:sz w:val="28"/>
        </w:rPr>
        <w:t xml:space="preserve">и для здобуття повної загальної </w:t>
      </w:r>
      <w:r w:rsidRPr="00F23FD1">
        <w:rPr>
          <w:sz w:val="28"/>
        </w:rPr>
        <w:t>середньої освіти затверджується центральним органом виконавчої влади у сфері</w:t>
      </w:r>
      <w:r>
        <w:rPr>
          <w:sz w:val="28"/>
        </w:rPr>
        <w:t xml:space="preserve"> </w:t>
      </w:r>
      <w:r w:rsidRPr="00F23FD1">
        <w:rPr>
          <w:sz w:val="28"/>
        </w:rPr>
        <w:t>освіти і науки.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lastRenderedPageBreak/>
        <w:t>У Порядку зарахування, відрахування та пе</w:t>
      </w:r>
      <w:r>
        <w:rPr>
          <w:sz w:val="28"/>
        </w:rPr>
        <w:t xml:space="preserve">реведення учнів до державних та </w:t>
      </w:r>
      <w:r w:rsidRPr="00F23FD1">
        <w:rPr>
          <w:sz w:val="28"/>
        </w:rPr>
        <w:t>комунальних закладів освіти, затвердженому наказом Міністерства освіти і</w:t>
      </w:r>
      <w:r>
        <w:rPr>
          <w:sz w:val="28"/>
        </w:rPr>
        <w:t xml:space="preserve"> </w:t>
      </w:r>
      <w:r w:rsidRPr="00F23FD1">
        <w:rPr>
          <w:sz w:val="28"/>
        </w:rPr>
        <w:t>науки України від 16.04.2018 № 367, зареєстрованому в Міністерстві юстиції</w:t>
      </w:r>
      <w:r>
        <w:rPr>
          <w:sz w:val="28"/>
        </w:rPr>
        <w:t xml:space="preserve"> </w:t>
      </w:r>
      <w:r w:rsidRPr="00F23FD1">
        <w:rPr>
          <w:sz w:val="28"/>
        </w:rPr>
        <w:t>України від 05.05.2018 за № 564/32016, визначено, що для зарахування та</w:t>
      </w:r>
      <w:r>
        <w:rPr>
          <w:sz w:val="28"/>
        </w:rPr>
        <w:t xml:space="preserve"> </w:t>
      </w:r>
      <w:r w:rsidRPr="00F23FD1">
        <w:rPr>
          <w:sz w:val="28"/>
        </w:rPr>
        <w:t>здобуття повної загальної середньої освіти батьки або законні представники</w:t>
      </w:r>
      <w:r>
        <w:rPr>
          <w:sz w:val="28"/>
        </w:rPr>
        <w:t xml:space="preserve"> </w:t>
      </w:r>
      <w:r w:rsidRPr="00F23FD1">
        <w:rPr>
          <w:sz w:val="28"/>
        </w:rPr>
        <w:t>дитини чи повнолітній здобувач освіти має подати заяву до закладу освіти та</w:t>
      </w:r>
      <w:r>
        <w:rPr>
          <w:sz w:val="28"/>
        </w:rPr>
        <w:t xml:space="preserve"> </w:t>
      </w:r>
      <w:r w:rsidRPr="00F23FD1">
        <w:rPr>
          <w:sz w:val="28"/>
        </w:rPr>
        <w:t>перелік документів. Із моменту подання заяви про зарахування дитини до</w:t>
      </w:r>
      <w:r>
        <w:rPr>
          <w:sz w:val="28"/>
        </w:rPr>
        <w:t xml:space="preserve"> </w:t>
      </w:r>
      <w:r w:rsidRPr="00F23FD1">
        <w:rPr>
          <w:sz w:val="28"/>
        </w:rPr>
        <w:t>закладу освіти та/або укладення договору, які містять персональні дані (зокрема</w:t>
      </w:r>
      <w:r>
        <w:rPr>
          <w:sz w:val="28"/>
        </w:rPr>
        <w:t xml:space="preserve"> </w:t>
      </w:r>
      <w:r w:rsidRPr="00F23FD1">
        <w:rPr>
          <w:sz w:val="28"/>
        </w:rPr>
        <w:t>– прізвище, ім’я, по батькові та дата народження), починається їх обробка.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 xml:space="preserve">Перелік підстав для обробки персональних даних </w:t>
      </w:r>
      <w:r>
        <w:rPr>
          <w:sz w:val="28"/>
        </w:rPr>
        <w:t xml:space="preserve">визначений статтею 11 </w:t>
      </w:r>
      <w:r w:rsidRPr="00F23FD1">
        <w:rPr>
          <w:sz w:val="28"/>
        </w:rPr>
        <w:t>Закону України «Про захист персональни</w:t>
      </w:r>
      <w:r>
        <w:rPr>
          <w:sz w:val="28"/>
        </w:rPr>
        <w:t xml:space="preserve">х даних». За наявності підстав, </w:t>
      </w:r>
      <w:r w:rsidRPr="00F23FD1">
        <w:rPr>
          <w:sz w:val="28"/>
        </w:rPr>
        <w:t>визначених пунктами 2-6 частини п</w:t>
      </w:r>
      <w:r>
        <w:rPr>
          <w:sz w:val="28"/>
        </w:rPr>
        <w:t xml:space="preserve">ершої статті 11 Закону, обробка </w:t>
      </w:r>
      <w:r w:rsidRPr="00F23FD1">
        <w:rPr>
          <w:sz w:val="28"/>
        </w:rPr>
        <w:t xml:space="preserve">персональних даних здійснюється без згоди суб’єкта персональних даних. </w:t>
      </w:r>
      <w:r w:rsidRPr="00F23FD1">
        <w:rPr>
          <w:sz w:val="28"/>
          <w:u w:val="single"/>
        </w:rPr>
        <w:t>Без обробки персональних даних здобувачів освіти та працівників заклад освіти не може повноцінно здійснювати освітню діяльність та позбавлений можливості забезпечити конституційне право дитини на здобуття повної загальної середньої освіти.</w:t>
      </w:r>
      <w:r w:rsidRPr="00F23FD1">
        <w:rPr>
          <w:sz w:val="28"/>
        </w:rPr>
        <w:t xml:space="preserve"> Дитина не може мати доступ до освіти, отримати документ про здобуття</w:t>
      </w:r>
      <w:r>
        <w:rPr>
          <w:sz w:val="28"/>
        </w:rPr>
        <w:t xml:space="preserve"> </w:t>
      </w:r>
      <w:r w:rsidRPr="00F23FD1">
        <w:rPr>
          <w:sz w:val="28"/>
        </w:rPr>
        <w:t>освіти, а заклад освіти – здійснювати свої повноваження. Зважаючи на викладене</w:t>
      </w:r>
      <w:r>
        <w:rPr>
          <w:sz w:val="28"/>
        </w:rPr>
        <w:t xml:space="preserve"> </w:t>
      </w:r>
      <w:r w:rsidRPr="00F23FD1">
        <w:rPr>
          <w:sz w:val="28"/>
        </w:rPr>
        <w:t>вище, не потрібна окрема згода на</w:t>
      </w:r>
      <w:r>
        <w:rPr>
          <w:sz w:val="28"/>
        </w:rPr>
        <w:t xml:space="preserve"> обробку персональних даних, що </w:t>
      </w:r>
      <w:r w:rsidRPr="00F23FD1">
        <w:rPr>
          <w:sz w:val="28"/>
        </w:rPr>
        <w:t>використовуються в освітньому процесі в освітніх ресурсах, ведення яких</w:t>
      </w:r>
      <w:r>
        <w:rPr>
          <w:sz w:val="28"/>
        </w:rPr>
        <w:t xml:space="preserve"> </w:t>
      </w:r>
      <w:r w:rsidRPr="00F23FD1">
        <w:rPr>
          <w:sz w:val="28"/>
        </w:rPr>
        <w:t>передбачено законодавством про освіту для надання освітніх послуг, у тому</w:t>
      </w:r>
      <w:r>
        <w:rPr>
          <w:sz w:val="28"/>
        </w:rPr>
        <w:t xml:space="preserve"> </w:t>
      </w:r>
      <w:r w:rsidRPr="00F23FD1">
        <w:rPr>
          <w:sz w:val="28"/>
        </w:rPr>
        <w:t>числі ПАК «АІКОМ». Адже в цьому разі заклад освіти обробляє персональні дані</w:t>
      </w:r>
      <w:r>
        <w:rPr>
          <w:sz w:val="28"/>
        </w:rPr>
        <w:t xml:space="preserve"> </w:t>
      </w:r>
      <w:r w:rsidRPr="00F23FD1">
        <w:rPr>
          <w:sz w:val="28"/>
        </w:rPr>
        <w:t>учасників освітнього процесу на підставі закону та для здійснення повноважень</w:t>
      </w:r>
      <w:r>
        <w:rPr>
          <w:sz w:val="28"/>
        </w:rPr>
        <w:t xml:space="preserve"> </w:t>
      </w:r>
      <w:r w:rsidRPr="00F23FD1">
        <w:rPr>
          <w:sz w:val="28"/>
        </w:rPr>
        <w:t>– забезпечення права на освіту та організації освітнього процесу.</w:t>
      </w:r>
    </w:p>
    <w:p w:rsidR="00F23FD1" w:rsidRPr="00F23FD1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Під час обробки персональних даних з</w:t>
      </w:r>
      <w:r>
        <w:rPr>
          <w:sz w:val="28"/>
        </w:rPr>
        <w:t xml:space="preserve">аклад освіти та його працівники </w:t>
      </w:r>
      <w:r w:rsidRPr="00F23FD1">
        <w:rPr>
          <w:sz w:val="28"/>
        </w:rPr>
        <w:t>повинні дотримуватися положень Закону України «Про захист персональних</w:t>
      </w:r>
      <w:r>
        <w:rPr>
          <w:sz w:val="28"/>
        </w:rPr>
        <w:t xml:space="preserve"> </w:t>
      </w:r>
      <w:r w:rsidRPr="00F23FD1">
        <w:rPr>
          <w:sz w:val="28"/>
        </w:rPr>
        <w:t>даних». Додатково до наведеного вище варто враховувати, що згідно з абзацом</w:t>
      </w:r>
      <w:r>
        <w:rPr>
          <w:sz w:val="28"/>
        </w:rPr>
        <w:t xml:space="preserve"> </w:t>
      </w:r>
      <w:r w:rsidRPr="00F23FD1">
        <w:rPr>
          <w:sz w:val="28"/>
        </w:rPr>
        <w:t>четвертим статті 2 Закону України «Про захист персональних даних» згода</w:t>
      </w:r>
      <w:r>
        <w:rPr>
          <w:sz w:val="28"/>
        </w:rPr>
        <w:t xml:space="preserve"> </w:t>
      </w:r>
      <w:r w:rsidRPr="00F23FD1">
        <w:rPr>
          <w:sz w:val="28"/>
        </w:rPr>
        <w:t>суб’єкта персональних даних – добровільне волевиявлення фізичної особи (за</w:t>
      </w:r>
      <w:r>
        <w:rPr>
          <w:sz w:val="28"/>
        </w:rPr>
        <w:t xml:space="preserve"> </w:t>
      </w:r>
      <w:r w:rsidRPr="00F23FD1">
        <w:rPr>
          <w:sz w:val="28"/>
        </w:rPr>
        <w:t>умови її поінформованості) щодо надання дозволу на обробку її персональних</w:t>
      </w:r>
      <w:r>
        <w:rPr>
          <w:sz w:val="28"/>
        </w:rPr>
        <w:t xml:space="preserve"> </w:t>
      </w:r>
      <w:r w:rsidRPr="00F23FD1">
        <w:rPr>
          <w:sz w:val="28"/>
        </w:rPr>
        <w:t>даних відповідно до сформульованої мети їх обробки, висловлене у письмовій</w:t>
      </w:r>
      <w:r>
        <w:rPr>
          <w:sz w:val="28"/>
        </w:rPr>
        <w:t xml:space="preserve"> </w:t>
      </w:r>
      <w:r w:rsidRPr="00F23FD1">
        <w:rPr>
          <w:sz w:val="28"/>
        </w:rPr>
        <w:t>формі або у формі, що дає змогу зробити висновок про надання згоди. Тому</w:t>
      </w:r>
      <w:r>
        <w:rPr>
          <w:sz w:val="28"/>
        </w:rPr>
        <w:t xml:space="preserve"> </w:t>
      </w:r>
      <w:r w:rsidRPr="00F23FD1">
        <w:rPr>
          <w:sz w:val="28"/>
        </w:rPr>
        <w:t>подання заяви з додатками для зарахування до закладу освіти – це фактично</w:t>
      </w:r>
      <w:r>
        <w:rPr>
          <w:sz w:val="28"/>
        </w:rPr>
        <w:t xml:space="preserve"> </w:t>
      </w:r>
      <w:r w:rsidRPr="00F23FD1">
        <w:rPr>
          <w:sz w:val="28"/>
        </w:rPr>
        <w:t>добровільне надання персональних даних для їх обробки.</w:t>
      </w:r>
    </w:p>
    <w:p w:rsidR="00F23FD1" w:rsidRPr="00030B84" w:rsidRDefault="00F23FD1" w:rsidP="00F23FD1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F23FD1">
        <w:rPr>
          <w:sz w:val="28"/>
        </w:rPr>
        <w:t>До моменту надання відповідних доку</w:t>
      </w:r>
      <w:r>
        <w:rPr>
          <w:sz w:val="28"/>
        </w:rPr>
        <w:t xml:space="preserve">ментів заклад освіти не володіє </w:t>
      </w:r>
      <w:r w:rsidRPr="00F23FD1">
        <w:rPr>
          <w:sz w:val="28"/>
        </w:rPr>
        <w:t>персональними даними, що в них містяться, і відповідно не може їх обробляти у</w:t>
      </w:r>
      <w:r>
        <w:rPr>
          <w:sz w:val="28"/>
        </w:rPr>
        <w:t xml:space="preserve"> </w:t>
      </w:r>
      <w:r w:rsidRPr="00F23FD1">
        <w:rPr>
          <w:sz w:val="28"/>
        </w:rPr>
        <w:t>будь-який спосіб.</w:t>
      </w:r>
    </w:p>
    <w:p w:rsidR="00D7255B" w:rsidRPr="00030B84" w:rsidRDefault="00D7255B" w:rsidP="00D7255B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D7255B" w:rsidRPr="00030B84" w:rsidRDefault="00D7255B" w:rsidP="00F23FD1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D7255B" w:rsidRPr="00030B84" w:rsidRDefault="00C80C2D" w:rsidP="00D7255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FE6434" w:rsidRPr="00A04DC6" w:rsidRDefault="00FE6434" w:rsidP="00D7255B">
      <w:pPr>
        <w:jc w:val="both"/>
        <w:rPr>
          <w:sz w:val="24"/>
          <w:szCs w:val="28"/>
        </w:rPr>
      </w:pPr>
      <w:bookmarkStart w:id="0" w:name="_GoBack"/>
      <w:bookmarkEnd w:id="0"/>
    </w:p>
    <w:p w:rsidR="00D7255B" w:rsidRPr="00A04DC6" w:rsidRDefault="00D7255B" w:rsidP="00A04DC6">
      <w:pPr>
        <w:jc w:val="both"/>
        <w:rPr>
          <w:sz w:val="24"/>
          <w:szCs w:val="28"/>
        </w:rPr>
      </w:pPr>
      <w:r w:rsidRPr="00030B84">
        <w:rPr>
          <w:sz w:val="24"/>
          <w:szCs w:val="28"/>
        </w:rPr>
        <w:t xml:space="preserve">Віта </w:t>
      </w:r>
      <w:r w:rsidR="00F23FD1">
        <w:rPr>
          <w:sz w:val="24"/>
          <w:szCs w:val="28"/>
        </w:rPr>
        <w:t>ГОДА 53 21 20</w:t>
      </w:r>
    </w:p>
    <w:sectPr w:rsidR="00D7255B" w:rsidRPr="00A04DC6" w:rsidSect="00F23FD1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D"/>
    <w:rsid w:val="00030B84"/>
    <w:rsid w:val="00163C1D"/>
    <w:rsid w:val="001C4CFD"/>
    <w:rsid w:val="002257FD"/>
    <w:rsid w:val="0029655A"/>
    <w:rsid w:val="002C535D"/>
    <w:rsid w:val="004921C2"/>
    <w:rsid w:val="00641360"/>
    <w:rsid w:val="00705A10"/>
    <w:rsid w:val="007219C1"/>
    <w:rsid w:val="0077753C"/>
    <w:rsid w:val="007917D5"/>
    <w:rsid w:val="007E43B3"/>
    <w:rsid w:val="00993058"/>
    <w:rsid w:val="00A04DC6"/>
    <w:rsid w:val="00C80C2D"/>
    <w:rsid w:val="00C80F2E"/>
    <w:rsid w:val="00CE58B6"/>
    <w:rsid w:val="00D0026C"/>
    <w:rsid w:val="00D20477"/>
    <w:rsid w:val="00D22732"/>
    <w:rsid w:val="00D7255B"/>
    <w:rsid w:val="00DB7643"/>
    <w:rsid w:val="00E220ED"/>
    <w:rsid w:val="00E5535D"/>
    <w:rsid w:val="00F23F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2024-02-01T08:38:00Z</cp:lastPrinted>
  <dcterms:created xsi:type="dcterms:W3CDTF">2023-08-23T12:39:00Z</dcterms:created>
  <dcterms:modified xsi:type="dcterms:W3CDTF">2024-04-05T08:03:00Z</dcterms:modified>
</cp:coreProperties>
</file>