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B6" w:rsidRDefault="000277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28625" cy="647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66B6" w:rsidRDefault="0002771F">
      <w:pPr>
        <w:pStyle w:val="1"/>
        <w:spacing w:after="0"/>
        <w:ind w:firstLine="181"/>
        <w:rPr>
          <w:sz w:val="32"/>
          <w:szCs w:val="32"/>
        </w:rPr>
      </w:pPr>
      <w:r>
        <w:rPr>
          <w:sz w:val="36"/>
          <w:szCs w:val="36"/>
        </w:rPr>
        <w:t>УКРАЇНА</w:t>
      </w:r>
    </w:p>
    <w:p w:rsidR="007366B6" w:rsidRDefault="0002771F">
      <w:pPr>
        <w:pStyle w:val="1"/>
        <w:spacing w:after="0"/>
        <w:ind w:firstLine="181"/>
        <w:rPr>
          <w:sz w:val="36"/>
          <w:szCs w:val="36"/>
        </w:rPr>
      </w:pPr>
      <w:r>
        <w:rPr>
          <w:sz w:val="36"/>
          <w:szCs w:val="36"/>
        </w:rPr>
        <w:t>Чернівецька міська рада</w:t>
      </w:r>
    </w:p>
    <w:p w:rsidR="007366B6" w:rsidRDefault="007366B6">
      <w:pPr>
        <w:pStyle w:val="1"/>
        <w:spacing w:after="0"/>
        <w:ind w:firstLine="181"/>
        <w:rPr>
          <w:sz w:val="12"/>
          <w:szCs w:val="12"/>
        </w:rPr>
      </w:pPr>
    </w:p>
    <w:p w:rsidR="007366B6" w:rsidRDefault="0002771F">
      <w:pPr>
        <w:pStyle w:val="1"/>
        <w:spacing w:after="0"/>
        <w:ind w:firstLine="181"/>
        <w:rPr>
          <w:sz w:val="32"/>
          <w:szCs w:val="32"/>
        </w:rPr>
      </w:pPr>
      <w:r>
        <w:rPr>
          <w:sz w:val="32"/>
          <w:szCs w:val="32"/>
        </w:rPr>
        <w:t>Комунальна установа</w:t>
      </w:r>
    </w:p>
    <w:p w:rsidR="007366B6" w:rsidRDefault="0002771F">
      <w:pPr>
        <w:pStyle w:val="1"/>
        <w:spacing w:after="0"/>
        <w:ind w:firstLine="181"/>
        <w:rPr>
          <w:sz w:val="32"/>
          <w:szCs w:val="32"/>
        </w:rPr>
      </w:pPr>
      <w:r>
        <w:rPr>
          <w:sz w:val="32"/>
          <w:szCs w:val="32"/>
        </w:rPr>
        <w:t xml:space="preserve">«Міський центр професійного розвитку </w:t>
      </w:r>
    </w:p>
    <w:p w:rsidR="007366B6" w:rsidRDefault="0002771F">
      <w:pPr>
        <w:pStyle w:val="1"/>
        <w:spacing w:after="0"/>
        <w:ind w:firstLine="181"/>
        <w:rPr>
          <w:sz w:val="32"/>
          <w:szCs w:val="32"/>
        </w:rPr>
      </w:pPr>
      <w:r>
        <w:rPr>
          <w:sz w:val="32"/>
          <w:szCs w:val="32"/>
        </w:rPr>
        <w:t xml:space="preserve">педагогічних працівників» </w:t>
      </w:r>
    </w:p>
    <w:p w:rsidR="007366B6" w:rsidRDefault="0002771F">
      <w:pPr>
        <w:pStyle w:val="1"/>
        <w:spacing w:after="0"/>
        <w:ind w:firstLine="181"/>
        <w:rPr>
          <w:sz w:val="32"/>
          <w:szCs w:val="32"/>
        </w:rPr>
      </w:pPr>
      <w:r>
        <w:rPr>
          <w:sz w:val="32"/>
          <w:szCs w:val="32"/>
        </w:rPr>
        <w:t>Чернівецької міської ради</w:t>
      </w:r>
    </w:p>
    <w:p w:rsidR="007366B6" w:rsidRDefault="007366B6">
      <w:pPr>
        <w:pStyle w:val="1"/>
        <w:ind w:firstLine="181"/>
        <w:rPr>
          <w:sz w:val="10"/>
          <w:szCs w:val="10"/>
        </w:rPr>
      </w:pPr>
    </w:p>
    <w:p w:rsidR="007366B6" w:rsidRDefault="0002771F">
      <w:pPr>
        <w:pStyle w:val="1"/>
        <w:spacing w:after="0"/>
        <w:ind w:firstLine="181"/>
        <w:rPr>
          <w:sz w:val="20"/>
          <w:szCs w:val="20"/>
        </w:rPr>
      </w:pPr>
      <w:r>
        <w:rPr>
          <w:b w:val="0"/>
          <w:sz w:val="20"/>
          <w:szCs w:val="20"/>
        </w:rPr>
        <w:t>вул. Героїв Майдану, 176, м.Чернівці, 58029 тел. (0372) 53-30-94</w:t>
      </w:r>
    </w:p>
    <w:p w:rsidR="007366B6" w:rsidRDefault="0002771F">
      <w:pPr>
        <w:pStyle w:val="1"/>
        <w:spacing w:after="0"/>
        <w:ind w:firstLine="18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E-mail: </w:t>
      </w:r>
      <w:proofErr w:type="spellStart"/>
      <w:r>
        <w:rPr>
          <w:b w:val="0"/>
          <w:sz w:val="20"/>
          <w:szCs w:val="20"/>
        </w:rPr>
        <w:t>cv.centrprp</w:t>
      </w:r>
      <w:proofErr w:type="spellEnd"/>
      <w:r>
        <w:rPr>
          <w:b w:val="0"/>
          <w:sz w:val="20"/>
          <w:szCs w:val="20"/>
        </w:rPr>
        <w:t>@gmail.com Код ЄДРПОУ №43882002</w:t>
      </w:r>
    </w:p>
    <w:p w:rsidR="007366B6" w:rsidRDefault="007366B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3"/>
        <w:gridCol w:w="4394"/>
      </w:tblGrid>
      <w:tr w:rsidR="007366B6">
        <w:trPr>
          <w:trHeight w:val="44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6B6" w:rsidRDefault="000277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17.07.2024  № 01-22/23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6B6" w:rsidRDefault="0002771F">
            <w:pPr>
              <w:tabs>
                <w:tab w:val="left" w:pos="34"/>
                <w:tab w:val="left" w:pos="176"/>
                <w:tab w:val="left" w:pos="3437"/>
              </w:tabs>
              <w:spacing w:before="240"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Директорам закладів загальної середньої освіти</w:t>
            </w:r>
          </w:p>
          <w:p w:rsidR="007366B6" w:rsidRDefault="0002771F">
            <w:pPr>
              <w:tabs>
                <w:tab w:val="left" w:pos="34"/>
                <w:tab w:val="left" w:pos="176"/>
                <w:tab w:val="left" w:pos="3437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Чернівецької міської територіальної громади</w:t>
            </w:r>
          </w:p>
        </w:tc>
      </w:tr>
    </w:tbl>
    <w:p w:rsidR="007366B6" w:rsidRDefault="000277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 організацію та проведення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пілотного курсу від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освітнього омбудсмена України</w:t>
      </w:r>
    </w:p>
    <w:bookmarkEnd w:id="0"/>
    <w:p w:rsidR="007366B6" w:rsidRDefault="007366B6">
      <w:pPr>
        <w:tabs>
          <w:tab w:val="left" w:pos="8565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6B6" w:rsidRDefault="0002771F">
      <w:pPr>
        <w:tabs>
          <w:tab w:val="left" w:pos="113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Шановні колеги!</w:t>
      </w:r>
    </w:p>
    <w:p w:rsidR="007366B6" w:rsidRDefault="000277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Комунальна установа «Міський центр професійного розвитку педагогічних працівників» Чернівецької міської ради (далі – Центр) інформує, що Управління освіти Чернівецької міської ради спільно з Центром та Службою освітнього омбудсмена організовують проведення пілотного курсу від освітнього омбудсмена Сергія Горбачова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Управлінські аспекти дотримання прав в освіті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361421" w:rsidRPr="003614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66B6" w:rsidRDefault="0002771F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Назва курсу: </w:t>
      </w:r>
      <w:r>
        <w:rPr>
          <w:rFonts w:ascii="Times New Roman" w:eastAsia="Times New Roman" w:hAnsi="Times New Roman" w:cs="Times New Roman"/>
          <w:sz w:val="28"/>
          <w:szCs w:val="28"/>
        </w:rPr>
        <w:t>«Управлінські аспекти дотримання прав в освіті»</w:t>
      </w:r>
    </w:p>
    <w:p w:rsidR="007366B6" w:rsidRDefault="000277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Початок курсу: </w:t>
      </w:r>
      <w:r>
        <w:rPr>
          <w:rFonts w:ascii="Times New Roman" w:eastAsia="Times New Roman" w:hAnsi="Times New Roman" w:cs="Times New Roman"/>
          <w:sz w:val="28"/>
          <w:szCs w:val="28"/>
        </w:rPr>
        <w:t>24 липня 2024 року о 13:00</w:t>
      </w:r>
    </w:p>
    <w:p w:rsidR="007366B6" w:rsidRDefault="000277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Спікер: Сергій Горбачов,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перший освітній омбудсмен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7366B6" w:rsidRDefault="000277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проведення: </w:t>
      </w:r>
      <w:r>
        <w:rPr>
          <w:rFonts w:ascii="Times New Roman" w:eastAsia="Times New Roman" w:hAnsi="Times New Roman" w:cs="Times New Roman"/>
          <w:sz w:val="28"/>
          <w:szCs w:val="28"/>
        </w:rPr>
        <w:t>змішана</w:t>
      </w:r>
    </w:p>
    <w:p w:rsidR="007366B6" w:rsidRDefault="000277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Кількість учасників: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7366B6" w:rsidRDefault="000277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7366B6" w:rsidRDefault="000277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Етапи, які є обов'язковими для проходження курсу:</w:t>
      </w:r>
    </w:p>
    <w:tbl>
      <w:tblPr>
        <w:tblStyle w:val="a6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2310"/>
        <w:gridCol w:w="1800"/>
        <w:gridCol w:w="4245"/>
      </w:tblGrid>
      <w:tr w:rsidR="007366B6">
        <w:trPr>
          <w:trHeight w:val="746"/>
        </w:trPr>
        <w:tc>
          <w:tcPr>
            <w:tcW w:w="1245" w:type="dxa"/>
          </w:tcPr>
          <w:p w:rsidR="007366B6" w:rsidRDefault="0002771F">
            <w:pPr>
              <w:tabs>
                <w:tab w:val="left" w:pos="8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 етап</w:t>
            </w:r>
          </w:p>
        </w:tc>
        <w:tc>
          <w:tcPr>
            <w:tcW w:w="2310" w:type="dxa"/>
          </w:tcPr>
          <w:p w:rsidR="007366B6" w:rsidRDefault="0002771F">
            <w:pPr>
              <w:tabs>
                <w:tab w:val="left" w:pos="8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 липня 2024 р.</w:t>
            </w:r>
          </w:p>
        </w:tc>
        <w:tc>
          <w:tcPr>
            <w:tcW w:w="1800" w:type="dxa"/>
          </w:tcPr>
          <w:p w:rsidR="007366B6" w:rsidRDefault="0002771F">
            <w:pPr>
              <w:tabs>
                <w:tab w:val="left" w:pos="8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13:00 - 16:00</w:t>
            </w:r>
          </w:p>
        </w:tc>
        <w:tc>
          <w:tcPr>
            <w:tcW w:w="4245" w:type="dxa"/>
          </w:tcPr>
          <w:p w:rsidR="007366B6" w:rsidRDefault="0002771F">
            <w:pPr>
              <w:tabs>
                <w:tab w:val="left" w:pos="8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Онлайн-лекція</w:t>
            </w:r>
            <w:proofErr w:type="spellEnd"/>
          </w:p>
        </w:tc>
      </w:tr>
      <w:tr w:rsidR="007366B6">
        <w:trPr>
          <w:trHeight w:val="480"/>
        </w:trPr>
        <w:tc>
          <w:tcPr>
            <w:tcW w:w="1245" w:type="dxa"/>
          </w:tcPr>
          <w:p w:rsidR="007366B6" w:rsidRDefault="0002771F">
            <w:pPr>
              <w:tabs>
                <w:tab w:val="left" w:pos="8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ІІ етап</w:t>
            </w:r>
          </w:p>
        </w:tc>
        <w:tc>
          <w:tcPr>
            <w:tcW w:w="2310" w:type="dxa"/>
          </w:tcPr>
          <w:p w:rsidR="007366B6" w:rsidRDefault="0002771F">
            <w:pPr>
              <w:tabs>
                <w:tab w:val="left" w:pos="8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25-31 липня 2024 р.</w:t>
            </w:r>
          </w:p>
        </w:tc>
        <w:tc>
          <w:tcPr>
            <w:tcW w:w="60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6B6" w:rsidRDefault="0002771F">
            <w:pPr>
              <w:tabs>
                <w:tab w:val="left" w:pos="8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Самостійна робота у середовищі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366B6" w:rsidRDefault="0002771F">
            <w:pPr>
              <w:numPr>
                <w:ilvl w:val="0"/>
                <w:numId w:val="1"/>
              </w:numPr>
              <w:tabs>
                <w:tab w:val="left" w:pos="8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підготовка до очного семінару </w:t>
            </w:r>
          </w:p>
          <w:p w:rsidR="007366B6" w:rsidRDefault="0002771F">
            <w:pPr>
              <w:numPr>
                <w:ilvl w:val="0"/>
                <w:numId w:val="1"/>
              </w:numPr>
              <w:tabs>
                <w:tab w:val="left" w:pos="8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 контрольних робіт</w:t>
            </w:r>
          </w:p>
        </w:tc>
      </w:tr>
      <w:tr w:rsidR="007366B6">
        <w:tc>
          <w:tcPr>
            <w:tcW w:w="1245" w:type="dxa"/>
          </w:tcPr>
          <w:p w:rsidR="007366B6" w:rsidRDefault="0002771F">
            <w:pPr>
              <w:tabs>
                <w:tab w:val="left" w:pos="8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ІІІ етап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6B6" w:rsidRDefault="0002771F">
            <w:pPr>
              <w:tabs>
                <w:tab w:val="left" w:pos="8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серпня  2024 р.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6B6" w:rsidRDefault="0002771F">
            <w:pPr>
              <w:tabs>
                <w:tab w:val="left" w:pos="8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13:00 - 17:40 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6B6" w:rsidRDefault="0002771F">
            <w:pPr>
              <w:tabs>
                <w:tab w:val="left" w:pos="8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Очний семінар, тестування та підведення підсумків у Чернівцях</w:t>
            </w:r>
          </w:p>
        </w:tc>
      </w:tr>
    </w:tbl>
    <w:p w:rsidR="007366B6" w:rsidRDefault="007366B6">
      <w:pPr>
        <w:tabs>
          <w:tab w:val="left" w:pos="856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6B6" w:rsidRDefault="008D3F52">
      <w:pPr>
        <w:tabs>
          <w:tab w:val="left" w:pos="856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2771F">
        <w:rPr>
          <w:rFonts w:ascii="Times New Roman" w:eastAsia="Times New Roman" w:hAnsi="Times New Roman" w:cs="Times New Roman"/>
          <w:sz w:val="28"/>
          <w:szCs w:val="28"/>
        </w:rPr>
        <w:t>До участі запрошуємо директорів закладів загальної середньої освіти та їхніх заступників з навчально-виховної роботи. Кількість учасників обмежена.</w:t>
      </w:r>
    </w:p>
    <w:p w:rsidR="00362224" w:rsidRDefault="008D3F52">
      <w:pPr>
        <w:tabs>
          <w:tab w:val="left" w:pos="856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2771F">
        <w:rPr>
          <w:rFonts w:ascii="Times New Roman" w:eastAsia="Times New Roman" w:hAnsi="Times New Roman" w:cs="Times New Roman"/>
          <w:sz w:val="28"/>
          <w:szCs w:val="28"/>
        </w:rPr>
        <w:t>Охочих долучитися до активностей запрошуємо зареєструватися, перейшовши за покликанням</w:t>
      </w:r>
      <w:bookmarkStart w:id="2" w:name="_lt64tkkl1y1" w:colFirst="0" w:colLast="0"/>
      <w:bookmarkEnd w:id="2"/>
      <w:r w:rsidR="003622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62224">
        <w:t xml:space="preserve"> </w:t>
      </w:r>
      <w:hyperlink r:id="rId9" w:history="1">
        <w:r w:rsidR="00362224" w:rsidRPr="00A77784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https://bit.ly/3WtPc0M</w:t>
        </w:r>
      </w:hyperlink>
      <w:r w:rsidR="00362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66B6" w:rsidRDefault="0002771F">
      <w:pPr>
        <w:tabs>
          <w:tab w:val="left" w:pos="856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Форма реєстрації буде відкрита або до отримання 16 заявок на участь, або до 18:00 19 липня 2024 року.  </w:t>
      </w:r>
    </w:p>
    <w:p w:rsidR="007366B6" w:rsidRDefault="0002771F">
      <w:pPr>
        <w:tabs>
          <w:tab w:val="left" w:pos="856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7366B6" w:rsidRDefault="007366B6">
      <w:pPr>
        <w:ind w:right="-284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366B6" w:rsidRDefault="0002771F">
      <w:pPr>
        <w:ind w:right="-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комунальної установи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«Міський центр професійного розвитку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педагогічних працівників»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Чернівецької міської ради                                              Оксана КОСОВАН</w:t>
      </w:r>
    </w:p>
    <w:p w:rsidR="007366B6" w:rsidRDefault="0002771F">
      <w:pPr>
        <w:ind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7366B6" w:rsidRDefault="007366B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366B6" w:rsidRDefault="007366B6">
      <w:pPr>
        <w:rPr>
          <w:b/>
        </w:rPr>
      </w:pPr>
    </w:p>
    <w:sectPr w:rsidR="007366B6">
      <w:headerReference w:type="default" r:id="rId10"/>
      <w:pgSz w:w="11906" w:h="16838"/>
      <w:pgMar w:top="1134" w:right="1144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A19" w:rsidRDefault="006C3A19">
      <w:pPr>
        <w:spacing w:after="0" w:line="240" w:lineRule="auto"/>
      </w:pPr>
      <w:r>
        <w:separator/>
      </w:r>
    </w:p>
  </w:endnote>
  <w:endnote w:type="continuationSeparator" w:id="0">
    <w:p w:rsidR="006C3A19" w:rsidRDefault="006C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A19" w:rsidRDefault="006C3A19">
      <w:pPr>
        <w:spacing w:after="0" w:line="240" w:lineRule="auto"/>
      </w:pPr>
      <w:r>
        <w:separator/>
      </w:r>
    </w:p>
  </w:footnote>
  <w:footnote w:type="continuationSeparator" w:id="0">
    <w:p w:rsidR="006C3A19" w:rsidRDefault="006C3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B6" w:rsidRDefault="000277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61421">
      <w:rPr>
        <w:noProof/>
        <w:color w:val="000000"/>
      </w:rPr>
      <w:t>2</w:t>
    </w:r>
    <w:r>
      <w:rPr>
        <w:color w:val="000000"/>
      </w:rPr>
      <w:fldChar w:fldCharType="end"/>
    </w:r>
  </w:p>
  <w:p w:rsidR="007366B6" w:rsidRDefault="007366B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AE1"/>
    <w:multiLevelType w:val="multilevel"/>
    <w:tmpl w:val="BCD617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66B6"/>
    <w:rsid w:val="0002771F"/>
    <w:rsid w:val="00361421"/>
    <w:rsid w:val="00362224"/>
    <w:rsid w:val="006C3A19"/>
    <w:rsid w:val="007366B6"/>
    <w:rsid w:val="008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line="240" w:lineRule="auto"/>
      <w:ind w:left="181"/>
      <w:jc w:val="center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6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6222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622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line="240" w:lineRule="auto"/>
      <w:ind w:left="181"/>
      <w:jc w:val="center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6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6222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62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3WtPc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1357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2024-07-17T12:27:00Z</cp:lastPrinted>
  <dcterms:created xsi:type="dcterms:W3CDTF">2024-07-17T12:10:00Z</dcterms:created>
  <dcterms:modified xsi:type="dcterms:W3CDTF">2024-07-17T12:50:00Z</dcterms:modified>
</cp:coreProperties>
</file>