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5DB04" w14:textId="25D172BC" w:rsidR="00AB13C2" w:rsidRPr="000A470E" w:rsidRDefault="00000000" w:rsidP="000A470E">
      <w:pPr>
        <w:spacing w:after="0" w:line="240" w:lineRule="auto"/>
        <w:rPr>
          <w:rFonts w:ascii="Times New Roman" w:eastAsia="Times New Roman" w:hAnsi="Times New Roman" w:cs="Times New Roman"/>
          <w:i/>
          <w:sz w:val="24"/>
          <w:szCs w:val="24"/>
          <w:lang w:val="uk-UA"/>
        </w:rPr>
      </w:pPr>
      <w:r w:rsidRPr="0001072C">
        <w:rPr>
          <w:rFonts w:ascii="Times New Roman" w:eastAsia="Times New Roman" w:hAnsi="Times New Roman" w:cs="Times New Roman"/>
          <w:b/>
          <w:i/>
          <w:color w:val="4A86E8"/>
          <w:sz w:val="24"/>
          <w:szCs w:val="24"/>
          <w:lang w:val="uk-UA"/>
        </w:rPr>
        <w:t xml:space="preserve">          </w:t>
      </w:r>
      <w:r w:rsidRPr="0001072C">
        <w:rPr>
          <w:rFonts w:ascii="Times New Roman" w:eastAsia="Times New Roman" w:hAnsi="Times New Roman" w:cs="Times New Roman"/>
          <w:b/>
          <w:i/>
          <w:color w:val="4A86E8"/>
          <w:sz w:val="24"/>
          <w:szCs w:val="24"/>
          <w:lang w:val="uk-UA"/>
        </w:rPr>
        <w:tab/>
        <w:t xml:space="preserve">    </w:t>
      </w:r>
    </w:p>
    <w:p w14:paraId="1B5FF76E" w14:textId="3064BAEF" w:rsidR="00AB13C2" w:rsidRPr="0001072C" w:rsidRDefault="00000000">
      <w:pPr>
        <w:spacing w:after="0" w:line="240" w:lineRule="auto"/>
        <w:ind w:left="6480"/>
        <w:jc w:val="right"/>
        <w:rPr>
          <w:rFonts w:ascii="Times New Roman" w:eastAsia="Times New Roman" w:hAnsi="Times New Roman" w:cs="Times New Roman"/>
          <w:sz w:val="24"/>
          <w:szCs w:val="24"/>
          <w:lang w:val="uk-UA"/>
        </w:rPr>
      </w:pPr>
      <w:r w:rsidRPr="0001072C">
        <w:rPr>
          <w:rFonts w:ascii="Times New Roman" w:eastAsia="Times New Roman" w:hAnsi="Times New Roman" w:cs="Times New Roman"/>
          <w:b/>
          <w:i/>
          <w:color w:val="4A86E8"/>
          <w:sz w:val="24"/>
          <w:szCs w:val="24"/>
          <w:lang w:val="uk-UA"/>
        </w:rPr>
        <w:t xml:space="preserve">     </w:t>
      </w:r>
      <w:r w:rsidRPr="0001072C">
        <w:rPr>
          <w:rFonts w:ascii="Times New Roman" w:eastAsia="Times New Roman" w:hAnsi="Times New Roman" w:cs="Times New Roman"/>
          <w:b/>
          <w:color w:val="000000"/>
          <w:sz w:val="24"/>
          <w:szCs w:val="24"/>
          <w:lang w:val="uk-UA"/>
        </w:rPr>
        <w:t>ДОДАТОК 1</w:t>
      </w:r>
    </w:p>
    <w:p w14:paraId="4BA40A0E" w14:textId="77777777" w:rsidR="00AB13C2" w:rsidRPr="0001072C" w:rsidRDefault="00000000">
      <w:pPr>
        <w:spacing w:after="0" w:line="240" w:lineRule="auto"/>
        <w:ind w:left="5660" w:firstLine="700"/>
        <w:jc w:val="right"/>
        <w:rPr>
          <w:rFonts w:ascii="Times New Roman" w:eastAsia="Times New Roman" w:hAnsi="Times New Roman" w:cs="Times New Roman"/>
          <w:i/>
          <w:color w:val="000000"/>
          <w:sz w:val="24"/>
          <w:szCs w:val="24"/>
          <w:lang w:val="uk-UA"/>
        </w:rPr>
      </w:pPr>
      <w:r w:rsidRPr="0001072C">
        <w:rPr>
          <w:rFonts w:ascii="Times New Roman" w:eastAsia="Times New Roman" w:hAnsi="Times New Roman" w:cs="Times New Roman"/>
          <w:i/>
          <w:color w:val="000000"/>
          <w:sz w:val="24"/>
          <w:szCs w:val="24"/>
          <w:lang w:val="uk-UA"/>
        </w:rPr>
        <w:t>до тендерної документації</w:t>
      </w:r>
    </w:p>
    <w:p w14:paraId="6F22A5C8" w14:textId="77777777" w:rsidR="00AB13C2" w:rsidRPr="0001072C" w:rsidRDefault="00AB13C2">
      <w:pPr>
        <w:spacing w:after="0"/>
        <w:jc w:val="center"/>
        <w:rPr>
          <w:rFonts w:ascii="Times New Roman" w:eastAsia="Times New Roman" w:hAnsi="Times New Roman" w:cs="Times New Roman"/>
          <w:b/>
          <w:sz w:val="24"/>
          <w:szCs w:val="24"/>
          <w:highlight w:val="white"/>
          <w:lang w:val="uk-UA"/>
        </w:rPr>
      </w:pPr>
    </w:p>
    <w:p w14:paraId="1F3EDCAC" w14:textId="77777777" w:rsidR="00AB13C2" w:rsidRPr="0001072C" w:rsidRDefault="00000000">
      <w:pPr>
        <w:spacing w:after="0" w:line="240" w:lineRule="auto"/>
        <w:jc w:val="center"/>
        <w:rPr>
          <w:rFonts w:ascii="Times New Roman" w:eastAsia="Times New Roman" w:hAnsi="Times New Roman" w:cs="Times New Roman"/>
          <w:b/>
          <w:sz w:val="28"/>
          <w:szCs w:val="28"/>
          <w:highlight w:val="white"/>
          <w:lang w:val="uk-UA"/>
        </w:rPr>
      </w:pPr>
      <w:r w:rsidRPr="0001072C">
        <w:rPr>
          <w:rFonts w:ascii="Times New Roman" w:eastAsia="Times New Roman" w:hAnsi="Times New Roman" w:cs="Times New Roman"/>
          <w:b/>
          <w:sz w:val="28"/>
          <w:szCs w:val="28"/>
          <w:highlight w:val="white"/>
          <w:lang w:val="uk-UA"/>
        </w:rPr>
        <w:t>Перелік документів та/або інформації, які подаються Учасником процедури закупівлі у складі тендерної пропозиції</w:t>
      </w:r>
    </w:p>
    <w:p w14:paraId="49A4856E" w14:textId="77777777" w:rsidR="00AB13C2" w:rsidRPr="0001072C" w:rsidRDefault="00AB13C2">
      <w:pPr>
        <w:spacing w:after="0" w:line="240" w:lineRule="auto"/>
        <w:jc w:val="both"/>
        <w:rPr>
          <w:rFonts w:ascii="Times New Roman" w:eastAsia="Times New Roman" w:hAnsi="Times New Roman" w:cs="Times New Roman"/>
          <w:color w:val="4A86E8"/>
          <w:sz w:val="20"/>
          <w:szCs w:val="20"/>
          <w:lang w:val="uk-UA"/>
        </w:rPr>
      </w:pPr>
    </w:p>
    <w:tbl>
      <w:tblPr>
        <w:tblStyle w:val="afb"/>
        <w:tblW w:w="10410" w:type="dxa"/>
        <w:jc w:val="center"/>
        <w:tblInd w:w="0" w:type="dxa"/>
        <w:tblLayout w:type="fixed"/>
        <w:tblLook w:val="0400" w:firstRow="0" w:lastRow="0" w:firstColumn="0" w:lastColumn="0" w:noHBand="0" w:noVBand="1"/>
      </w:tblPr>
      <w:tblGrid>
        <w:gridCol w:w="645"/>
        <w:gridCol w:w="3360"/>
        <w:gridCol w:w="6405"/>
      </w:tblGrid>
      <w:tr w:rsidR="00AB13C2" w:rsidRPr="00E53F9E" w14:paraId="3100FE91" w14:textId="77777777" w:rsidTr="00E53F9E">
        <w:trPr>
          <w:trHeight w:val="5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479FA9B9" w14:textId="77777777"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 з/п</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533EF31A" w14:textId="7985CE34" w:rsidR="00AB13C2" w:rsidRPr="00E53F9E" w:rsidRDefault="00000000" w:rsidP="00E53F9E">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Перелік документів та інформації для підтвердження відповідності Учасника кваліфікаційним критеріям, визначеним у статті 16 Закону «Про публічні закупівлі»</w:t>
            </w:r>
            <w:r w:rsidR="00E53F9E">
              <w:rPr>
                <w:rFonts w:ascii="Times New Roman" w:eastAsia="Times New Roman" w:hAnsi="Times New Roman" w:cs="Times New Roman"/>
                <w:b/>
                <w:sz w:val="24"/>
                <w:szCs w:val="24"/>
                <w:lang w:val="uk-UA"/>
              </w:rPr>
              <w:t xml:space="preserve"> та інші вимоги</w:t>
            </w:r>
            <w:r w:rsidRPr="00E53F9E">
              <w:rPr>
                <w:rFonts w:ascii="Times New Roman" w:eastAsia="Times New Roman" w:hAnsi="Times New Roman" w:cs="Times New Roman"/>
                <w:b/>
                <w:sz w:val="24"/>
                <w:szCs w:val="24"/>
                <w:lang w:val="uk-UA"/>
              </w:rPr>
              <w:t>:</w:t>
            </w:r>
          </w:p>
        </w:tc>
      </w:tr>
      <w:tr w:rsidR="00AB13C2" w:rsidRPr="00E53F9E" w14:paraId="269B284A" w14:textId="77777777">
        <w:trPr>
          <w:trHeight w:val="690"/>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32DD8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1</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8C67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Кваліфікаційні критерії</w:t>
            </w: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921E2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Документи та/або інформація, які підтверджують відповідність Учасника кваліфікаційним критеріям</w:t>
            </w:r>
          </w:p>
        </w:tc>
      </w:tr>
      <w:tr w:rsidR="00AB13C2" w:rsidRPr="00E53F9E" w14:paraId="379682E1" w14:textId="77777777">
        <w:trPr>
          <w:trHeight w:val="1164"/>
          <w:jc w:val="center"/>
        </w:trPr>
        <w:tc>
          <w:tcPr>
            <w:tcW w:w="6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EBADE9" w14:textId="172AD385"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1.</w:t>
            </w:r>
            <w:r w:rsidR="00EB050E" w:rsidRPr="00E53F9E">
              <w:rPr>
                <w:rFonts w:ascii="Times New Roman" w:eastAsia="Times New Roman" w:hAnsi="Times New Roman" w:cs="Times New Roman"/>
                <w:b/>
                <w:sz w:val="24"/>
                <w:szCs w:val="24"/>
                <w:lang w:val="uk-UA"/>
              </w:rPr>
              <w:t>1</w:t>
            </w:r>
            <w:r w:rsidRPr="00E53F9E">
              <w:rPr>
                <w:rFonts w:ascii="Times New Roman" w:eastAsia="Times New Roman" w:hAnsi="Times New Roman" w:cs="Times New Roman"/>
                <w:b/>
                <w:sz w:val="24"/>
                <w:szCs w:val="24"/>
                <w:lang w:val="uk-UA"/>
              </w:rPr>
              <w:t>.</w:t>
            </w:r>
          </w:p>
        </w:tc>
        <w:tc>
          <w:tcPr>
            <w:tcW w:w="33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7B6E20" w14:textId="77777777" w:rsidR="00AB13C2" w:rsidRPr="00E53F9E" w:rsidRDefault="00000000" w:rsidP="00E53F9E">
            <w:pPr>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Наявність документально підтвердженого досвіду виконання аналогічного (аналогічних) за предметом закупівлі договору (договорів)</w:t>
            </w:r>
          </w:p>
          <w:p w14:paraId="793CC173" w14:textId="77777777" w:rsidR="00AB13C2" w:rsidRPr="00E53F9E" w:rsidRDefault="00AB13C2" w:rsidP="00E53F9E">
            <w:pPr>
              <w:spacing w:after="0" w:line="240" w:lineRule="auto"/>
              <w:rPr>
                <w:rFonts w:ascii="Times New Roman" w:eastAsia="Times New Roman" w:hAnsi="Times New Roman" w:cs="Times New Roman"/>
                <w:i/>
                <w:color w:val="4A86E8"/>
                <w:sz w:val="24"/>
                <w:szCs w:val="24"/>
                <w:lang w:val="uk-UA"/>
              </w:rPr>
            </w:pPr>
          </w:p>
          <w:p w14:paraId="242C61AB" w14:textId="77777777" w:rsidR="00A564F9" w:rsidRPr="00E53F9E" w:rsidRDefault="00A564F9" w:rsidP="00E53F9E">
            <w:pPr>
              <w:spacing w:after="0" w:line="240" w:lineRule="auto"/>
              <w:rPr>
                <w:rFonts w:ascii="Times New Roman" w:eastAsia="Times New Roman" w:hAnsi="Times New Roman" w:cs="Times New Roman"/>
                <w:i/>
                <w:color w:val="4A86E8"/>
                <w:sz w:val="24"/>
                <w:szCs w:val="24"/>
                <w:lang w:val="uk-UA"/>
              </w:rPr>
            </w:pPr>
          </w:p>
          <w:p w14:paraId="360CFEC2" w14:textId="4351CBC3" w:rsidR="00A564F9" w:rsidRPr="00E53F9E" w:rsidRDefault="00A564F9" w:rsidP="00E53F9E">
            <w:pPr>
              <w:spacing w:after="0" w:line="240" w:lineRule="auto"/>
              <w:rPr>
                <w:rFonts w:ascii="Times New Roman" w:eastAsia="Times New Roman" w:hAnsi="Times New Roman" w:cs="Times New Roman"/>
                <w:i/>
                <w:sz w:val="24"/>
                <w:szCs w:val="24"/>
                <w:lang w:val="uk-UA"/>
              </w:rPr>
            </w:pPr>
            <w:r w:rsidRPr="00E53F9E">
              <w:rPr>
                <w:rFonts w:ascii="Times New Roman" w:eastAsia="Times New Roman" w:hAnsi="Times New Roman" w:cs="Times New Roman"/>
                <w:i/>
                <w:sz w:val="24"/>
                <w:szCs w:val="24"/>
                <w:lang w:val="uk-UA"/>
              </w:rPr>
              <w:t>___________</w:t>
            </w:r>
          </w:p>
          <w:p w14:paraId="0388F536" w14:textId="77777777" w:rsidR="00A564F9" w:rsidRPr="00E53F9E" w:rsidRDefault="00A564F9" w:rsidP="00E53F9E">
            <w:pPr>
              <w:spacing w:after="0" w:line="240" w:lineRule="auto"/>
              <w:rPr>
                <w:rFonts w:ascii="Times New Roman" w:eastAsia="Times New Roman" w:hAnsi="Times New Roman" w:cs="Times New Roman"/>
                <w:i/>
                <w:color w:val="4A86E8"/>
                <w:sz w:val="24"/>
                <w:szCs w:val="24"/>
                <w:lang w:val="uk-UA"/>
              </w:rPr>
            </w:pPr>
          </w:p>
          <w:p w14:paraId="7B73EEB0" w14:textId="6124B770" w:rsidR="00AB13C2" w:rsidRPr="00DA49AC" w:rsidRDefault="00000000" w:rsidP="00E53F9E">
            <w:pPr>
              <w:spacing w:after="0" w:line="240" w:lineRule="auto"/>
              <w:jc w:val="both"/>
              <w:rPr>
                <w:rFonts w:ascii="Times New Roman" w:eastAsia="Times New Roman" w:hAnsi="Times New Roman" w:cs="Times New Roman"/>
                <w:lang w:val="uk-UA"/>
              </w:rPr>
            </w:pPr>
            <w:r w:rsidRPr="00DA49AC">
              <w:rPr>
                <w:rFonts w:ascii="Times New Roman" w:eastAsia="Times New Roman" w:hAnsi="Times New Roman" w:cs="Times New Roman"/>
                <w:i/>
                <w:lang w:val="uk-UA"/>
              </w:rPr>
              <w:t>Аналогічний договір може надаватися без додатків, специфікацій, додаткових угод тощо до аналогічного договору, які зазначені в ньому як невід’ємні частини  договору. Їх відсутність не буде вважатись  невідповідністю тендерної пропозиції  учасника.</w:t>
            </w:r>
          </w:p>
          <w:p w14:paraId="204CAA44" w14:textId="77777777" w:rsidR="00A564F9" w:rsidRPr="00DA49AC" w:rsidRDefault="00A564F9" w:rsidP="00E53F9E">
            <w:pPr>
              <w:spacing w:after="0" w:line="240" w:lineRule="auto"/>
              <w:jc w:val="both"/>
              <w:rPr>
                <w:rFonts w:ascii="Times New Roman" w:eastAsia="Times New Roman" w:hAnsi="Times New Roman" w:cs="Times New Roman"/>
                <w:i/>
                <w:lang w:val="uk-UA"/>
              </w:rPr>
            </w:pPr>
          </w:p>
          <w:p w14:paraId="2998C761" w14:textId="1036DA2B" w:rsidR="00AB13C2" w:rsidRPr="00E53F9E" w:rsidRDefault="00A564F9" w:rsidP="00E53F9E">
            <w:pPr>
              <w:spacing w:after="0" w:line="240" w:lineRule="auto"/>
              <w:jc w:val="both"/>
              <w:rPr>
                <w:rFonts w:ascii="Times New Roman" w:eastAsia="Times New Roman" w:hAnsi="Times New Roman" w:cs="Times New Roman"/>
                <w:bCs/>
                <w:i/>
                <w:iCs/>
                <w:sz w:val="24"/>
                <w:szCs w:val="24"/>
                <w:lang w:val="uk-UA"/>
              </w:rPr>
            </w:pPr>
            <w:r w:rsidRPr="00DA49AC">
              <w:rPr>
                <w:rFonts w:ascii="Times New Roman" w:eastAsia="Times New Roman" w:hAnsi="Times New Roman" w:cs="Times New Roman"/>
                <w:bCs/>
                <w:i/>
                <w:iCs/>
                <w:lang w:val="uk-UA"/>
              </w:rPr>
              <w:t>До уваги учасників: Враховується лише той договір, який був виконаний в повному обсязі.</w:t>
            </w: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26F79" w14:textId="3CD0A685" w:rsidR="000A470E" w:rsidRPr="000A470E" w:rsidRDefault="000A470E" w:rsidP="000A470E">
            <w:pPr>
              <w:jc w:val="both"/>
              <w:rPr>
                <w:rFonts w:ascii="Times New Roman" w:eastAsia="Times New Roman" w:hAnsi="Times New Roman"/>
                <w:color w:val="000000"/>
                <w:sz w:val="24"/>
                <w:szCs w:val="24"/>
                <w:lang w:val="uk-UA"/>
              </w:rPr>
            </w:pPr>
            <w:r w:rsidRPr="001E581F">
              <w:rPr>
                <w:rFonts w:ascii="Times New Roman" w:eastAsia="Times New Roman" w:hAnsi="Times New Roman"/>
                <w:color w:val="000000"/>
                <w:sz w:val="24"/>
                <w:szCs w:val="24"/>
                <w:lang w:val="uk-UA"/>
              </w:rPr>
              <w:t>1.1. На підтвердження досвіду виконання аналогічного (аналогічних) за предметом закупівлі договору (договорів) Учасник має надати:</w:t>
            </w:r>
          </w:p>
          <w:p w14:paraId="4B154AE9" w14:textId="39D3693C" w:rsidR="000A470E" w:rsidRPr="000A470E" w:rsidRDefault="000A470E" w:rsidP="000A470E">
            <w:pPr>
              <w:jc w:val="both"/>
              <w:rPr>
                <w:rFonts w:ascii="Times New Roman" w:eastAsia="Times New Roman" w:hAnsi="Times New Roman"/>
                <w:b/>
                <w:bCs/>
                <w:color w:val="000000"/>
                <w:sz w:val="24"/>
                <w:szCs w:val="24"/>
                <w:lang w:val="uk-UA"/>
              </w:rPr>
            </w:pPr>
            <w:r w:rsidRPr="001E581F">
              <w:rPr>
                <w:rFonts w:ascii="Times New Roman" w:eastAsia="Times New Roman" w:hAnsi="Times New Roman"/>
                <w:color w:val="000000"/>
                <w:sz w:val="24"/>
                <w:szCs w:val="24"/>
                <w:lang w:val="uk-UA"/>
              </w:rPr>
              <w:t>1.1.1. довідку в довільній формі, з інформацією про виконання  аналогічного</w:t>
            </w:r>
            <w:r>
              <w:rPr>
                <w:rFonts w:ascii="Times New Roman" w:eastAsia="Times New Roman" w:hAnsi="Times New Roman"/>
                <w:color w:val="000000"/>
                <w:sz w:val="24"/>
                <w:szCs w:val="24"/>
                <w:lang w:val="uk-UA"/>
              </w:rPr>
              <w:t>*</w:t>
            </w:r>
            <w:r w:rsidRPr="001E581F">
              <w:rPr>
                <w:rFonts w:ascii="Times New Roman" w:eastAsia="Times New Roman" w:hAnsi="Times New Roman"/>
                <w:color w:val="000000"/>
                <w:sz w:val="24"/>
                <w:szCs w:val="24"/>
                <w:lang w:val="uk-UA"/>
              </w:rPr>
              <w:t xml:space="preserve"> (аналогічних) за предметом закупівлі договору (договорів)  (не менше одного договору).</w:t>
            </w:r>
            <w:r w:rsidRPr="001E581F">
              <w:rPr>
                <w:sz w:val="24"/>
                <w:szCs w:val="24"/>
                <w:lang w:val="uk-UA"/>
              </w:rPr>
              <w:t xml:space="preserve"> </w:t>
            </w:r>
            <w:r w:rsidRPr="001E581F">
              <w:rPr>
                <w:rFonts w:ascii="Times New Roman" w:eastAsia="Times New Roman" w:hAnsi="Times New Roman"/>
                <w:color w:val="000000"/>
                <w:sz w:val="24"/>
                <w:szCs w:val="24"/>
                <w:lang w:val="uk-UA"/>
              </w:rPr>
              <w:t xml:space="preserve">Дана довідка повинна містити інформацію про </w:t>
            </w:r>
            <w:r w:rsidRPr="000A470E">
              <w:rPr>
                <w:rFonts w:ascii="Times New Roman" w:eastAsia="Times New Roman" w:hAnsi="Times New Roman"/>
                <w:b/>
                <w:bCs/>
                <w:color w:val="000000"/>
                <w:sz w:val="24"/>
                <w:szCs w:val="24"/>
                <w:lang w:val="uk-UA"/>
              </w:rPr>
              <w:t xml:space="preserve">предмет договору, вартість договору, номер та дату його укладення, найменування контрагента, дані контактних осіб контрагента (прізвище та ініціали, контактний номер телефону). </w:t>
            </w:r>
          </w:p>
          <w:p w14:paraId="0FF4A625" w14:textId="0B46E532" w:rsidR="00FA0BCC" w:rsidRPr="000A470E" w:rsidRDefault="000A470E" w:rsidP="000A470E">
            <w:pPr>
              <w:jc w:val="both"/>
              <w:rPr>
                <w:rFonts w:ascii="Times New Roman" w:eastAsia="Times New Roman" w:hAnsi="Times New Roman"/>
                <w:b/>
                <w:bCs/>
                <w:i/>
                <w:iCs/>
                <w:color w:val="000000"/>
                <w:sz w:val="24"/>
                <w:szCs w:val="24"/>
                <w:lang w:val="uk-UA"/>
              </w:rPr>
            </w:pPr>
            <w:r>
              <w:rPr>
                <w:rFonts w:ascii="Times New Roman" w:eastAsia="Times New Roman" w:hAnsi="Times New Roman"/>
                <w:b/>
                <w:bCs/>
                <w:i/>
                <w:iCs/>
                <w:color w:val="000000"/>
                <w:sz w:val="24"/>
                <w:szCs w:val="24"/>
                <w:lang w:val="uk-UA"/>
              </w:rPr>
              <w:t>*</w:t>
            </w:r>
            <w:r w:rsidRPr="001E581F">
              <w:rPr>
                <w:rFonts w:ascii="Times New Roman" w:eastAsia="Times New Roman" w:hAnsi="Times New Roman"/>
                <w:b/>
                <w:bCs/>
                <w:i/>
                <w:iCs/>
                <w:color w:val="000000"/>
                <w:sz w:val="24"/>
                <w:szCs w:val="24"/>
                <w:lang w:val="uk-UA"/>
              </w:rPr>
              <w:t>Аналогічним за предметом закупівлі договором вважається договір на надання послуг</w:t>
            </w:r>
            <w:r>
              <w:rPr>
                <w:rFonts w:ascii="Times New Roman" w:eastAsia="Times New Roman" w:hAnsi="Times New Roman"/>
                <w:b/>
                <w:bCs/>
                <w:i/>
                <w:iCs/>
                <w:color w:val="000000"/>
                <w:sz w:val="24"/>
                <w:szCs w:val="24"/>
                <w:lang w:val="uk-UA"/>
              </w:rPr>
              <w:t xml:space="preserve"> / виконання робіт з</w:t>
            </w:r>
            <w:r w:rsidRPr="001E581F">
              <w:rPr>
                <w:rFonts w:ascii="Times New Roman" w:eastAsia="Times New Roman" w:hAnsi="Times New Roman"/>
                <w:b/>
                <w:bCs/>
                <w:i/>
                <w:iCs/>
                <w:color w:val="000000"/>
                <w:sz w:val="24"/>
                <w:szCs w:val="24"/>
                <w:lang w:val="uk-UA"/>
              </w:rPr>
              <w:t xml:space="preserve"> </w:t>
            </w:r>
            <w:r w:rsidRPr="00E30AF9">
              <w:rPr>
                <w:rFonts w:ascii="Times New Roman" w:eastAsia="Times New Roman" w:hAnsi="Times New Roman"/>
                <w:b/>
                <w:bCs/>
                <w:i/>
                <w:iCs/>
                <w:color w:val="000000"/>
                <w:sz w:val="24"/>
                <w:szCs w:val="24"/>
                <w:u w:val="single"/>
                <w:lang w:val="uk-UA"/>
              </w:rPr>
              <w:t>поточного ремонту.</w:t>
            </w:r>
            <w:r>
              <w:rPr>
                <w:rFonts w:ascii="Times New Roman" w:eastAsia="Times New Roman" w:hAnsi="Times New Roman"/>
                <w:b/>
                <w:bCs/>
                <w:i/>
                <w:iCs/>
                <w:color w:val="000000"/>
                <w:sz w:val="24"/>
                <w:szCs w:val="24"/>
                <w:lang w:val="uk-UA"/>
              </w:rPr>
              <w:t xml:space="preserve"> </w:t>
            </w:r>
          </w:p>
        </w:tc>
      </w:tr>
      <w:tr w:rsidR="00AB13C2" w:rsidRPr="00E53F9E" w14:paraId="379F2C1C" w14:textId="77777777" w:rsidTr="00FA0BCC">
        <w:trPr>
          <w:trHeight w:val="543"/>
          <w:jc w:val="center"/>
        </w:trPr>
        <w:tc>
          <w:tcPr>
            <w:tcW w:w="6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7B660" w14:textId="77777777" w:rsidR="00AB13C2" w:rsidRPr="00E53F9E" w:rsidRDefault="00AB13C2" w:rsidP="00E53F9E">
            <w:pPr>
              <w:spacing w:after="0" w:line="240" w:lineRule="auto"/>
              <w:jc w:val="center"/>
              <w:rPr>
                <w:rFonts w:ascii="Times New Roman" w:eastAsia="Times New Roman" w:hAnsi="Times New Roman" w:cs="Times New Roman"/>
                <w:b/>
                <w:sz w:val="24"/>
                <w:szCs w:val="24"/>
                <w:lang w:val="uk-UA"/>
              </w:rPr>
            </w:pPr>
          </w:p>
        </w:tc>
        <w:tc>
          <w:tcPr>
            <w:tcW w:w="3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8C430A" w14:textId="77777777" w:rsidR="00AB13C2" w:rsidRPr="00E53F9E" w:rsidRDefault="00AB13C2" w:rsidP="00E53F9E">
            <w:pPr>
              <w:spacing w:after="0" w:line="240" w:lineRule="auto"/>
              <w:rPr>
                <w:rFonts w:ascii="Times New Roman" w:eastAsia="Times New Roman" w:hAnsi="Times New Roman" w:cs="Times New Roman"/>
                <w:b/>
                <w:sz w:val="24"/>
                <w:szCs w:val="24"/>
                <w:lang w:val="uk-UA"/>
              </w:rPr>
            </w:pP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F49904" w14:textId="6F2B5DB3" w:rsidR="00AB13C2" w:rsidRPr="000A470E" w:rsidRDefault="000A470E" w:rsidP="000A470E">
            <w:pPr>
              <w:jc w:val="both"/>
              <w:rPr>
                <w:rFonts w:ascii="Times New Roman" w:eastAsia="Times New Roman" w:hAnsi="Times New Roman"/>
                <w:color w:val="000000"/>
                <w:sz w:val="24"/>
                <w:szCs w:val="24"/>
                <w:lang w:val="uk-UA"/>
              </w:rPr>
            </w:pPr>
            <w:r w:rsidRPr="001E581F">
              <w:rPr>
                <w:rFonts w:ascii="Times New Roman" w:eastAsia="Times New Roman" w:hAnsi="Times New Roman"/>
                <w:color w:val="000000"/>
                <w:sz w:val="24"/>
                <w:szCs w:val="24"/>
                <w:lang w:val="uk-UA"/>
              </w:rPr>
              <w:t xml:space="preserve">1.1.2. Копія (копії) виконаного (виконаних) договору (договорів) (з додатками), зазначених у довідці з інформацією про наявність досвіду виконання аналогічного (аналогічних) договору (договорів). </w:t>
            </w:r>
          </w:p>
        </w:tc>
      </w:tr>
      <w:tr w:rsidR="00AB13C2" w:rsidRPr="00E53F9E" w14:paraId="6B7A3E32" w14:textId="77777777" w:rsidTr="00A564F9">
        <w:trPr>
          <w:trHeight w:val="2893"/>
          <w:jc w:val="center"/>
        </w:trPr>
        <w:tc>
          <w:tcPr>
            <w:tcW w:w="6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BF92C" w14:textId="77777777" w:rsidR="00AB13C2" w:rsidRPr="00E53F9E" w:rsidRDefault="00AB13C2" w:rsidP="00E53F9E">
            <w:pPr>
              <w:spacing w:after="0" w:line="240" w:lineRule="auto"/>
              <w:jc w:val="center"/>
              <w:rPr>
                <w:rFonts w:ascii="Times New Roman" w:eastAsia="Times New Roman" w:hAnsi="Times New Roman" w:cs="Times New Roman"/>
                <w:b/>
                <w:sz w:val="24"/>
                <w:szCs w:val="24"/>
                <w:lang w:val="uk-UA"/>
              </w:rPr>
            </w:pPr>
          </w:p>
        </w:tc>
        <w:tc>
          <w:tcPr>
            <w:tcW w:w="3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43065D" w14:textId="77777777" w:rsidR="00AB13C2" w:rsidRPr="00E53F9E" w:rsidRDefault="00AB13C2" w:rsidP="00E53F9E">
            <w:pPr>
              <w:spacing w:after="0" w:line="240" w:lineRule="auto"/>
              <w:rPr>
                <w:rFonts w:ascii="Times New Roman" w:eastAsia="Times New Roman" w:hAnsi="Times New Roman" w:cs="Times New Roman"/>
                <w:b/>
                <w:sz w:val="24"/>
                <w:szCs w:val="24"/>
                <w:lang w:val="uk-UA"/>
              </w:rPr>
            </w:pP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97E161" w14:textId="77777777" w:rsidR="000A470E" w:rsidRPr="001E581F" w:rsidRDefault="000A470E" w:rsidP="000A470E">
            <w:pPr>
              <w:jc w:val="both"/>
              <w:rPr>
                <w:rFonts w:ascii="Times New Roman" w:eastAsia="Times New Roman" w:hAnsi="Times New Roman"/>
                <w:color w:val="000000" w:themeColor="text1"/>
                <w:sz w:val="24"/>
                <w:szCs w:val="24"/>
                <w:lang w:val="uk-UA"/>
              </w:rPr>
            </w:pPr>
            <w:r w:rsidRPr="001E581F">
              <w:rPr>
                <w:rFonts w:ascii="Times New Roman" w:eastAsia="Times New Roman" w:hAnsi="Times New Roman"/>
                <w:color w:val="000000"/>
                <w:sz w:val="24"/>
                <w:szCs w:val="24"/>
                <w:lang w:val="uk-UA"/>
              </w:rPr>
              <w:t xml:space="preserve">1.1.3.  </w:t>
            </w:r>
            <w:r w:rsidRPr="001E581F">
              <w:rPr>
                <w:rFonts w:ascii="Times New Roman" w:eastAsia="Times New Roman" w:hAnsi="Times New Roman"/>
                <w:color w:val="000000" w:themeColor="text1"/>
                <w:sz w:val="24"/>
                <w:szCs w:val="24"/>
                <w:lang w:val="uk-UA"/>
              </w:rPr>
              <w:t xml:space="preserve">Документ (документи), що підтверджують виконання зобов’язань за договором (договорами) зазначеним (зазначеними) у довідці з інформацією про наявність досвіду виконання аналогічного (аналогічних) договору (договорів): </w:t>
            </w:r>
          </w:p>
          <w:p w14:paraId="5EAE368E" w14:textId="77777777" w:rsidR="000A470E" w:rsidRPr="001E581F" w:rsidRDefault="000A470E" w:rsidP="000A470E">
            <w:pPr>
              <w:jc w:val="both"/>
              <w:rPr>
                <w:rFonts w:ascii="Times New Roman" w:eastAsia="Times New Roman" w:hAnsi="Times New Roman"/>
                <w:color w:val="000000" w:themeColor="text1"/>
                <w:sz w:val="24"/>
                <w:szCs w:val="24"/>
                <w:lang w:val="uk-UA"/>
              </w:rPr>
            </w:pPr>
            <w:r w:rsidRPr="001E581F">
              <w:rPr>
                <w:rFonts w:ascii="Times New Roman" w:eastAsia="Times New Roman" w:hAnsi="Times New Roman"/>
                <w:color w:val="000000" w:themeColor="text1"/>
                <w:sz w:val="24"/>
                <w:szCs w:val="24"/>
                <w:lang w:val="uk-UA"/>
              </w:rPr>
              <w:t xml:space="preserve">- або акти приймання наданих послуг (надаються у вигляді сканованих копій; </w:t>
            </w:r>
          </w:p>
          <w:p w14:paraId="093C5AF6" w14:textId="5C6FCA37" w:rsidR="00AB13C2" w:rsidRPr="00E53F9E" w:rsidRDefault="000A470E" w:rsidP="000A470E">
            <w:pPr>
              <w:spacing w:after="0" w:line="240" w:lineRule="auto"/>
              <w:jc w:val="both"/>
              <w:rPr>
                <w:rFonts w:ascii="Times New Roman" w:eastAsia="Times New Roman" w:hAnsi="Times New Roman" w:cs="Times New Roman"/>
                <w:sz w:val="24"/>
                <w:szCs w:val="24"/>
                <w:lang w:val="uk-UA"/>
              </w:rPr>
            </w:pPr>
            <w:r w:rsidRPr="001E581F">
              <w:rPr>
                <w:rFonts w:ascii="Times New Roman" w:eastAsia="Times New Roman" w:hAnsi="Times New Roman"/>
                <w:color w:val="000000" w:themeColor="text1"/>
                <w:sz w:val="24"/>
                <w:szCs w:val="24"/>
                <w:lang w:val="uk-UA"/>
              </w:rPr>
              <w:t>- або позитивний лист-відгук про виконання аналогічного (аналогічних) договору (договорів) від замовника, що виступає стороною по наданому у складі пропозиції аналогічному (аналогічних) договору (договорів) та зазначеному (зазначених) у довідці з інформацією про наявність досвіду виконання аналогічного (аналогічних) договору (договорів).</w:t>
            </w:r>
          </w:p>
        </w:tc>
      </w:tr>
      <w:tr w:rsidR="00AB13C2" w:rsidRPr="00E53F9E" w14:paraId="2A8DB2AC" w14:textId="77777777" w:rsidTr="0001072C">
        <w:trPr>
          <w:trHeight w:val="4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C6FE5" w14:textId="77777777"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lastRenderedPageBreak/>
              <w:t>2.</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D66CE" w14:textId="77777777" w:rsidR="00AB13C2" w:rsidRPr="00E53F9E" w:rsidRDefault="00000000" w:rsidP="00E53F9E">
            <w:pPr>
              <w:widowControl w:val="0"/>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Інформація щодо відсутності підстав, установлених в пункті 47 Особливостей, відповідно до пункту 5 розділу 3 тендерної документації.</w:t>
            </w:r>
          </w:p>
        </w:tc>
      </w:tr>
      <w:tr w:rsidR="00EB050E" w:rsidRPr="00E53F9E" w14:paraId="2CA145D5" w14:textId="77777777" w:rsidTr="0001072C">
        <w:trPr>
          <w:trHeight w:val="4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7DD09" w14:textId="33F641BA" w:rsidR="00EB050E" w:rsidRPr="00E53F9E" w:rsidRDefault="00EB050E"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3.</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781F3" w14:textId="70780D0C" w:rsidR="00EB050E" w:rsidRPr="00E53F9E" w:rsidRDefault="00EB050E" w:rsidP="00E53F9E">
            <w:pPr>
              <w:widowControl w:val="0"/>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 xml:space="preserve">Лист в довільній формі за підписом учасника (уповноваженого представника) про згоду з </w:t>
            </w:r>
            <w:proofErr w:type="spellStart"/>
            <w:r w:rsidRPr="00E53F9E">
              <w:rPr>
                <w:rFonts w:ascii="Times New Roman" w:eastAsia="Times New Roman" w:hAnsi="Times New Roman" w:cs="Times New Roman"/>
                <w:b/>
                <w:sz w:val="24"/>
                <w:szCs w:val="24"/>
                <w:lang w:val="uk-UA"/>
              </w:rPr>
              <w:t>Проєктом</w:t>
            </w:r>
            <w:proofErr w:type="spellEnd"/>
            <w:r w:rsidRPr="00E53F9E">
              <w:rPr>
                <w:rFonts w:ascii="Times New Roman" w:eastAsia="Times New Roman" w:hAnsi="Times New Roman" w:cs="Times New Roman"/>
                <w:b/>
                <w:sz w:val="24"/>
                <w:szCs w:val="24"/>
                <w:lang w:val="uk-UA"/>
              </w:rPr>
              <w:t xml:space="preserve"> договору.</w:t>
            </w:r>
          </w:p>
        </w:tc>
      </w:tr>
      <w:tr w:rsidR="00AB13C2" w:rsidRPr="00E53F9E" w14:paraId="5E00E898" w14:textId="77777777" w:rsidTr="0001072C">
        <w:trPr>
          <w:trHeight w:val="815"/>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A87FD" w14:textId="77777777"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t>4.</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2A8EB5" w14:textId="77777777" w:rsidR="0001072C" w:rsidRDefault="00000000" w:rsidP="00E53F9E">
            <w:pPr>
              <w:spacing w:after="0" w:line="240" w:lineRule="auto"/>
              <w:contextualSpacing/>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Перелік документів та/або інформації щодо субпідрядника / співвиконавця</w:t>
            </w:r>
            <w:r w:rsidR="0001072C" w:rsidRPr="00E53F9E">
              <w:rPr>
                <w:rFonts w:ascii="Times New Roman" w:eastAsia="Times New Roman" w:hAnsi="Times New Roman" w:cs="Times New Roman"/>
                <w:b/>
                <w:sz w:val="24"/>
                <w:szCs w:val="24"/>
                <w:lang w:val="uk-UA"/>
              </w:rPr>
              <w:t xml:space="preserve">: </w:t>
            </w:r>
          </w:p>
          <w:p w14:paraId="533DD001" w14:textId="05618D36" w:rsidR="002C20DB" w:rsidRPr="002C20DB" w:rsidRDefault="00DA49AC" w:rsidP="002C20DB">
            <w:pPr>
              <w:spacing w:after="0"/>
              <w:ind w:firstLine="709"/>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Інформація в довільній формі за підписом учасника (уповноваженого представника) про повне найменування та місцезнаходження кожного суб’єкта господарювання, якого учасник планує залучати до виконання послуг як субпідрядника/співвиконавця в обсязі не менше ніж 20% від вартості договору про закупівлю.</w:t>
            </w:r>
          </w:p>
          <w:p w14:paraId="35B999DA" w14:textId="77777777" w:rsidR="00DA49AC" w:rsidRPr="00E53F9E" w:rsidRDefault="00DA49AC" w:rsidP="00DA49AC">
            <w:pPr>
              <w:ind w:firstLine="709"/>
              <w:contextualSpacing/>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У довідці про залучення субпідрядників необхідно вказати один із наступних пунктів:</w:t>
            </w:r>
          </w:p>
          <w:p w14:paraId="3DB5B2B6" w14:textId="77777777" w:rsidR="002C20DB" w:rsidRDefault="00DA49AC" w:rsidP="002C20DB">
            <w:pPr>
              <w:pStyle w:val="a6"/>
              <w:numPr>
                <w:ilvl w:val="0"/>
                <w:numId w:val="15"/>
              </w:numPr>
              <w:spacing w:after="0" w:line="254" w:lineRule="auto"/>
              <w:ind w:left="0" w:firstLine="709"/>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учасник планує залучати до виконання послуг субпідрядників у обсязі 20 % і більше вартості договору про закупівлю (у такому випадку учасником зазначається повне найменування та місцезнаходження, код ЄДРПОУ та ПІБ керівника щодо кожного суб’єкта господарювання, якого учасник планує залучати до виконання послуг як субпідрядника / співвиконавця якого учасник планує залучати до виконання послуг як субпідрядника/співвиконавця в обсязі не менше ніж 20% від вартості договору про закупівлю);</w:t>
            </w:r>
          </w:p>
          <w:p w14:paraId="773F99EC" w14:textId="57B7B55E" w:rsidR="00DA49AC" w:rsidRPr="002C20DB" w:rsidRDefault="00DA49AC" w:rsidP="002C20DB">
            <w:pPr>
              <w:pStyle w:val="a6"/>
              <w:numPr>
                <w:ilvl w:val="0"/>
                <w:numId w:val="15"/>
              </w:numPr>
              <w:spacing w:after="0" w:line="254" w:lineRule="auto"/>
              <w:ind w:left="0" w:firstLine="709"/>
              <w:jc w:val="both"/>
              <w:rPr>
                <w:rFonts w:ascii="Times New Roman" w:hAnsi="Times New Roman" w:cs="Times New Roman"/>
                <w:sz w:val="24"/>
                <w:szCs w:val="24"/>
                <w:lang w:val="uk-UA"/>
              </w:rPr>
            </w:pPr>
            <w:r w:rsidRPr="002C20DB">
              <w:rPr>
                <w:rFonts w:ascii="Times New Roman" w:hAnsi="Times New Roman" w:cs="Times New Roman"/>
                <w:sz w:val="24"/>
                <w:szCs w:val="24"/>
                <w:lang w:val="uk-UA"/>
              </w:rPr>
              <w:t>учасник не планує залучати до виконання послуг субпідрядників у обсязі 20 % і більше вартості договору про закупівлю.</w:t>
            </w:r>
          </w:p>
        </w:tc>
      </w:tr>
      <w:tr w:rsidR="0068707C" w:rsidRPr="00E53F9E" w14:paraId="7ECF25B8" w14:textId="77777777" w:rsidTr="0001072C">
        <w:trPr>
          <w:trHeight w:val="815"/>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4360A" w14:textId="122CAE41" w:rsidR="0068707C"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322AA" w14:textId="77777777" w:rsidR="0068707C" w:rsidRDefault="0068707C" w:rsidP="00E53F9E">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Заповнена довідка в довільній формі, яка містить  наступну інформацію – відомості про Учасника:</w:t>
            </w:r>
          </w:p>
          <w:p w14:paraId="0278581D" w14:textId="77777777" w:rsidR="00BA5C2B" w:rsidRDefault="00BA5C2B" w:rsidP="00E53F9E">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p>
          <w:p w14:paraId="0CC37083" w14:textId="77777777" w:rsidR="0068707C" w:rsidRPr="00E53F9E" w:rsidRDefault="0068707C" w:rsidP="00E53F9E">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p>
          <w:tbl>
            <w:tblPr>
              <w:tblStyle w:val="aff"/>
              <w:tblpPr w:leftFromText="180" w:rightFromText="180" w:vertAnchor="text" w:horzAnchor="margin" w:tblpXSpec="center" w:tblpY="-254"/>
              <w:tblOverlap w:val="never"/>
              <w:tblW w:w="0" w:type="auto"/>
              <w:tblLayout w:type="fixed"/>
              <w:tblLook w:val="04A0" w:firstRow="1" w:lastRow="0" w:firstColumn="1" w:lastColumn="0" w:noHBand="0" w:noVBand="1"/>
            </w:tblPr>
            <w:tblGrid>
              <w:gridCol w:w="7886"/>
            </w:tblGrid>
            <w:tr w:rsidR="00BA5C2B" w14:paraId="2FE74792" w14:textId="77777777" w:rsidTr="00BA5C2B">
              <w:tc>
                <w:tcPr>
                  <w:tcW w:w="7886" w:type="dxa"/>
                </w:tcPr>
                <w:p w14:paraId="0B9573D5"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Повна назва: _______________________</w:t>
                  </w:r>
                  <w:r>
                    <w:rPr>
                      <w:rFonts w:ascii="Times New Roman" w:hAnsi="Times New Roman" w:cs="Times New Roman"/>
                      <w:color w:val="000000"/>
                      <w:sz w:val="24"/>
                      <w:szCs w:val="24"/>
                      <w:lang w:val="uk-UA"/>
                    </w:rPr>
                    <w:t>__________________</w:t>
                  </w:r>
                  <w:r w:rsidRPr="00E53F9E">
                    <w:rPr>
                      <w:rFonts w:ascii="Times New Roman" w:hAnsi="Times New Roman" w:cs="Times New Roman"/>
                      <w:color w:val="000000"/>
                      <w:sz w:val="24"/>
                      <w:szCs w:val="24"/>
                      <w:lang w:val="uk-UA"/>
                    </w:rPr>
                    <w:t>___________</w:t>
                  </w:r>
                </w:p>
                <w:p w14:paraId="7F8968C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Скорочена назва: ________________________________</w:t>
                  </w:r>
                  <w:r>
                    <w:rPr>
                      <w:rFonts w:ascii="Times New Roman" w:hAnsi="Times New Roman" w:cs="Times New Roman"/>
                      <w:color w:val="000000"/>
                      <w:sz w:val="24"/>
                      <w:szCs w:val="24"/>
                      <w:lang w:val="uk-UA"/>
                    </w:rPr>
                    <w:t>______________</w:t>
                  </w:r>
                  <w:r w:rsidRPr="00E53F9E">
                    <w:rPr>
                      <w:rFonts w:ascii="Times New Roman" w:hAnsi="Times New Roman" w:cs="Times New Roman"/>
                      <w:color w:val="000000"/>
                      <w:sz w:val="24"/>
                      <w:szCs w:val="24"/>
                      <w:lang w:val="uk-UA"/>
                    </w:rPr>
                    <w:t>__</w:t>
                  </w:r>
                </w:p>
                <w:p w14:paraId="55856F30"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ЄДРПОУ/РНОКПП:_________</w:t>
                  </w:r>
                  <w:r>
                    <w:rPr>
                      <w:rFonts w:ascii="Times New Roman" w:hAnsi="Times New Roman" w:cs="Times New Roman"/>
                      <w:color w:val="000000"/>
                      <w:sz w:val="24"/>
                      <w:szCs w:val="24"/>
                      <w:lang w:val="uk-UA"/>
                    </w:rPr>
                    <w:t>____________________________</w:t>
                  </w:r>
                  <w:r w:rsidRPr="00E53F9E">
                    <w:rPr>
                      <w:rFonts w:ascii="Times New Roman" w:hAnsi="Times New Roman" w:cs="Times New Roman"/>
                      <w:color w:val="000000"/>
                      <w:sz w:val="24"/>
                      <w:szCs w:val="24"/>
                      <w:lang w:val="uk-UA"/>
                    </w:rPr>
                    <w:t>_________</w:t>
                  </w:r>
                </w:p>
                <w:p w14:paraId="7B0756A1"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Місцезнаходження (юридична адреса): ___</w:t>
                  </w:r>
                  <w:r>
                    <w:rPr>
                      <w:rFonts w:ascii="Times New Roman" w:hAnsi="Times New Roman" w:cs="Times New Roman"/>
                      <w:color w:val="000000"/>
                      <w:sz w:val="24"/>
                      <w:szCs w:val="24"/>
                      <w:lang w:val="uk-UA"/>
                    </w:rPr>
                    <w:t>_______</w:t>
                  </w:r>
                  <w:r w:rsidRPr="00E53F9E">
                    <w:rPr>
                      <w:rFonts w:ascii="Times New Roman" w:hAnsi="Times New Roman" w:cs="Times New Roman"/>
                      <w:color w:val="000000"/>
                      <w:sz w:val="24"/>
                      <w:szCs w:val="24"/>
                      <w:lang w:val="uk-UA"/>
                    </w:rPr>
                    <w:t>___________________</w:t>
                  </w:r>
                </w:p>
                <w:p w14:paraId="639368A7"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Телефон: ____________________________</w:t>
                  </w:r>
                  <w:r>
                    <w:rPr>
                      <w:rFonts w:ascii="Times New Roman" w:hAnsi="Times New Roman" w:cs="Times New Roman"/>
                      <w:color w:val="000000"/>
                      <w:sz w:val="24"/>
                      <w:szCs w:val="24"/>
                      <w:lang w:val="uk-UA"/>
                    </w:rPr>
                    <w:t>_________________</w:t>
                  </w:r>
                  <w:r w:rsidRPr="00E53F9E">
                    <w:rPr>
                      <w:rFonts w:ascii="Times New Roman" w:hAnsi="Times New Roman" w:cs="Times New Roman"/>
                      <w:color w:val="000000"/>
                      <w:sz w:val="24"/>
                      <w:szCs w:val="24"/>
                      <w:lang w:val="uk-UA"/>
                    </w:rPr>
                    <w:t>_________</w:t>
                  </w:r>
                </w:p>
                <w:p w14:paraId="2922CCC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E-mail (електронна пошта):   ____________</w:t>
                  </w:r>
                  <w:r>
                    <w:rPr>
                      <w:rFonts w:ascii="Times New Roman" w:hAnsi="Times New Roman" w:cs="Times New Roman"/>
                      <w:color w:val="000000"/>
                      <w:sz w:val="24"/>
                      <w:szCs w:val="24"/>
                      <w:lang w:val="uk-UA"/>
                    </w:rPr>
                    <w:t>_________________</w:t>
                  </w:r>
                  <w:r w:rsidRPr="00E53F9E">
                    <w:rPr>
                      <w:rFonts w:ascii="Times New Roman" w:hAnsi="Times New Roman" w:cs="Times New Roman"/>
                      <w:color w:val="000000"/>
                      <w:sz w:val="24"/>
                      <w:szCs w:val="24"/>
                      <w:lang w:val="uk-UA"/>
                    </w:rPr>
                    <w:t>_________</w:t>
                  </w:r>
                </w:p>
                <w:p w14:paraId="3716964E"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Розрахунковий рахунок: ________________</w:t>
                  </w:r>
                  <w:r>
                    <w:rPr>
                      <w:rFonts w:ascii="Times New Roman" w:hAnsi="Times New Roman" w:cs="Times New Roman"/>
                      <w:color w:val="000000"/>
                      <w:sz w:val="24"/>
                      <w:szCs w:val="24"/>
                      <w:lang w:val="uk-UA"/>
                    </w:rPr>
                    <w:t>__________________</w:t>
                  </w:r>
                  <w:r w:rsidRPr="00E53F9E">
                    <w:rPr>
                      <w:rFonts w:ascii="Times New Roman" w:hAnsi="Times New Roman" w:cs="Times New Roman"/>
                      <w:color w:val="000000"/>
                      <w:sz w:val="24"/>
                      <w:szCs w:val="24"/>
                      <w:lang w:val="uk-UA"/>
                    </w:rPr>
                    <w:t>________</w:t>
                  </w:r>
                </w:p>
                <w:p w14:paraId="7891080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Найменування та код банку (МФО):_______</w:t>
                  </w:r>
                  <w:r>
                    <w:rPr>
                      <w:rFonts w:ascii="Times New Roman" w:hAnsi="Times New Roman" w:cs="Times New Roman"/>
                      <w:color w:val="000000"/>
                      <w:sz w:val="24"/>
                      <w:szCs w:val="24"/>
                      <w:lang w:val="uk-UA"/>
                    </w:rPr>
                    <w:t>__</w:t>
                  </w:r>
                  <w:r w:rsidRPr="00E53F9E">
                    <w:rPr>
                      <w:rFonts w:ascii="Times New Roman" w:hAnsi="Times New Roman" w:cs="Times New Roman"/>
                      <w:color w:val="000000"/>
                      <w:sz w:val="24"/>
                      <w:szCs w:val="24"/>
                      <w:lang w:val="uk-UA"/>
                    </w:rPr>
                    <w:t>_______________________</w:t>
                  </w:r>
                </w:p>
                <w:p w14:paraId="6EEDB847"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Прізвище, ім'я, по-батькові керівника: _____</w:t>
                  </w:r>
                  <w:r>
                    <w:rPr>
                      <w:rFonts w:ascii="Times New Roman" w:hAnsi="Times New Roman" w:cs="Times New Roman"/>
                      <w:color w:val="000000"/>
                      <w:sz w:val="24"/>
                      <w:szCs w:val="24"/>
                      <w:lang w:val="uk-UA"/>
                    </w:rPr>
                    <w:t>________________</w:t>
                  </w:r>
                  <w:r w:rsidRPr="00E53F9E">
                    <w:rPr>
                      <w:rFonts w:ascii="Times New Roman" w:hAnsi="Times New Roman" w:cs="Times New Roman"/>
                      <w:color w:val="000000"/>
                      <w:sz w:val="24"/>
                      <w:szCs w:val="24"/>
                      <w:lang w:val="uk-UA"/>
                    </w:rPr>
                    <w:t>_________</w:t>
                  </w:r>
                </w:p>
                <w:p w14:paraId="30C35D6D"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Інформація про використання печатки:_____</w:t>
                  </w:r>
                  <w:r>
                    <w:rPr>
                      <w:rFonts w:ascii="Times New Roman" w:hAnsi="Times New Roman" w:cs="Times New Roman"/>
                      <w:color w:val="000000"/>
                      <w:sz w:val="24"/>
                      <w:szCs w:val="24"/>
                      <w:lang w:val="uk-UA"/>
                    </w:rPr>
                    <w:t>________________</w:t>
                  </w:r>
                  <w:r w:rsidRPr="00E53F9E">
                    <w:rPr>
                      <w:rFonts w:ascii="Times New Roman" w:hAnsi="Times New Roman" w:cs="Times New Roman"/>
                      <w:color w:val="000000"/>
                      <w:sz w:val="24"/>
                      <w:szCs w:val="24"/>
                      <w:lang w:val="uk-UA"/>
                    </w:rPr>
                    <w:t>_________</w:t>
                  </w:r>
                </w:p>
                <w:p w14:paraId="51E3EC26" w14:textId="77777777" w:rsidR="00BA5C2B"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p>
              </w:tc>
            </w:tr>
          </w:tbl>
          <w:p w14:paraId="0FF9D78E" w14:textId="77777777" w:rsidR="0068707C" w:rsidRPr="00E53F9E" w:rsidRDefault="0068707C" w:rsidP="001E51BF">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p>
        </w:tc>
      </w:tr>
      <w:tr w:rsidR="00AB13C2" w:rsidRPr="00E53F9E" w14:paraId="23A23430" w14:textId="77777777" w:rsidTr="0068707C">
        <w:trPr>
          <w:trHeight w:val="402"/>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7A0C3" w14:textId="5C3CDB5E"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F2F9C" w14:textId="77777777" w:rsidR="00AB13C2" w:rsidRPr="00E53F9E" w:rsidRDefault="00000000" w:rsidP="00E53F9E">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 xml:space="preserve">Перелік інших документів та/або інформації, які встановлено відповідно до законодавства для Учасників: </w:t>
            </w:r>
          </w:p>
        </w:tc>
      </w:tr>
      <w:tr w:rsidR="00AB13C2" w:rsidRPr="00E53F9E" w14:paraId="011E32A1"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D7FA" w14:textId="35B815DF" w:rsidR="00AB13C2" w:rsidRPr="00E53F9E" w:rsidRDefault="000A470E" w:rsidP="00E53F9E">
            <w:pPr>
              <w:spacing w:after="0" w:line="240" w:lineRule="auto"/>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.1.</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F05CE" w14:textId="49BA87BB" w:rsidR="00A564F9" w:rsidRPr="00E53F9E" w:rsidRDefault="00E30AF9" w:rsidP="00E53F9E">
            <w:pPr>
              <w:spacing w:after="0" w:line="240" w:lineRule="auto"/>
              <w:ind w:left="1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00A564F9" w:rsidRPr="00E53F9E">
              <w:rPr>
                <w:rFonts w:ascii="Times New Roman" w:eastAsia="Times New Roman" w:hAnsi="Times New Roman" w:cs="Times New Roman"/>
                <w:sz w:val="24"/>
                <w:szCs w:val="24"/>
                <w:lang w:val="uk-UA"/>
              </w:rPr>
              <w:t xml:space="preserve">.1.1. </w:t>
            </w:r>
            <w:proofErr w:type="spellStart"/>
            <w:r w:rsidR="00A564F9" w:rsidRPr="00E53F9E">
              <w:rPr>
                <w:rFonts w:ascii="Times New Roman" w:eastAsia="Times New Roman" w:hAnsi="Times New Roman" w:cs="Times New Roman"/>
                <w:bCs/>
                <w:color w:val="000000"/>
                <w:sz w:val="24"/>
                <w:szCs w:val="24"/>
                <w:lang w:val="uk-UA"/>
              </w:rPr>
              <w:t>Скан</w:t>
            </w:r>
            <w:proofErr w:type="spellEnd"/>
            <w:r w:rsidR="00A564F9" w:rsidRPr="00E53F9E">
              <w:rPr>
                <w:rFonts w:ascii="Times New Roman" w:eastAsia="Times New Roman" w:hAnsi="Times New Roman" w:cs="Times New Roman"/>
                <w:bCs/>
                <w:color w:val="000000"/>
                <w:sz w:val="24"/>
                <w:szCs w:val="24"/>
                <w:lang w:val="uk-UA"/>
              </w:rPr>
              <w:t>-копія виписки з протоколу засновників, або копія наказу про призначення, або довіреність, або доручення або інший документи, що підтверджує повноваження посадової особи або представника учасника процедури закупівлі (якщо така(</w:t>
            </w:r>
            <w:proofErr w:type="spellStart"/>
            <w:r w:rsidR="00A564F9" w:rsidRPr="00E53F9E">
              <w:rPr>
                <w:rFonts w:ascii="Times New Roman" w:eastAsia="Times New Roman" w:hAnsi="Times New Roman" w:cs="Times New Roman"/>
                <w:bCs/>
                <w:color w:val="000000"/>
                <w:sz w:val="24"/>
                <w:szCs w:val="24"/>
                <w:lang w:val="uk-UA"/>
              </w:rPr>
              <w:t>ий</w:t>
            </w:r>
            <w:proofErr w:type="spellEnd"/>
            <w:r w:rsidR="00A564F9" w:rsidRPr="00E53F9E">
              <w:rPr>
                <w:rFonts w:ascii="Times New Roman" w:eastAsia="Times New Roman" w:hAnsi="Times New Roman" w:cs="Times New Roman"/>
                <w:bCs/>
                <w:color w:val="000000"/>
                <w:sz w:val="24"/>
                <w:szCs w:val="24"/>
                <w:lang w:val="uk-UA"/>
              </w:rPr>
              <w:t xml:space="preserve">) визначена учасником) щодо підпису документів тендерної пропозиції. </w:t>
            </w:r>
          </w:p>
          <w:p w14:paraId="2586CE95" w14:textId="77777777" w:rsidR="00A564F9" w:rsidRPr="00E53F9E" w:rsidRDefault="00A564F9" w:rsidP="00E53F9E">
            <w:pPr>
              <w:spacing w:after="0" w:line="240" w:lineRule="auto"/>
              <w:ind w:left="100"/>
              <w:jc w:val="both"/>
              <w:rPr>
                <w:rFonts w:ascii="Times New Roman" w:eastAsia="Times New Roman" w:hAnsi="Times New Roman" w:cs="Times New Roman"/>
                <w:sz w:val="24"/>
                <w:szCs w:val="24"/>
                <w:lang w:val="uk-UA"/>
              </w:rPr>
            </w:pPr>
          </w:p>
          <w:p w14:paraId="6E4250AF" w14:textId="5F335D75" w:rsidR="00A564F9" w:rsidRPr="00E53F9E" w:rsidRDefault="00E30AF9" w:rsidP="00E53F9E">
            <w:pPr>
              <w:spacing w:after="0" w:line="240" w:lineRule="auto"/>
              <w:ind w:left="100"/>
              <w:jc w:val="both"/>
              <w:rPr>
                <w:rFonts w:ascii="Times New Roman" w:eastAsia="Times New Roman" w:hAnsi="Times New Roman" w:cs="Times New Roman"/>
                <w:b/>
                <w:color w:val="000000"/>
                <w:sz w:val="24"/>
                <w:szCs w:val="24"/>
                <w:lang w:val="uk-UA"/>
              </w:rPr>
            </w:pPr>
            <w:r>
              <w:rPr>
                <w:rFonts w:ascii="Times New Roman" w:eastAsia="Times New Roman" w:hAnsi="Times New Roman" w:cs="Times New Roman"/>
                <w:bCs/>
                <w:color w:val="000000"/>
                <w:sz w:val="24"/>
                <w:szCs w:val="24"/>
                <w:lang w:val="uk-UA"/>
              </w:rPr>
              <w:t>6</w:t>
            </w:r>
            <w:r w:rsidR="00A564F9" w:rsidRPr="00E53F9E">
              <w:rPr>
                <w:rFonts w:ascii="Times New Roman" w:eastAsia="Times New Roman" w:hAnsi="Times New Roman" w:cs="Times New Roman"/>
                <w:bCs/>
                <w:color w:val="000000"/>
                <w:sz w:val="24"/>
                <w:szCs w:val="24"/>
                <w:lang w:val="uk-UA"/>
              </w:rPr>
              <w:t xml:space="preserve">.1.2. Для фізичних осіб, в тому числі для фізичних осіб-підприємців: </w:t>
            </w:r>
            <w:proofErr w:type="spellStart"/>
            <w:r w:rsidR="00A564F9" w:rsidRPr="00E53F9E">
              <w:rPr>
                <w:rFonts w:ascii="Times New Roman" w:eastAsia="Times New Roman" w:hAnsi="Times New Roman" w:cs="Times New Roman"/>
                <w:bCs/>
                <w:color w:val="000000"/>
                <w:sz w:val="24"/>
                <w:szCs w:val="24"/>
                <w:lang w:val="uk-UA"/>
              </w:rPr>
              <w:t>Скан</w:t>
            </w:r>
            <w:proofErr w:type="spellEnd"/>
            <w:r w:rsidR="00A564F9" w:rsidRPr="00E53F9E">
              <w:rPr>
                <w:rFonts w:ascii="Times New Roman" w:eastAsia="Times New Roman" w:hAnsi="Times New Roman" w:cs="Times New Roman"/>
                <w:bCs/>
                <w:color w:val="000000"/>
                <w:sz w:val="24"/>
                <w:szCs w:val="24"/>
                <w:lang w:val="uk-UA"/>
              </w:rPr>
              <w:t>-копії довідки про присвоєння ідентифікаційного коду та паспорту (1-3 сторінки) або паспорту у формі ID-картки (всі сторони).</w:t>
            </w:r>
          </w:p>
        </w:tc>
      </w:tr>
      <w:tr w:rsidR="00BA5C2B" w:rsidRPr="00E53F9E" w14:paraId="2988F17B"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A3152" w14:textId="06135B52" w:rsidR="00BA5C2B"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BA5C2B">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2</w:t>
            </w:r>
            <w:r w:rsidR="00BA5C2B">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8532E" w14:textId="77777777" w:rsidR="00BA5C2B" w:rsidRDefault="00BA5C2B" w:rsidP="00BA5C2B">
            <w:pPr>
              <w:jc w:val="both"/>
              <w:rPr>
                <w:rFonts w:ascii="Times New Roman" w:eastAsia="Times New Roman" w:hAnsi="Times New Roman" w:cs="Times New Roman"/>
                <w:bCs/>
                <w:sz w:val="24"/>
                <w:szCs w:val="24"/>
                <w:lang w:val="uk-UA"/>
              </w:rPr>
            </w:pPr>
            <w:r w:rsidRPr="00BA5C2B">
              <w:rPr>
                <w:rFonts w:ascii="Times New Roman" w:eastAsia="Times New Roman" w:hAnsi="Times New Roman" w:cs="Times New Roman"/>
                <w:bCs/>
                <w:sz w:val="24"/>
                <w:szCs w:val="24"/>
                <w:lang w:val="uk-UA"/>
              </w:rPr>
              <w:t xml:space="preserve">Учасник у складі тендерної пропозиції має надати </w:t>
            </w:r>
            <w:r w:rsidRPr="002C797B">
              <w:rPr>
                <w:rFonts w:ascii="Times New Roman" w:eastAsia="Times New Roman" w:hAnsi="Times New Roman" w:cs="Times New Roman"/>
                <w:b/>
                <w:sz w:val="24"/>
                <w:szCs w:val="24"/>
                <w:lang w:val="uk-UA"/>
              </w:rPr>
              <w:t>довідку в довільній формі</w:t>
            </w:r>
            <w:r w:rsidRPr="00BA5C2B">
              <w:rPr>
                <w:rFonts w:ascii="Times New Roman" w:eastAsia="Times New Roman" w:hAnsi="Times New Roman" w:cs="Times New Roman"/>
                <w:bCs/>
                <w:sz w:val="24"/>
                <w:szCs w:val="24"/>
                <w:lang w:val="uk-UA"/>
              </w:rPr>
              <w:t xml:space="preserve"> про те, що він не здійснює господарську діяльність у взаємодії з державою-агресором, незаконними органами влади, створеними на тимчасово окупованій території, у тому числі окупаційною адміністрацією держави-агресора та його місцезнаходження (місце проживання – для </w:t>
            </w:r>
            <w:r w:rsidRPr="00BA5C2B">
              <w:rPr>
                <w:rFonts w:ascii="Times New Roman" w:eastAsia="Times New Roman" w:hAnsi="Times New Roman" w:cs="Times New Roman"/>
                <w:bCs/>
                <w:sz w:val="24"/>
                <w:szCs w:val="24"/>
                <w:lang w:val="uk-UA"/>
              </w:rPr>
              <w:lastRenderedPageBreak/>
              <w:t xml:space="preserve">фізичних осіб-підприємців) не знаходиться на тимчасово окупованій території, в розумінні статті 13 Закону України «Про забезпечення прав і свобод громадян та правовий режим на тимчасово окупованій території України». </w:t>
            </w:r>
          </w:p>
          <w:p w14:paraId="4942FA4B" w14:textId="4EFBEEE3" w:rsidR="00BA5C2B" w:rsidRPr="00BA5C2B" w:rsidRDefault="00BA5C2B" w:rsidP="00BA5C2B">
            <w:pPr>
              <w:jc w:val="both"/>
              <w:rPr>
                <w:rFonts w:ascii="Times New Roman" w:eastAsia="Times New Roman" w:hAnsi="Times New Roman" w:cs="Times New Roman"/>
                <w:bCs/>
                <w:sz w:val="24"/>
                <w:szCs w:val="24"/>
                <w:lang w:val="uk-UA"/>
              </w:rPr>
            </w:pPr>
            <w:r w:rsidRPr="00BA5C2B">
              <w:rPr>
                <w:rFonts w:ascii="Times New Roman" w:eastAsia="Times New Roman" w:hAnsi="Times New Roman" w:cs="Times New Roman"/>
                <w:bCs/>
                <w:sz w:val="24"/>
                <w:szCs w:val="24"/>
                <w:lang w:val="uk-UA"/>
              </w:rPr>
              <w:t>У разі, якщо місцезнаходження (місце проживання) учасника зареєстроване на тимчасово окупованій території, учасник має надати підтвердження зміни податкової адреси на іншу територію України видане уповноваженим на це органом.</w:t>
            </w:r>
          </w:p>
        </w:tc>
      </w:tr>
      <w:tr w:rsidR="00AB13C2" w:rsidRPr="00E53F9E" w14:paraId="05330401"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5060B" w14:textId="7A01E1CF" w:rsidR="00AB13C2" w:rsidRPr="00E53F9E" w:rsidRDefault="000A470E" w:rsidP="00E53F9E">
            <w:pPr>
              <w:spacing w:after="0" w:line="240" w:lineRule="auto"/>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sz w:val="24"/>
                <w:szCs w:val="24"/>
                <w:lang w:val="uk-UA"/>
              </w:rPr>
              <w:lastRenderedPageBreak/>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3</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1FE" w14:textId="77777777" w:rsidR="00AB13C2" w:rsidRPr="00AD2239" w:rsidRDefault="00000000" w:rsidP="00E53F9E">
            <w:pPr>
              <w:spacing w:after="0" w:line="240" w:lineRule="auto"/>
              <w:jc w:val="both"/>
              <w:rPr>
                <w:rFonts w:ascii="Times New Roman" w:eastAsia="Times New Roman" w:hAnsi="Times New Roman" w:cs="Times New Roman"/>
                <w:b/>
                <w:bCs/>
                <w:sz w:val="24"/>
                <w:szCs w:val="24"/>
                <w:lang w:val="uk-UA"/>
              </w:rPr>
            </w:pPr>
            <w:r w:rsidRPr="00AD2239">
              <w:rPr>
                <w:rFonts w:ascii="Times New Roman" w:eastAsia="Times New Roman" w:hAnsi="Times New Roman" w:cs="Times New Roman"/>
                <w:b/>
                <w:bCs/>
                <w:sz w:val="24"/>
                <w:szCs w:val="24"/>
                <w:lang w:val="uk-UA"/>
              </w:rPr>
              <w:t xml:space="preserve">У разі, якщо учасник або його кінцевий </w:t>
            </w:r>
            <w:proofErr w:type="spellStart"/>
            <w:r w:rsidRPr="00AD2239">
              <w:rPr>
                <w:rFonts w:ascii="Times New Roman" w:eastAsia="Times New Roman" w:hAnsi="Times New Roman" w:cs="Times New Roman"/>
                <w:b/>
                <w:bCs/>
                <w:sz w:val="24"/>
                <w:szCs w:val="24"/>
                <w:lang w:val="uk-UA"/>
              </w:rPr>
              <w:t>бенефіціарний</w:t>
            </w:r>
            <w:proofErr w:type="spellEnd"/>
            <w:r w:rsidRPr="00AD2239">
              <w:rPr>
                <w:rFonts w:ascii="Times New Roman" w:eastAsia="Times New Roman" w:hAnsi="Times New Roman" w:cs="Times New Roman"/>
                <w:b/>
                <w:bCs/>
                <w:sz w:val="24"/>
                <w:szCs w:val="24"/>
                <w:lang w:val="uk-UA"/>
              </w:rPr>
              <w:t xml:space="preserve"> власник, член або учасник (акціонер), що має частку в статутному капіталі 10 і більше відсотків (далі — активи), є громадянином Російської Федерації / Республіки Білорусь / Ісламської Республіки Іран та проживає на території України на законних підставах, учасник у складі тендерної пропозиції має надати стосовно таких осіб:</w:t>
            </w:r>
          </w:p>
          <w:p w14:paraId="65AFF9A0" w14:textId="77777777" w:rsidR="00AB13C2" w:rsidRPr="00E53F9E" w:rsidRDefault="00000000" w:rsidP="00E53F9E">
            <w:pPr>
              <w:numPr>
                <w:ilvl w:val="0"/>
                <w:numId w:val="11"/>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військовий квиток, виданий іноземцю, який в установленому порядку уклав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2B084C7D"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 </w:t>
            </w:r>
            <w:r w:rsidRPr="00E53F9E">
              <w:rPr>
                <w:rFonts w:ascii="Times New Roman" w:eastAsia="Times New Roman" w:hAnsi="Times New Roman" w:cs="Times New Roman"/>
                <w:i/>
                <w:sz w:val="24"/>
                <w:szCs w:val="24"/>
                <w:lang w:val="uk-UA"/>
              </w:rPr>
              <w:t>або</w:t>
            </w:r>
          </w:p>
          <w:p w14:paraId="786B1752" w14:textId="77777777" w:rsidR="00AB13C2" w:rsidRPr="00E53F9E" w:rsidRDefault="00000000" w:rsidP="00E53F9E">
            <w:pPr>
              <w:numPr>
                <w:ilvl w:val="0"/>
                <w:numId w:val="6"/>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біженця чи документ, що підтверджує надання притулку в Україні,</w:t>
            </w:r>
          </w:p>
          <w:p w14:paraId="3F6AA2AB"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sz w:val="24"/>
                <w:szCs w:val="24"/>
                <w:lang w:val="uk-UA"/>
              </w:rPr>
              <w:t xml:space="preserve"> </w:t>
            </w:r>
            <w:r w:rsidRPr="00E53F9E">
              <w:rPr>
                <w:rFonts w:ascii="Times New Roman" w:eastAsia="Times New Roman" w:hAnsi="Times New Roman" w:cs="Times New Roman"/>
                <w:i/>
                <w:sz w:val="24"/>
                <w:szCs w:val="24"/>
                <w:lang w:val="uk-UA"/>
              </w:rPr>
              <w:t>або</w:t>
            </w:r>
          </w:p>
          <w:p w14:paraId="78EF59F4" w14:textId="77777777" w:rsidR="00AB13C2" w:rsidRPr="00E53F9E" w:rsidRDefault="00000000" w:rsidP="00E53F9E">
            <w:pPr>
              <w:numPr>
                <w:ilvl w:val="0"/>
                <w:numId w:val="4"/>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особи, яка потребує додаткового захисту в Україні,</w:t>
            </w:r>
          </w:p>
          <w:p w14:paraId="115ACBB2"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i/>
                <w:sz w:val="24"/>
                <w:szCs w:val="24"/>
                <w:lang w:val="uk-UA"/>
              </w:rPr>
              <w:t>або</w:t>
            </w:r>
          </w:p>
          <w:p w14:paraId="63452E6C" w14:textId="77777777" w:rsidR="00AB13C2" w:rsidRPr="00E53F9E" w:rsidRDefault="00000000" w:rsidP="00E53F9E">
            <w:pPr>
              <w:numPr>
                <w:ilvl w:val="0"/>
                <w:numId w:val="9"/>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особи, якій надано тимчасовий захист в Україні,</w:t>
            </w:r>
          </w:p>
          <w:p w14:paraId="7012DF5D"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i/>
                <w:sz w:val="24"/>
                <w:szCs w:val="24"/>
                <w:lang w:val="uk-UA"/>
              </w:rPr>
              <w:t>або</w:t>
            </w:r>
          </w:p>
          <w:p w14:paraId="1F0FF5D6" w14:textId="77777777" w:rsidR="00AB13C2" w:rsidRPr="00E53F9E" w:rsidRDefault="00000000" w:rsidP="00E53F9E">
            <w:pPr>
              <w:numPr>
                <w:ilvl w:val="0"/>
                <w:numId w:val="12"/>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витяг із реєстру територіальної громади, що підтверджує зареєстроване або задеклароване місце проживання (перебування) особи разом з посвідкою на тимчасове проживання або посвідкою на постійне проживання або візою.</w:t>
            </w:r>
          </w:p>
          <w:p w14:paraId="4256E0BE" w14:textId="77777777" w:rsidR="00AB13C2" w:rsidRPr="00E53F9E" w:rsidRDefault="00AB13C2" w:rsidP="00E53F9E">
            <w:pPr>
              <w:spacing w:after="0" w:line="240" w:lineRule="auto"/>
              <w:jc w:val="both"/>
              <w:rPr>
                <w:rFonts w:ascii="Times New Roman" w:eastAsia="Times New Roman" w:hAnsi="Times New Roman" w:cs="Times New Roman"/>
                <w:sz w:val="24"/>
                <w:szCs w:val="24"/>
                <w:lang w:val="uk-UA"/>
              </w:rPr>
            </w:pPr>
          </w:p>
          <w:p w14:paraId="19F8B63D" w14:textId="77777777" w:rsidR="00AB13C2" w:rsidRPr="00E53F9E" w:rsidRDefault="00000000" w:rsidP="00E53F9E">
            <w:pPr>
              <w:spacing w:after="0" w:line="240" w:lineRule="auto"/>
              <w:jc w:val="both"/>
              <w:rPr>
                <w:rFonts w:ascii="Times New Roman" w:eastAsia="Times New Roman" w:hAnsi="Times New Roman" w:cs="Times New Roman"/>
                <w:b/>
                <w:bCs/>
                <w:sz w:val="24"/>
                <w:szCs w:val="24"/>
                <w:lang w:val="uk-UA"/>
              </w:rPr>
            </w:pPr>
            <w:r w:rsidRPr="00E53F9E">
              <w:rPr>
                <w:rFonts w:ascii="Times New Roman" w:eastAsia="Times New Roman" w:hAnsi="Times New Roman" w:cs="Times New Roman"/>
                <w:b/>
                <w:bCs/>
                <w:sz w:val="24"/>
                <w:szCs w:val="24"/>
                <w:lang w:val="uk-UA"/>
              </w:rPr>
              <w:t>У разі, якщо активи учасника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учасник у складі тендерної пропозиції має надати:</w:t>
            </w:r>
          </w:p>
          <w:p w14:paraId="7573F422" w14:textId="77777777" w:rsidR="00AB13C2" w:rsidRPr="00E53F9E" w:rsidRDefault="00000000" w:rsidP="00E53F9E">
            <w:pPr>
              <w:numPr>
                <w:ilvl w:val="0"/>
                <w:numId w:val="13"/>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ухвалу слідчого судді, суду, щодо арешту активів</w:t>
            </w:r>
          </w:p>
          <w:p w14:paraId="7C69C278"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i/>
                <w:sz w:val="24"/>
                <w:szCs w:val="24"/>
                <w:lang w:val="uk-UA"/>
              </w:rPr>
              <w:t>або</w:t>
            </w:r>
          </w:p>
          <w:p w14:paraId="00567B32" w14:textId="77777777" w:rsidR="00AB13C2" w:rsidRPr="00E53F9E" w:rsidRDefault="00000000" w:rsidP="00E53F9E">
            <w:pPr>
              <w:numPr>
                <w:ilvl w:val="0"/>
                <w:numId w:val="14"/>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нотаріально засвідчену копію згоди власника щодо управління активами,</w:t>
            </w:r>
          </w:p>
          <w:p w14:paraId="10C0DB8C"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а також:</w:t>
            </w:r>
          </w:p>
          <w:p w14:paraId="51B34E0B" w14:textId="77777777" w:rsidR="00AB13C2" w:rsidRPr="00E53F9E" w:rsidRDefault="00000000" w:rsidP="00E53F9E">
            <w:pPr>
              <w:numPr>
                <w:ilvl w:val="0"/>
                <w:numId w:val="10"/>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договір управління майном, укладений між Національним агентством з питань виявлення, розшуку та управління активами, одержаними від корупційних та інших злочинів, та управителем, </w:t>
            </w:r>
          </w:p>
          <w:p w14:paraId="66C5EF71"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i/>
                <w:sz w:val="24"/>
                <w:szCs w:val="24"/>
                <w:lang w:val="uk-UA"/>
              </w:rPr>
              <w:t>або</w:t>
            </w:r>
          </w:p>
          <w:p w14:paraId="527FA03C" w14:textId="77777777" w:rsidR="00AB13C2" w:rsidRPr="00E53F9E" w:rsidRDefault="00000000" w:rsidP="00E53F9E">
            <w:pPr>
              <w:numPr>
                <w:ilvl w:val="0"/>
                <w:numId w:val="5"/>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рішення Кабінету Міністрів України щодо управління активами, на які накладено арешт у кримінальному провадженні.</w:t>
            </w:r>
          </w:p>
        </w:tc>
      </w:tr>
      <w:tr w:rsidR="00AB13C2" w:rsidRPr="00E53F9E" w14:paraId="212C1B3E" w14:textId="77777777" w:rsidTr="00CC0C76">
        <w:trPr>
          <w:trHeight w:val="702"/>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D448D" w14:textId="20FD340C"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4</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B92D1" w14:textId="4547E129" w:rsidR="00CC0C76" w:rsidRPr="00E53F9E" w:rsidRDefault="00000000" w:rsidP="00CC0C76">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У разі, якщо тендерна пропозиція подається об’єднанням учасників, до неї обов’язково включається документ про створення такого об’єднання.</w:t>
            </w:r>
            <w:r w:rsidR="00CC0C76">
              <w:rPr>
                <w:rFonts w:ascii="Times New Roman" w:eastAsia="Times New Roman" w:hAnsi="Times New Roman" w:cs="Times New Roman"/>
                <w:sz w:val="24"/>
                <w:szCs w:val="24"/>
                <w:lang w:val="uk-UA"/>
              </w:rPr>
              <w:t xml:space="preserve">  </w:t>
            </w:r>
          </w:p>
        </w:tc>
      </w:tr>
      <w:tr w:rsidR="00AB13C2" w:rsidRPr="00E53F9E" w14:paraId="771080A5"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DDFA8" w14:textId="2101C903"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5</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A0A77"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Кваліфікований електронний підпис (КЕП) / удосконалений електронний підпис (УЕП), накладений на тендерну пропозицію відповідно до </w:t>
            </w:r>
            <w:r w:rsidRPr="00E53F9E">
              <w:rPr>
                <w:rFonts w:ascii="Times New Roman" w:eastAsia="Times New Roman" w:hAnsi="Times New Roman" w:cs="Times New Roman"/>
                <w:b/>
                <w:sz w:val="24"/>
                <w:szCs w:val="24"/>
                <w:lang w:val="uk-UA"/>
              </w:rPr>
              <w:t>пункту 1 розділу 3</w:t>
            </w:r>
            <w:r w:rsidRPr="00E53F9E">
              <w:rPr>
                <w:rFonts w:ascii="Times New Roman" w:eastAsia="Times New Roman" w:hAnsi="Times New Roman" w:cs="Times New Roman"/>
                <w:sz w:val="24"/>
                <w:szCs w:val="24"/>
                <w:lang w:val="uk-UA"/>
              </w:rPr>
              <w:t xml:space="preserve"> тендерної документації.</w:t>
            </w:r>
          </w:p>
        </w:tc>
      </w:tr>
      <w:tr w:rsidR="00AB13C2" w:rsidRPr="00E53F9E" w14:paraId="1D85855D" w14:textId="77777777" w:rsidTr="00DB09C8">
        <w:trPr>
          <w:trHeight w:val="306"/>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43F3D" w14:textId="2DF0FEBE"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AE665" w14:textId="77777777" w:rsidR="00AB13C2" w:rsidRPr="00E53F9E" w:rsidRDefault="00000000" w:rsidP="00E53F9E">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w:t>
            </w:r>
            <w:r w:rsidRPr="00E53F9E">
              <w:rPr>
                <w:rFonts w:ascii="Times New Roman" w:eastAsia="Times New Roman" w:hAnsi="Times New Roman" w:cs="Times New Roman"/>
                <w:sz w:val="24"/>
                <w:szCs w:val="24"/>
                <w:lang w:val="uk-UA"/>
              </w:rPr>
              <w:lastRenderedPageBreak/>
              <w:t xml:space="preserve">електронний підпис, то він надає </w:t>
            </w:r>
            <w:r w:rsidRPr="00E53F9E">
              <w:rPr>
                <w:rFonts w:ascii="Times New Roman" w:eastAsia="Times New Roman" w:hAnsi="Times New Roman" w:cs="Times New Roman"/>
                <w:b/>
                <w:sz w:val="24"/>
                <w:szCs w:val="24"/>
                <w:lang w:val="uk-UA"/>
              </w:rPr>
              <w:t>лист-роз’яснення в довільній формі</w:t>
            </w:r>
            <w:r w:rsidRPr="00E53F9E">
              <w:rPr>
                <w:rFonts w:ascii="Times New Roman" w:eastAsia="Times New Roman" w:hAnsi="Times New Roman" w:cs="Times New Roman"/>
                <w:sz w:val="24"/>
                <w:szCs w:val="24"/>
                <w:lang w:val="uk-UA"/>
              </w:rPr>
              <w:t xml:space="preserve">, у якому зазначає законодавчі підстави щодо ненадання відповідних документів або </w:t>
            </w:r>
            <w:proofErr w:type="spellStart"/>
            <w:r w:rsidRPr="00E53F9E">
              <w:rPr>
                <w:rFonts w:ascii="Times New Roman" w:eastAsia="Times New Roman" w:hAnsi="Times New Roman" w:cs="Times New Roman"/>
                <w:sz w:val="24"/>
                <w:szCs w:val="24"/>
                <w:lang w:val="uk-UA"/>
              </w:rPr>
              <w:t>ненакладення</w:t>
            </w:r>
            <w:proofErr w:type="spellEnd"/>
            <w:r w:rsidRPr="00E53F9E">
              <w:rPr>
                <w:rFonts w:ascii="Times New Roman" w:eastAsia="Times New Roman" w:hAnsi="Times New Roman" w:cs="Times New Roman"/>
                <w:sz w:val="24"/>
                <w:szCs w:val="24"/>
                <w:lang w:val="uk-UA"/>
              </w:rPr>
              <w:t xml:space="preserve"> електронного підпису; або надає копію/ї роз'яснення/</w:t>
            </w:r>
            <w:proofErr w:type="spellStart"/>
            <w:r w:rsidRPr="00E53F9E">
              <w:rPr>
                <w:rFonts w:ascii="Times New Roman" w:eastAsia="Times New Roman" w:hAnsi="Times New Roman" w:cs="Times New Roman"/>
                <w:sz w:val="24"/>
                <w:szCs w:val="24"/>
                <w:lang w:val="uk-UA"/>
              </w:rPr>
              <w:t>нь</w:t>
            </w:r>
            <w:proofErr w:type="spellEnd"/>
            <w:r w:rsidRPr="00E53F9E">
              <w:rPr>
                <w:rFonts w:ascii="Times New Roman" w:eastAsia="Times New Roman" w:hAnsi="Times New Roman" w:cs="Times New Roman"/>
                <w:sz w:val="24"/>
                <w:szCs w:val="24"/>
                <w:lang w:val="uk-UA"/>
              </w:rPr>
              <w:t xml:space="preserve"> державних органів щодо цього.</w:t>
            </w:r>
          </w:p>
        </w:tc>
      </w:tr>
      <w:tr w:rsidR="00AB13C2" w:rsidRPr="00E53F9E" w14:paraId="68899243"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9FE01" w14:textId="4F3CFD1E"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7</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22F33" w14:textId="77777777" w:rsidR="00AB13C2" w:rsidRPr="00E53F9E" w:rsidRDefault="00000000" w:rsidP="00E53F9E">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Документи або копії документів відповідно до </w:t>
            </w:r>
            <w:r w:rsidRPr="00E53F9E">
              <w:rPr>
                <w:rFonts w:ascii="Times New Roman" w:eastAsia="Times New Roman" w:hAnsi="Times New Roman" w:cs="Times New Roman"/>
                <w:b/>
                <w:sz w:val="24"/>
                <w:szCs w:val="24"/>
                <w:lang w:val="uk-UA"/>
              </w:rPr>
              <w:t>пункту 7 розділу 1</w:t>
            </w:r>
            <w:r w:rsidRPr="00E53F9E">
              <w:rPr>
                <w:rFonts w:ascii="Times New Roman" w:eastAsia="Times New Roman" w:hAnsi="Times New Roman" w:cs="Times New Roman"/>
                <w:sz w:val="24"/>
                <w:szCs w:val="24"/>
                <w:lang w:val="uk-UA"/>
              </w:rPr>
              <w:t xml:space="preserve"> тендерної документації (зокрема,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w:t>
            </w:r>
            <w:r w:rsidRPr="00E53F9E">
              <w:rPr>
                <w:rFonts w:ascii="Times New Roman" w:eastAsia="Times New Roman" w:hAnsi="Times New Roman" w:cs="Times New Roman"/>
                <w:b/>
                <w:sz w:val="24"/>
                <w:szCs w:val="24"/>
                <w:lang w:val="uk-UA"/>
              </w:rPr>
              <w:t>повинні надаватися разом із їх автентичним перекладом українською мовою).</w:t>
            </w:r>
          </w:p>
        </w:tc>
      </w:tr>
      <w:tr w:rsidR="005F2FBF" w:rsidRPr="00E53F9E" w14:paraId="0235A897"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3F7B" w14:textId="02B37289" w:rsidR="005F2FBF"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5F2FBF">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729A7" w14:textId="73146688" w:rsidR="005F2FBF" w:rsidRPr="00DB09C8" w:rsidRDefault="005F2FBF" w:rsidP="005F2FBF">
            <w:pPr>
              <w:shd w:val="clear" w:color="auto" w:fill="FFFFFF"/>
              <w:spacing w:after="0" w:line="240" w:lineRule="auto"/>
              <w:jc w:val="both"/>
              <w:rPr>
                <w:rFonts w:ascii="Times New Roman" w:eastAsia="Times New Roman" w:hAnsi="Times New Roman" w:cs="Times New Roman"/>
                <w:b/>
                <w:sz w:val="24"/>
                <w:szCs w:val="24"/>
                <w:lang w:val="uk-UA"/>
              </w:rPr>
            </w:pPr>
            <w:r w:rsidRPr="00DB09C8">
              <w:rPr>
                <w:rFonts w:ascii="Times New Roman" w:eastAsia="Times New Roman" w:hAnsi="Times New Roman" w:cs="Times New Roman"/>
                <w:b/>
                <w:sz w:val="24"/>
                <w:szCs w:val="24"/>
                <w:lang w:val="uk-UA"/>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w:t>
            </w:r>
            <w:r w:rsidR="00430C24" w:rsidRPr="00DB09C8">
              <w:rPr>
                <w:rFonts w:ascii="Times New Roman" w:eastAsia="Times New Roman" w:hAnsi="Times New Roman" w:cs="Times New Roman"/>
                <w:b/>
                <w:sz w:val="24"/>
                <w:szCs w:val="24"/>
                <w:lang w:val="uk-UA"/>
              </w:rPr>
              <w:t>та  Д</w:t>
            </w:r>
            <w:r w:rsidRPr="00DB09C8">
              <w:rPr>
                <w:rFonts w:ascii="Times New Roman" w:eastAsia="Times New Roman" w:hAnsi="Times New Roman" w:cs="Times New Roman"/>
                <w:b/>
                <w:sz w:val="24"/>
                <w:szCs w:val="24"/>
                <w:lang w:val="uk-UA"/>
              </w:rPr>
              <w:t>одатку</w:t>
            </w:r>
            <w:r w:rsidR="00430C24" w:rsidRPr="00DB09C8">
              <w:rPr>
                <w:rFonts w:ascii="Times New Roman" w:eastAsia="Times New Roman" w:hAnsi="Times New Roman" w:cs="Times New Roman"/>
                <w:b/>
                <w:sz w:val="24"/>
                <w:szCs w:val="24"/>
                <w:lang w:val="uk-UA"/>
              </w:rPr>
              <w:t xml:space="preserve"> 2 до тендерної документації</w:t>
            </w:r>
            <w:r w:rsidRPr="00DB09C8">
              <w:rPr>
                <w:rFonts w:ascii="Times New Roman" w:eastAsia="Times New Roman" w:hAnsi="Times New Roman" w:cs="Times New Roman"/>
                <w:b/>
                <w:sz w:val="24"/>
                <w:szCs w:val="24"/>
                <w:lang w:val="uk-UA"/>
              </w:rPr>
              <w:t>, а також підтверджує можливість надання послуг відповідно до вимог, визначених згідно з умовами тендерної документації.</w:t>
            </w:r>
          </w:p>
        </w:tc>
      </w:tr>
    </w:tbl>
    <w:p w14:paraId="5AD14EBD" w14:textId="77777777" w:rsidR="005F2FBF" w:rsidRDefault="005F2FBF" w:rsidP="00E53F9E">
      <w:pPr>
        <w:spacing w:after="0" w:line="240" w:lineRule="auto"/>
        <w:rPr>
          <w:rFonts w:ascii="Times New Roman" w:eastAsia="Times New Roman" w:hAnsi="Times New Roman" w:cs="Times New Roman"/>
          <w:sz w:val="20"/>
          <w:szCs w:val="20"/>
          <w:lang w:val="uk-UA"/>
        </w:rPr>
      </w:pPr>
      <w:bookmarkStart w:id="0" w:name="_heading=h.gjdgxs" w:colFirst="0" w:colLast="0"/>
      <w:bookmarkEnd w:id="0"/>
    </w:p>
    <w:p w14:paraId="20ADEA74" w14:textId="77777777" w:rsidR="005F2FBF" w:rsidRPr="0001072C" w:rsidRDefault="005F2FBF" w:rsidP="00E53F9E">
      <w:pPr>
        <w:spacing w:after="0" w:line="240" w:lineRule="auto"/>
        <w:rPr>
          <w:rFonts w:ascii="Times New Roman" w:eastAsia="Times New Roman" w:hAnsi="Times New Roman" w:cs="Times New Roman"/>
          <w:sz w:val="20"/>
          <w:szCs w:val="20"/>
          <w:lang w:val="uk-UA"/>
        </w:rPr>
      </w:pPr>
    </w:p>
    <w:sectPr w:rsidR="005F2FBF" w:rsidRPr="0001072C">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DC1"/>
    <w:multiLevelType w:val="multilevel"/>
    <w:tmpl w:val="3F18E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03015"/>
    <w:multiLevelType w:val="multilevel"/>
    <w:tmpl w:val="B712B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302FF"/>
    <w:multiLevelType w:val="multilevel"/>
    <w:tmpl w:val="48728A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1867DC"/>
    <w:multiLevelType w:val="multilevel"/>
    <w:tmpl w:val="7FF69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343E7C"/>
    <w:multiLevelType w:val="multilevel"/>
    <w:tmpl w:val="930A75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A74120"/>
    <w:multiLevelType w:val="multilevel"/>
    <w:tmpl w:val="4AB21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C4245B"/>
    <w:multiLevelType w:val="multilevel"/>
    <w:tmpl w:val="DD522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167FA5"/>
    <w:multiLevelType w:val="multilevel"/>
    <w:tmpl w:val="68C836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969587A"/>
    <w:multiLevelType w:val="multilevel"/>
    <w:tmpl w:val="1ADA9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090F1D"/>
    <w:multiLevelType w:val="multilevel"/>
    <w:tmpl w:val="104A3B7A"/>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0F859AF"/>
    <w:multiLevelType w:val="hybridMultilevel"/>
    <w:tmpl w:val="4B3252E6"/>
    <w:lvl w:ilvl="0" w:tplc="4B7893B0">
      <w:start w:val="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347618B"/>
    <w:multiLevelType w:val="multilevel"/>
    <w:tmpl w:val="D59AE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E81F4E"/>
    <w:multiLevelType w:val="multilevel"/>
    <w:tmpl w:val="443885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6B55276"/>
    <w:multiLevelType w:val="multilevel"/>
    <w:tmpl w:val="72048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5C6D21"/>
    <w:multiLevelType w:val="multilevel"/>
    <w:tmpl w:val="986E4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021266">
    <w:abstractNumId w:val="2"/>
  </w:num>
  <w:num w:numId="2" w16cid:durableId="1066878997">
    <w:abstractNumId w:val="7"/>
  </w:num>
  <w:num w:numId="3" w16cid:durableId="380328555">
    <w:abstractNumId w:val="9"/>
  </w:num>
  <w:num w:numId="4" w16cid:durableId="1017081578">
    <w:abstractNumId w:val="3"/>
  </w:num>
  <w:num w:numId="5" w16cid:durableId="1391882918">
    <w:abstractNumId w:val="11"/>
  </w:num>
  <w:num w:numId="6" w16cid:durableId="621691448">
    <w:abstractNumId w:val="6"/>
  </w:num>
  <w:num w:numId="7" w16cid:durableId="8147564">
    <w:abstractNumId w:val="4"/>
  </w:num>
  <w:num w:numId="8" w16cid:durableId="1461804276">
    <w:abstractNumId w:val="12"/>
  </w:num>
  <w:num w:numId="9" w16cid:durableId="716319837">
    <w:abstractNumId w:val="0"/>
  </w:num>
  <w:num w:numId="10" w16cid:durableId="1688016016">
    <w:abstractNumId w:val="1"/>
  </w:num>
  <w:num w:numId="11" w16cid:durableId="2078088446">
    <w:abstractNumId w:val="5"/>
  </w:num>
  <w:num w:numId="12" w16cid:durableId="354038862">
    <w:abstractNumId w:val="13"/>
  </w:num>
  <w:num w:numId="13" w16cid:durableId="17436570">
    <w:abstractNumId w:val="8"/>
  </w:num>
  <w:num w:numId="14" w16cid:durableId="567114106">
    <w:abstractNumId w:val="14"/>
  </w:num>
  <w:num w:numId="15" w16cid:durableId="1811901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2"/>
    <w:rsid w:val="0001072C"/>
    <w:rsid w:val="000A470E"/>
    <w:rsid w:val="001E51BF"/>
    <w:rsid w:val="002C20DB"/>
    <w:rsid w:val="002C797B"/>
    <w:rsid w:val="00430C24"/>
    <w:rsid w:val="005F2FBF"/>
    <w:rsid w:val="0068707C"/>
    <w:rsid w:val="00A564F9"/>
    <w:rsid w:val="00AB13C2"/>
    <w:rsid w:val="00AD2239"/>
    <w:rsid w:val="00BA5C2B"/>
    <w:rsid w:val="00CC0C76"/>
    <w:rsid w:val="00DA49AC"/>
    <w:rsid w:val="00DB09C8"/>
    <w:rsid w:val="00E30AF9"/>
    <w:rsid w:val="00E53F9E"/>
    <w:rsid w:val="00EB050E"/>
    <w:rsid w:val="00FA0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F268"/>
  <w15:docId w15:val="{64A6E40A-B668-4101-8078-DB28D32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Normal (Web)"/>
    <w:basedOn w:val="a"/>
    <w:uiPriority w:val="99"/>
    <w:unhideWhenUsed/>
    <w:qFormat/>
    <w:rsid w:val="002C2FD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C2FD2"/>
    <w:rPr>
      <w:color w:val="0000FF"/>
      <w:u w:val="single"/>
    </w:rPr>
  </w:style>
  <w:style w:type="character" w:customStyle="1" w:styleId="apple-tab-span">
    <w:name w:val="apple-tab-span"/>
    <w:basedOn w:val="a0"/>
    <w:rsid w:val="002C2FD2"/>
  </w:style>
  <w:style w:type="paragraph" w:styleId="a6">
    <w:name w:val="List Paragraph"/>
    <w:basedOn w:val="a"/>
    <w:uiPriority w:val="34"/>
    <w:qFormat/>
    <w:rsid w:val="00562E0D"/>
    <w:pPr>
      <w:ind w:left="720"/>
      <w:contextualSpacing/>
    </w:p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2"/>
    <w:tblPr>
      <w:tblStyleRowBandSize w:val="1"/>
      <w:tblStyleColBandSize w:val="1"/>
      <w:tblCellMar>
        <w:top w:w="15" w:type="dxa"/>
        <w:left w:w="15" w:type="dxa"/>
        <w:bottom w:w="15" w:type="dxa"/>
        <w:right w:w="15" w:type="dxa"/>
      </w:tblCellMar>
    </w:tblPr>
  </w:style>
  <w:style w:type="table" w:customStyle="1" w:styleId="a9">
    <w:basedOn w:val="TableNormal2"/>
    <w:tblPr>
      <w:tblStyleRowBandSize w:val="1"/>
      <w:tblStyleColBandSize w:val="1"/>
      <w:tblCellMar>
        <w:top w:w="15" w:type="dxa"/>
        <w:left w:w="15" w:type="dxa"/>
        <w:bottom w:w="15" w:type="dxa"/>
        <w:right w:w="15" w:type="dxa"/>
      </w:tblCellMar>
    </w:tblPr>
  </w:style>
  <w:style w:type="table" w:customStyle="1" w:styleId="aa">
    <w:basedOn w:val="TableNormal2"/>
    <w:tblPr>
      <w:tblStyleRowBandSize w:val="1"/>
      <w:tblStyleColBandSize w:val="1"/>
      <w:tblCellMar>
        <w:top w:w="15" w:type="dxa"/>
        <w:left w:w="15" w:type="dxa"/>
        <w:bottom w:w="15" w:type="dxa"/>
        <w:right w:w="15" w:type="dxa"/>
      </w:tblCellMar>
    </w:tblPr>
  </w:style>
  <w:style w:type="table" w:customStyle="1" w:styleId="ab">
    <w:basedOn w:val="TableNormal2"/>
    <w:tblPr>
      <w:tblStyleRowBandSize w:val="1"/>
      <w:tblStyleColBandSize w:val="1"/>
      <w:tblCellMar>
        <w:top w:w="15" w:type="dxa"/>
        <w:left w:w="15" w:type="dxa"/>
        <w:bottom w:w="15" w:type="dxa"/>
        <w:right w:w="15" w:type="dxa"/>
      </w:tblCellMar>
    </w:tbl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15" w:type="dxa"/>
        <w:left w:w="15" w:type="dxa"/>
        <w:bottom w:w="15" w:type="dxa"/>
        <w:right w:w="15" w:type="dxa"/>
      </w:tblCellMar>
    </w:tblPr>
  </w:style>
  <w:style w:type="table" w:customStyle="1" w:styleId="ae">
    <w:basedOn w:val="TableNormal2"/>
    <w:tblPr>
      <w:tblStyleRowBandSize w:val="1"/>
      <w:tblStyleColBandSize w:val="1"/>
      <w:tblCellMar>
        <w:top w:w="15" w:type="dxa"/>
        <w:left w:w="15" w:type="dxa"/>
        <w:bottom w:w="15" w:type="dxa"/>
        <w:right w:w="15" w:type="dxa"/>
      </w:tblCellMar>
    </w:tblPr>
  </w:style>
  <w:style w:type="paragraph" w:customStyle="1" w:styleId="af">
    <w:name w:val="Нормальний текст"/>
    <w:basedOn w:val="a"/>
    <w:rsid w:val="00DF551C"/>
    <w:pPr>
      <w:spacing w:before="120" w:after="0" w:line="240" w:lineRule="auto"/>
      <w:ind w:firstLine="567"/>
    </w:pPr>
    <w:rPr>
      <w:rFonts w:ascii="Antiqua" w:eastAsia="Times New Roman" w:hAnsi="Antiqua" w:cs="Times New Roman"/>
      <w:sz w:val="26"/>
      <w:szCs w:val="20"/>
      <w:lang w:val="uk-UA"/>
    </w:rPr>
  </w:style>
  <w:style w:type="paragraph" w:customStyle="1" w:styleId="rvps2">
    <w:name w:val="rvps2"/>
    <w:basedOn w:val="a"/>
    <w:qFormat/>
    <w:rsid w:val="002754B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0">
    <w:basedOn w:val="TableNormal2"/>
    <w:tblPr>
      <w:tblStyleRowBandSize w:val="1"/>
      <w:tblStyleColBandSize w:val="1"/>
      <w:tblCellMar>
        <w:top w:w="15" w:type="dxa"/>
        <w:left w:w="15" w:type="dxa"/>
        <w:bottom w:w="15" w:type="dxa"/>
        <w:right w:w="15" w:type="dxa"/>
      </w:tblCellMar>
    </w:tblPr>
  </w:style>
  <w:style w:type="table" w:customStyle="1" w:styleId="af1">
    <w:basedOn w:val="TableNormal2"/>
    <w:tblPr>
      <w:tblStyleRowBandSize w:val="1"/>
      <w:tblStyleColBandSize w:val="1"/>
      <w:tblCellMar>
        <w:top w:w="15" w:type="dxa"/>
        <w:left w:w="15" w:type="dxa"/>
        <w:bottom w:w="15" w:type="dxa"/>
        <w:right w:w="15"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tblPr>
      <w:tblStyleRowBandSize w:val="1"/>
      <w:tblStyleColBandSize w:val="1"/>
      <w:tblCellMar>
        <w:top w:w="15" w:type="dxa"/>
        <w:left w:w="15" w:type="dxa"/>
        <w:bottom w:w="15" w:type="dxa"/>
        <w:right w:w="15" w:type="dxa"/>
      </w:tblCellMar>
    </w:tblPr>
  </w:style>
  <w:style w:type="table" w:customStyle="1" w:styleId="af4">
    <w:basedOn w:val="TableNormal2"/>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customStyle="1" w:styleId="af9">
    <w:basedOn w:val="TableNormal1"/>
    <w:tblPr>
      <w:tblStyleRowBandSize w:val="1"/>
      <w:tblStyleColBandSize w:val="1"/>
      <w:tblCellMar>
        <w:top w:w="15" w:type="dxa"/>
        <w:left w:w="15" w:type="dxa"/>
        <w:bottom w:w="15" w:type="dxa"/>
        <w:right w:w="15"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styleId="aff">
    <w:name w:val="Table Grid"/>
    <w:basedOn w:val="a1"/>
    <w:uiPriority w:val="59"/>
    <w:rsid w:val="0068707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067671">
      <w:bodyDiv w:val="1"/>
      <w:marLeft w:val="0"/>
      <w:marRight w:val="0"/>
      <w:marTop w:val="0"/>
      <w:marBottom w:val="0"/>
      <w:divBdr>
        <w:top w:val="none" w:sz="0" w:space="0" w:color="auto"/>
        <w:left w:val="none" w:sz="0" w:space="0" w:color="auto"/>
        <w:bottom w:val="none" w:sz="0" w:space="0" w:color="auto"/>
        <w:right w:val="none" w:sz="0" w:space="0" w:color="auto"/>
      </w:divBdr>
    </w:div>
    <w:div w:id="1370102387">
      <w:bodyDiv w:val="1"/>
      <w:marLeft w:val="0"/>
      <w:marRight w:val="0"/>
      <w:marTop w:val="0"/>
      <w:marBottom w:val="0"/>
      <w:divBdr>
        <w:top w:val="none" w:sz="0" w:space="0" w:color="auto"/>
        <w:left w:val="none" w:sz="0" w:space="0" w:color="auto"/>
        <w:bottom w:val="none" w:sz="0" w:space="0" w:color="auto"/>
        <w:right w:val="none" w:sz="0" w:space="0" w:color="auto"/>
      </w:divBdr>
    </w:div>
    <w:div w:id="1777560858">
      <w:bodyDiv w:val="1"/>
      <w:marLeft w:val="0"/>
      <w:marRight w:val="0"/>
      <w:marTop w:val="0"/>
      <w:marBottom w:val="0"/>
      <w:divBdr>
        <w:top w:val="none" w:sz="0" w:space="0" w:color="auto"/>
        <w:left w:val="none" w:sz="0" w:space="0" w:color="auto"/>
        <w:bottom w:val="none" w:sz="0" w:space="0" w:color="auto"/>
        <w:right w:val="none" w:sz="0" w:space="0" w:color="auto"/>
      </w:divBdr>
    </w:div>
    <w:div w:id="195208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pGRthFjIbvoYLt5sWNCxe0XCw==">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6119</Words>
  <Characters>3489</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Белякова</dc:creator>
  <cp:lastModifiedBy>Tender</cp:lastModifiedBy>
  <cp:revision>19</cp:revision>
  <dcterms:created xsi:type="dcterms:W3CDTF">2022-10-24T07:10:00Z</dcterms:created>
  <dcterms:modified xsi:type="dcterms:W3CDTF">2024-08-09T07:42:00Z</dcterms:modified>
</cp:coreProperties>
</file>