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17B0" w14:textId="55DDCC29" w:rsidR="003051A4" w:rsidRPr="001C1A14" w:rsidRDefault="0011402C" w:rsidP="009466B8">
      <w:pPr>
        <w:spacing w:after="0"/>
        <w:jc w:val="right"/>
        <w:rPr>
          <w:rFonts w:ascii="Times New Roman" w:hAnsi="Times New Roman"/>
          <w:b/>
          <w:bCs/>
          <w:sz w:val="24"/>
          <w:szCs w:val="24"/>
          <w:lang w:val="uk-UA" w:eastAsia="ar-SA"/>
        </w:rPr>
      </w:pPr>
      <w:r w:rsidRPr="001C1A14">
        <w:rPr>
          <w:rFonts w:ascii="Times New Roman" w:hAnsi="Times New Roman"/>
          <w:b/>
          <w:bCs/>
          <w:sz w:val="24"/>
          <w:szCs w:val="24"/>
          <w:lang w:val="uk-UA" w:eastAsia="ar-SA"/>
        </w:rPr>
        <w:t xml:space="preserve"> </w:t>
      </w:r>
      <w:r w:rsidR="003051A4" w:rsidRPr="001C1A14">
        <w:rPr>
          <w:rFonts w:ascii="Times New Roman" w:hAnsi="Times New Roman"/>
          <w:b/>
          <w:bCs/>
          <w:sz w:val="24"/>
          <w:szCs w:val="24"/>
          <w:lang w:val="uk-UA" w:eastAsia="ar-SA"/>
        </w:rPr>
        <w:t xml:space="preserve">Додаток </w:t>
      </w:r>
      <w:r w:rsidR="009466B8">
        <w:rPr>
          <w:rFonts w:ascii="Times New Roman" w:hAnsi="Times New Roman"/>
          <w:b/>
          <w:bCs/>
          <w:sz w:val="24"/>
          <w:szCs w:val="24"/>
          <w:lang w:val="uk-UA" w:eastAsia="ar-SA"/>
        </w:rPr>
        <w:t>3</w:t>
      </w:r>
      <w:r w:rsidR="003051A4" w:rsidRPr="001C1A14">
        <w:rPr>
          <w:rFonts w:ascii="Times New Roman" w:hAnsi="Times New Roman"/>
          <w:b/>
          <w:bCs/>
          <w:sz w:val="24"/>
          <w:szCs w:val="24"/>
          <w:lang w:val="uk-UA" w:eastAsia="ar-SA"/>
        </w:rPr>
        <w:t xml:space="preserve"> </w:t>
      </w:r>
    </w:p>
    <w:p w14:paraId="146A8CD6" w14:textId="77777777" w:rsidR="003051A4" w:rsidRPr="001C1A14" w:rsidRDefault="003051A4" w:rsidP="0043131F">
      <w:pPr>
        <w:suppressAutoHyphens/>
        <w:spacing w:after="0" w:line="240" w:lineRule="auto"/>
        <w:ind w:firstLine="6804"/>
        <w:jc w:val="both"/>
        <w:rPr>
          <w:rFonts w:ascii="Times New Roman" w:hAnsi="Times New Roman"/>
          <w:bCs/>
          <w:i/>
          <w:sz w:val="24"/>
          <w:szCs w:val="24"/>
          <w:lang w:val="uk-UA" w:eastAsia="ar-SA"/>
        </w:rPr>
      </w:pPr>
      <w:r w:rsidRPr="001C1A14">
        <w:rPr>
          <w:rFonts w:ascii="Times New Roman" w:hAnsi="Times New Roman"/>
          <w:bCs/>
          <w:i/>
          <w:sz w:val="24"/>
          <w:szCs w:val="24"/>
          <w:lang w:val="uk-UA" w:eastAsia="ar-SA"/>
        </w:rPr>
        <w:t>до тендерної документації</w:t>
      </w:r>
    </w:p>
    <w:p w14:paraId="56A9B5AC" w14:textId="77777777" w:rsidR="003051A4" w:rsidRPr="001C1A14" w:rsidRDefault="003051A4" w:rsidP="00081FF7">
      <w:pPr>
        <w:shd w:val="clear" w:color="auto" w:fill="FFFFFF"/>
        <w:spacing w:after="0" w:line="240" w:lineRule="auto"/>
        <w:jc w:val="center"/>
        <w:rPr>
          <w:rFonts w:ascii="Times New Roman" w:hAnsi="Times New Roman"/>
          <w:b/>
          <w:color w:val="FF0000"/>
          <w:sz w:val="24"/>
          <w:szCs w:val="24"/>
          <w:lang w:val="uk-UA" w:eastAsia="ar-SA"/>
        </w:rPr>
      </w:pPr>
    </w:p>
    <w:p w14:paraId="6EFE09E2" w14:textId="4E4B2615" w:rsidR="00716863" w:rsidRPr="001C1A14" w:rsidRDefault="003051A4" w:rsidP="00081FF7">
      <w:pPr>
        <w:spacing w:after="0" w:line="240" w:lineRule="auto"/>
        <w:contextualSpacing/>
        <w:jc w:val="center"/>
        <w:rPr>
          <w:rFonts w:ascii="Times New Roman" w:hAnsi="Times New Roman"/>
          <w:b/>
          <w:bCs/>
          <w:i/>
          <w:iCs/>
          <w:color w:val="000000"/>
          <w:sz w:val="24"/>
          <w:szCs w:val="24"/>
          <w:lang w:val="uk-UA" w:eastAsia="ru-RU"/>
        </w:rPr>
      </w:pPr>
      <w:r w:rsidRPr="001C1A14">
        <w:rPr>
          <w:rFonts w:ascii="Times New Roman" w:hAnsi="Times New Roman"/>
          <w:b/>
          <w:bCs/>
          <w:i/>
          <w:iCs/>
          <w:color w:val="000000"/>
          <w:sz w:val="24"/>
          <w:szCs w:val="24"/>
          <w:lang w:val="uk-UA" w:eastAsia="ru-RU"/>
        </w:rPr>
        <w:t>Проєкт Договору</w:t>
      </w:r>
      <w:r w:rsidR="00716863" w:rsidRPr="001C1A14">
        <w:rPr>
          <w:rFonts w:ascii="Times New Roman" w:hAnsi="Times New Roman"/>
          <w:b/>
          <w:bCs/>
          <w:i/>
          <w:iCs/>
          <w:color w:val="000000"/>
          <w:sz w:val="24"/>
          <w:szCs w:val="24"/>
          <w:lang w:val="uk-UA" w:eastAsia="ru-RU"/>
        </w:rPr>
        <w:t xml:space="preserve"> №___</w:t>
      </w:r>
    </w:p>
    <w:p w14:paraId="35342127" w14:textId="58B82315" w:rsidR="003051A4" w:rsidRPr="001C1A14" w:rsidRDefault="003051A4" w:rsidP="001957D2">
      <w:pPr>
        <w:spacing w:after="0" w:line="240" w:lineRule="auto"/>
        <w:contextualSpacing/>
        <w:jc w:val="center"/>
        <w:rPr>
          <w:rFonts w:ascii="Times New Roman" w:hAnsi="Times New Roman"/>
          <w:b/>
          <w:bCs/>
          <w:i/>
          <w:iCs/>
          <w:color w:val="000000"/>
          <w:sz w:val="24"/>
          <w:szCs w:val="24"/>
          <w:lang w:val="uk-UA" w:eastAsia="ru-RU"/>
        </w:rPr>
      </w:pPr>
      <w:r w:rsidRPr="001C1A14">
        <w:rPr>
          <w:rFonts w:ascii="Times New Roman" w:hAnsi="Times New Roman"/>
          <w:b/>
          <w:bCs/>
          <w:i/>
          <w:iCs/>
          <w:color w:val="000000"/>
          <w:sz w:val="24"/>
          <w:szCs w:val="24"/>
          <w:lang w:val="uk-UA" w:eastAsia="ru-RU"/>
        </w:rPr>
        <w:t xml:space="preserve"> про закупівлю</w:t>
      </w:r>
      <w:r w:rsidR="004674C4" w:rsidRPr="001C1A14">
        <w:rPr>
          <w:rFonts w:ascii="Times New Roman" w:hAnsi="Times New Roman"/>
          <w:b/>
          <w:bCs/>
          <w:i/>
          <w:iCs/>
          <w:color w:val="000000"/>
          <w:sz w:val="24"/>
          <w:szCs w:val="24"/>
          <w:lang w:val="uk-UA" w:eastAsia="ru-RU"/>
        </w:rPr>
        <w:t xml:space="preserve"> за бюджетні кошти</w:t>
      </w:r>
    </w:p>
    <w:p w14:paraId="2B26C6F4" w14:textId="77777777" w:rsidR="001957D2" w:rsidRPr="001C1A14" w:rsidRDefault="001957D2" w:rsidP="001957D2">
      <w:pPr>
        <w:spacing w:after="0" w:line="240" w:lineRule="auto"/>
        <w:contextualSpacing/>
        <w:jc w:val="center"/>
        <w:rPr>
          <w:rFonts w:ascii="Times New Roman" w:hAnsi="Times New Roman"/>
          <w:b/>
          <w:bCs/>
          <w:i/>
          <w:iCs/>
          <w:color w:val="000000"/>
          <w:sz w:val="24"/>
          <w:szCs w:val="24"/>
          <w:lang w:val="uk-UA" w:eastAsia="ru-RU"/>
        </w:rPr>
      </w:pPr>
    </w:p>
    <w:tbl>
      <w:tblPr>
        <w:tblW w:w="0" w:type="auto"/>
        <w:jc w:val="center"/>
        <w:tblLook w:val="00A0" w:firstRow="1" w:lastRow="0" w:firstColumn="1" w:lastColumn="0" w:noHBand="0" w:noVBand="0"/>
      </w:tblPr>
      <w:tblGrid>
        <w:gridCol w:w="4672"/>
        <w:gridCol w:w="5105"/>
      </w:tblGrid>
      <w:tr w:rsidR="003051A4" w:rsidRPr="001C1A14" w14:paraId="6E521701" w14:textId="77777777" w:rsidTr="00AF1496">
        <w:trPr>
          <w:jc w:val="center"/>
        </w:trPr>
        <w:tc>
          <w:tcPr>
            <w:tcW w:w="4672" w:type="dxa"/>
          </w:tcPr>
          <w:p w14:paraId="2BE8AF4F" w14:textId="5749B948" w:rsidR="003051A4" w:rsidRPr="001C1A14" w:rsidRDefault="00FC5EBA" w:rsidP="00DC6CF3">
            <w:pPr>
              <w:spacing w:after="0" w:line="240" w:lineRule="auto"/>
              <w:rPr>
                <w:rFonts w:ascii="Times New Roman" w:hAnsi="Times New Roman"/>
                <w:b/>
                <w:sz w:val="24"/>
                <w:szCs w:val="24"/>
                <w:lang w:val="uk-UA" w:eastAsia="ru-RU"/>
              </w:rPr>
            </w:pPr>
            <w:r w:rsidRPr="001C1A14">
              <w:rPr>
                <w:rFonts w:ascii="Times New Roman" w:hAnsi="Times New Roman"/>
                <w:b/>
                <w:sz w:val="24"/>
                <w:szCs w:val="24"/>
                <w:lang w:val="uk-UA" w:eastAsia="ru-RU"/>
              </w:rPr>
              <w:t>м.</w:t>
            </w:r>
            <w:r w:rsidR="00D2015A" w:rsidRPr="001C1A14">
              <w:rPr>
                <w:rFonts w:ascii="Times New Roman" w:hAnsi="Times New Roman"/>
                <w:b/>
                <w:sz w:val="24"/>
                <w:szCs w:val="24"/>
                <w:lang w:val="uk-UA" w:eastAsia="ru-RU"/>
              </w:rPr>
              <w:t xml:space="preserve"> </w:t>
            </w:r>
            <w:r w:rsidRPr="001C1A14">
              <w:rPr>
                <w:rFonts w:ascii="Times New Roman" w:hAnsi="Times New Roman"/>
                <w:b/>
                <w:sz w:val="24"/>
                <w:szCs w:val="24"/>
                <w:lang w:val="uk-UA" w:eastAsia="ru-RU"/>
              </w:rPr>
              <w:t>Чернівці</w:t>
            </w:r>
          </w:p>
        </w:tc>
        <w:tc>
          <w:tcPr>
            <w:tcW w:w="5105" w:type="dxa"/>
          </w:tcPr>
          <w:p w14:paraId="189A30E2" w14:textId="24C32A98" w:rsidR="003051A4" w:rsidRPr="001C1A14" w:rsidRDefault="003051A4" w:rsidP="00DC6CF3">
            <w:pPr>
              <w:shd w:val="clear" w:color="auto" w:fill="FFFFFF"/>
              <w:spacing w:after="0" w:line="240" w:lineRule="auto"/>
              <w:rPr>
                <w:rFonts w:ascii="Times New Roman" w:hAnsi="Times New Roman"/>
                <w:i/>
                <w:spacing w:val="-4"/>
                <w:sz w:val="24"/>
                <w:szCs w:val="24"/>
                <w:lang w:val="uk-UA" w:eastAsia="ru-RU"/>
              </w:rPr>
            </w:pPr>
            <w:r w:rsidRPr="001C1A14">
              <w:rPr>
                <w:rFonts w:ascii="Times New Roman" w:hAnsi="Times New Roman"/>
                <w:sz w:val="24"/>
                <w:szCs w:val="24"/>
                <w:lang w:val="uk-UA" w:eastAsia="ru-RU"/>
              </w:rPr>
              <w:t xml:space="preserve">                 «____» ____________ 202</w:t>
            </w:r>
            <w:r w:rsidR="009466B8">
              <w:rPr>
                <w:rFonts w:ascii="Times New Roman" w:hAnsi="Times New Roman"/>
                <w:sz w:val="24"/>
                <w:szCs w:val="24"/>
                <w:lang w:val="uk-UA" w:eastAsia="ru-RU"/>
              </w:rPr>
              <w:t>4</w:t>
            </w:r>
            <w:r w:rsidRPr="001C1A14">
              <w:rPr>
                <w:rFonts w:ascii="Times New Roman" w:hAnsi="Times New Roman"/>
                <w:sz w:val="24"/>
                <w:szCs w:val="24"/>
                <w:lang w:val="uk-UA" w:eastAsia="ru-RU"/>
              </w:rPr>
              <w:t xml:space="preserve"> року</w:t>
            </w:r>
          </w:p>
        </w:tc>
      </w:tr>
    </w:tbl>
    <w:p w14:paraId="0D8C4177" w14:textId="77777777" w:rsidR="001957D2" w:rsidRPr="001C1A14" w:rsidRDefault="001957D2" w:rsidP="00AF1496">
      <w:pPr>
        <w:spacing w:after="0" w:line="240" w:lineRule="auto"/>
        <w:jc w:val="both"/>
        <w:rPr>
          <w:rFonts w:ascii="Times New Roman" w:eastAsia="Times New Roman" w:hAnsi="Times New Roman"/>
          <w:b/>
          <w:color w:val="000000"/>
          <w:spacing w:val="6"/>
          <w:sz w:val="24"/>
          <w:szCs w:val="24"/>
          <w:lang w:val="uk-UA" w:eastAsia="ru-RU"/>
        </w:rPr>
      </w:pPr>
    </w:p>
    <w:p w14:paraId="54BA66E9" w14:textId="77777777" w:rsidR="001957D2" w:rsidRPr="001C1A14" w:rsidRDefault="001957D2" w:rsidP="00AF1496">
      <w:pPr>
        <w:spacing w:after="0" w:line="240" w:lineRule="auto"/>
        <w:jc w:val="both"/>
        <w:rPr>
          <w:rFonts w:ascii="Times New Roman" w:eastAsia="Times New Roman" w:hAnsi="Times New Roman"/>
          <w:b/>
          <w:color w:val="000000"/>
          <w:spacing w:val="6"/>
          <w:sz w:val="24"/>
          <w:szCs w:val="24"/>
          <w:lang w:val="uk-UA" w:eastAsia="ru-RU"/>
        </w:rPr>
      </w:pPr>
    </w:p>
    <w:p w14:paraId="247FE7ED" w14:textId="09D12BE0" w:rsidR="001957D2" w:rsidRPr="006E5C4F" w:rsidRDefault="001957D2" w:rsidP="001957D2">
      <w:pPr>
        <w:widowControl w:val="0"/>
        <w:shd w:val="clear" w:color="auto" w:fill="FFFFFF"/>
        <w:tabs>
          <w:tab w:val="left" w:pos="0"/>
          <w:tab w:val="left" w:pos="567"/>
        </w:tabs>
        <w:spacing w:after="0" w:line="240" w:lineRule="auto"/>
        <w:jc w:val="both"/>
        <w:rPr>
          <w:rFonts w:ascii="Times New Roman" w:eastAsia="Times New Roman" w:hAnsi="Times New Roman"/>
          <w:color w:val="000000"/>
          <w:spacing w:val="6"/>
          <w:sz w:val="24"/>
          <w:szCs w:val="24"/>
          <w:lang w:val="uk-UA" w:eastAsia="ru-RU"/>
        </w:rPr>
      </w:pPr>
      <w:r w:rsidRPr="006E5C4F">
        <w:rPr>
          <w:rFonts w:ascii="Times New Roman" w:eastAsia="Times New Roman" w:hAnsi="Times New Roman"/>
          <w:b/>
          <w:color w:val="000000"/>
          <w:spacing w:val="6"/>
          <w:sz w:val="24"/>
          <w:szCs w:val="24"/>
          <w:lang w:val="uk-UA" w:eastAsia="ru-RU"/>
        </w:rPr>
        <w:t xml:space="preserve">Управління освіти Чернівецької міської ради </w:t>
      </w:r>
      <w:r w:rsidRPr="006E5C4F">
        <w:rPr>
          <w:rFonts w:ascii="Times New Roman" w:eastAsia="Times New Roman" w:hAnsi="Times New Roman"/>
          <w:color w:val="000000"/>
          <w:spacing w:val="6"/>
          <w:sz w:val="24"/>
          <w:szCs w:val="24"/>
          <w:lang w:val="uk-UA" w:eastAsia="ru-RU"/>
        </w:rPr>
        <w:t>(надалі іменується “</w:t>
      </w:r>
      <w:r w:rsidRPr="006E5C4F">
        <w:rPr>
          <w:rFonts w:ascii="Times New Roman" w:eastAsia="Times New Roman" w:hAnsi="Times New Roman"/>
          <w:b/>
          <w:color w:val="000000"/>
          <w:spacing w:val="6"/>
          <w:sz w:val="24"/>
          <w:szCs w:val="24"/>
          <w:lang w:val="uk-UA" w:eastAsia="ru-RU"/>
        </w:rPr>
        <w:t>Замовник</w:t>
      </w:r>
      <w:r w:rsidRPr="006E5C4F">
        <w:rPr>
          <w:rFonts w:ascii="Times New Roman" w:eastAsia="Times New Roman" w:hAnsi="Times New Roman"/>
          <w:color w:val="000000"/>
          <w:spacing w:val="6"/>
          <w:sz w:val="24"/>
          <w:szCs w:val="24"/>
          <w:lang w:val="uk-UA" w:eastAsia="ru-RU"/>
        </w:rPr>
        <w:t>”), місцезнаходження якого: м. Чернівці, вул. Героїв Майдану, 176,  код ЄДРПОУ 02147345, в особі _________________________, який(а) діє на підставі Положення, з однієї Сторони, та ___________________________ (надалі іменується “</w:t>
      </w:r>
      <w:r w:rsidR="00D2015A" w:rsidRPr="006E5C4F">
        <w:rPr>
          <w:rFonts w:ascii="Times New Roman" w:eastAsia="Times New Roman" w:hAnsi="Times New Roman"/>
          <w:b/>
          <w:color w:val="000000"/>
          <w:spacing w:val="6"/>
          <w:sz w:val="24"/>
          <w:szCs w:val="24"/>
          <w:lang w:val="uk-UA" w:eastAsia="ru-RU"/>
        </w:rPr>
        <w:t>Виконавець</w:t>
      </w:r>
      <w:r w:rsidRPr="006E5C4F">
        <w:rPr>
          <w:rFonts w:ascii="Times New Roman" w:eastAsia="Times New Roman" w:hAnsi="Times New Roman"/>
          <w:color w:val="000000"/>
          <w:spacing w:val="6"/>
          <w:sz w:val="24"/>
          <w:szCs w:val="24"/>
          <w:lang w:val="uk-UA" w:eastAsia="ru-RU"/>
        </w:rPr>
        <w:t xml:space="preserve">”), місцезнаходження якого: _______________, ідентифікаційний код ЄДРПОУ__________ в особі ____________________, з другої Сторони, разом в тексті Договору згадуватимуться, як Сторони, </w:t>
      </w:r>
      <w:r w:rsidRPr="006E5C4F">
        <w:rPr>
          <w:rFonts w:ascii="Times New Roman" w:hAnsi="Times New Roman"/>
          <w:sz w:val="24"/>
          <w:szCs w:val="24"/>
          <w:lang w:val="uk-UA"/>
        </w:rPr>
        <w:t xml:space="preserve">відповідно до проведеної процедури закупівлі  </w:t>
      </w:r>
      <w:r w:rsidRPr="006E5C4F">
        <w:rPr>
          <w:rFonts w:ascii="Times New Roman" w:eastAsia="Times New Roman" w:hAnsi="Times New Roman"/>
          <w:b/>
          <w:color w:val="000000"/>
          <w:spacing w:val="6"/>
          <w:sz w:val="24"/>
          <w:szCs w:val="24"/>
          <w:lang w:val="uk-UA" w:eastAsia="ru-RU"/>
        </w:rPr>
        <w:t>UA</w:t>
      </w:r>
      <w:r w:rsidR="00D2015A" w:rsidRPr="006E5C4F">
        <w:rPr>
          <w:rFonts w:ascii="Times New Roman" w:eastAsia="Times New Roman" w:hAnsi="Times New Roman"/>
          <w:b/>
          <w:color w:val="000000"/>
          <w:spacing w:val="6"/>
          <w:sz w:val="24"/>
          <w:szCs w:val="24"/>
          <w:lang w:val="uk-UA" w:eastAsia="ru-RU"/>
        </w:rPr>
        <w:t>-202</w:t>
      </w:r>
      <w:r w:rsidR="009466B8" w:rsidRPr="006E5C4F">
        <w:rPr>
          <w:rFonts w:ascii="Times New Roman" w:eastAsia="Times New Roman" w:hAnsi="Times New Roman"/>
          <w:b/>
          <w:color w:val="000000"/>
          <w:spacing w:val="6"/>
          <w:sz w:val="24"/>
          <w:szCs w:val="24"/>
          <w:lang w:val="uk-UA" w:eastAsia="ru-RU"/>
        </w:rPr>
        <w:t>4</w:t>
      </w:r>
      <w:r w:rsidRPr="006E5C4F">
        <w:rPr>
          <w:rFonts w:ascii="Times New Roman" w:eastAsia="Times New Roman" w:hAnsi="Times New Roman"/>
          <w:color w:val="000000"/>
          <w:spacing w:val="6"/>
          <w:sz w:val="24"/>
          <w:szCs w:val="24"/>
          <w:lang w:val="uk-UA" w:eastAsia="ru-RU"/>
        </w:rPr>
        <w:t>________________, уклали цей Договір</w:t>
      </w:r>
      <w:r w:rsidR="00D2015A" w:rsidRPr="006E5C4F">
        <w:rPr>
          <w:rFonts w:ascii="Times New Roman" w:eastAsia="Times New Roman" w:hAnsi="Times New Roman"/>
          <w:color w:val="000000"/>
          <w:spacing w:val="6"/>
          <w:sz w:val="24"/>
          <w:szCs w:val="24"/>
          <w:lang w:val="uk-UA" w:eastAsia="ru-RU"/>
        </w:rPr>
        <w:t xml:space="preserve"> </w:t>
      </w:r>
      <w:r w:rsidR="00D2015A" w:rsidRPr="006E5C4F">
        <w:rPr>
          <w:rFonts w:ascii="Times New Roman" w:hAnsi="Times New Roman"/>
          <w:bCs/>
          <w:color w:val="000000"/>
          <w:spacing w:val="5"/>
          <w:sz w:val="24"/>
          <w:szCs w:val="24"/>
          <w:lang w:val="uk-UA" w:eastAsia="ru-RU"/>
        </w:rPr>
        <w:t xml:space="preserve">(далі – </w:t>
      </w:r>
      <w:r w:rsidR="00D2015A" w:rsidRPr="006E5C4F">
        <w:rPr>
          <w:rFonts w:ascii="Times New Roman" w:hAnsi="Times New Roman"/>
          <w:b/>
          <w:color w:val="000000"/>
          <w:spacing w:val="5"/>
          <w:sz w:val="24"/>
          <w:szCs w:val="24"/>
          <w:lang w:val="uk-UA" w:eastAsia="ru-RU"/>
        </w:rPr>
        <w:t>Договір</w:t>
      </w:r>
      <w:r w:rsidR="00D2015A" w:rsidRPr="006E5C4F">
        <w:rPr>
          <w:rFonts w:ascii="Times New Roman" w:hAnsi="Times New Roman"/>
          <w:bCs/>
          <w:color w:val="000000"/>
          <w:spacing w:val="5"/>
          <w:sz w:val="24"/>
          <w:szCs w:val="24"/>
          <w:lang w:val="uk-UA" w:eastAsia="ru-RU"/>
        </w:rPr>
        <w:t xml:space="preserve">) </w:t>
      </w:r>
      <w:r w:rsidRPr="006E5C4F">
        <w:rPr>
          <w:rFonts w:ascii="Times New Roman" w:eastAsia="Times New Roman" w:hAnsi="Times New Roman"/>
          <w:color w:val="000000"/>
          <w:spacing w:val="6"/>
          <w:sz w:val="24"/>
          <w:szCs w:val="24"/>
          <w:lang w:val="uk-UA" w:eastAsia="ru-RU"/>
        </w:rPr>
        <w:t xml:space="preserve"> про таке:</w:t>
      </w:r>
    </w:p>
    <w:p w14:paraId="22C216C7" w14:textId="77777777" w:rsidR="003051A4" w:rsidRPr="006E5C4F" w:rsidRDefault="003051A4" w:rsidP="00D2015A">
      <w:pPr>
        <w:tabs>
          <w:tab w:val="left" w:pos="360"/>
          <w:tab w:val="left" w:pos="720"/>
        </w:tabs>
        <w:spacing w:after="0" w:line="240" w:lineRule="auto"/>
        <w:jc w:val="both"/>
        <w:rPr>
          <w:rFonts w:ascii="Times New Roman" w:hAnsi="Times New Roman"/>
          <w:bCs/>
          <w:color w:val="000000"/>
          <w:spacing w:val="5"/>
          <w:sz w:val="24"/>
          <w:szCs w:val="24"/>
          <w:lang w:val="uk-UA" w:eastAsia="ru-RU"/>
        </w:rPr>
      </w:pPr>
    </w:p>
    <w:p w14:paraId="439AAA66" w14:textId="4952C341" w:rsidR="00AF1496" w:rsidRPr="006E5C4F" w:rsidRDefault="003051A4" w:rsidP="00AF1496">
      <w:pPr>
        <w:numPr>
          <w:ilvl w:val="0"/>
          <w:numId w:val="3"/>
        </w:numPr>
        <w:suppressAutoHyphens/>
        <w:spacing w:after="0" w:line="240" w:lineRule="auto"/>
        <w:jc w:val="center"/>
        <w:outlineLvl w:val="2"/>
        <w:rPr>
          <w:rFonts w:ascii="Times New Roman" w:hAnsi="Times New Roman"/>
          <w:b/>
          <w:bCs/>
          <w:sz w:val="24"/>
          <w:szCs w:val="24"/>
          <w:lang w:val="uk-UA" w:eastAsia="ru-RU"/>
        </w:rPr>
      </w:pPr>
      <w:r w:rsidRPr="006E5C4F">
        <w:rPr>
          <w:rFonts w:ascii="Times New Roman" w:hAnsi="Times New Roman"/>
          <w:b/>
          <w:bCs/>
          <w:sz w:val="24"/>
          <w:szCs w:val="24"/>
          <w:lang w:val="uk-UA" w:eastAsia="ru-RU"/>
        </w:rPr>
        <w:t>Предмет Договору</w:t>
      </w:r>
    </w:p>
    <w:p w14:paraId="4A0CD671" w14:textId="08095FC6" w:rsidR="003051A4" w:rsidRPr="006E5C4F" w:rsidRDefault="003051A4" w:rsidP="00E07A26">
      <w:pPr>
        <w:suppressAutoHyphens/>
        <w:spacing w:after="0" w:line="240" w:lineRule="auto"/>
        <w:jc w:val="both"/>
        <w:rPr>
          <w:rFonts w:ascii="Times New Roman" w:hAnsi="Times New Roman"/>
          <w:bCs/>
          <w:sz w:val="24"/>
          <w:szCs w:val="24"/>
          <w:lang w:val="uk-UA"/>
        </w:rPr>
      </w:pPr>
      <w:r w:rsidRPr="006E5C4F">
        <w:rPr>
          <w:rFonts w:ascii="Times New Roman" w:hAnsi="Times New Roman"/>
          <w:bCs/>
          <w:sz w:val="24"/>
          <w:szCs w:val="24"/>
          <w:lang w:val="uk-UA"/>
        </w:rPr>
        <w:t xml:space="preserve">1.1. Виконавець </w:t>
      </w:r>
      <w:r w:rsidR="00D35B7B" w:rsidRPr="006E5C4F">
        <w:rPr>
          <w:rFonts w:ascii="Times New Roman" w:hAnsi="Times New Roman"/>
          <w:bCs/>
          <w:sz w:val="24"/>
          <w:szCs w:val="24"/>
          <w:lang w:val="uk-UA"/>
        </w:rPr>
        <w:t>зобов’язується</w:t>
      </w:r>
      <w:r w:rsidR="00297105" w:rsidRPr="006E5C4F">
        <w:rPr>
          <w:rFonts w:ascii="Times New Roman" w:hAnsi="Times New Roman"/>
          <w:bCs/>
          <w:sz w:val="24"/>
          <w:szCs w:val="24"/>
          <w:lang w:val="uk-UA"/>
        </w:rPr>
        <w:t xml:space="preserve"> </w:t>
      </w:r>
      <w:r w:rsidRPr="006E5C4F">
        <w:rPr>
          <w:rFonts w:ascii="Times New Roman" w:hAnsi="Times New Roman"/>
          <w:bCs/>
          <w:sz w:val="24"/>
          <w:szCs w:val="24"/>
          <w:lang w:val="uk-UA"/>
        </w:rPr>
        <w:t xml:space="preserve"> надати </w:t>
      </w:r>
      <w:r w:rsidR="009B29C7" w:rsidRPr="009B29C7">
        <w:rPr>
          <w:rFonts w:ascii="Times New Roman" w:hAnsi="Times New Roman"/>
          <w:b/>
          <w:sz w:val="24"/>
          <w:szCs w:val="24"/>
          <w:lang w:val="uk-UA"/>
        </w:rPr>
        <w:t>Послуги з побудови, створення та впровадження систем пожежної сигналізації в приміщенні міського центру науково-технічної творчості учнівської молоді, що знаходиться у комунальній власності територіальної громади м. Чернівців за адресою м. Чернівці, вул. Небесної Сотні, 23</w:t>
      </w:r>
      <w:r w:rsidR="009466B8" w:rsidRPr="006E5C4F">
        <w:rPr>
          <w:rFonts w:ascii="Times New Roman" w:hAnsi="Times New Roman"/>
          <w:b/>
          <w:sz w:val="24"/>
          <w:szCs w:val="24"/>
          <w:lang w:val="uk-UA"/>
        </w:rPr>
        <w:t xml:space="preserve"> </w:t>
      </w:r>
      <w:r w:rsidR="009466B8" w:rsidRPr="006E5C4F">
        <w:rPr>
          <w:rFonts w:ascii="Times New Roman" w:hAnsi="Times New Roman"/>
          <w:bCs/>
          <w:sz w:val="24"/>
          <w:szCs w:val="24"/>
          <w:lang w:val="uk-UA"/>
        </w:rPr>
        <w:t xml:space="preserve"> </w:t>
      </w:r>
      <w:r w:rsidR="0067597B" w:rsidRPr="006E5C4F">
        <w:rPr>
          <w:rFonts w:ascii="Times New Roman" w:hAnsi="Times New Roman"/>
          <w:b/>
          <w:sz w:val="24"/>
          <w:szCs w:val="24"/>
          <w:lang w:val="uk-UA"/>
        </w:rPr>
        <w:t>(</w:t>
      </w:r>
      <w:r w:rsidR="00DB12B1" w:rsidRPr="006E5C4F">
        <w:rPr>
          <w:rFonts w:ascii="Times New Roman" w:hAnsi="Times New Roman"/>
          <w:b/>
          <w:sz w:val="24"/>
          <w:szCs w:val="24"/>
          <w:lang w:val="uk-UA"/>
        </w:rPr>
        <w:t xml:space="preserve">Код ДК 021:2015- 45310000-3 </w:t>
      </w:r>
      <w:r w:rsidR="008579F7" w:rsidRPr="006E5C4F">
        <w:rPr>
          <w:rFonts w:ascii="Times New Roman" w:hAnsi="Times New Roman"/>
          <w:b/>
          <w:sz w:val="24"/>
          <w:szCs w:val="24"/>
          <w:lang w:val="uk-UA"/>
        </w:rPr>
        <w:t xml:space="preserve"> Електромонтажні роботи</w:t>
      </w:r>
      <w:r w:rsidR="0067597B" w:rsidRPr="006E5C4F">
        <w:rPr>
          <w:rFonts w:ascii="Times New Roman" w:hAnsi="Times New Roman"/>
          <w:b/>
          <w:sz w:val="24"/>
          <w:szCs w:val="24"/>
          <w:lang w:val="uk-UA"/>
        </w:rPr>
        <w:t>)</w:t>
      </w:r>
      <w:r w:rsidR="00D35B7B" w:rsidRPr="006E5C4F">
        <w:rPr>
          <w:rFonts w:ascii="Times New Roman" w:hAnsi="Times New Roman"/>
          <w:b/>
          <w:sz w:val="24"/>
          <w:szCs w:val="24"/>
          <w:lang w:val="uk-UA"/>
        </w:rPr>
        <w:t xml:space="preserve">, </w:t>
      </w:r>
      <w:r w:rsidR="00D35B7B" w:rsidRPr="006E5C4F">
        <w:rPr>
          <w:rFonts w:ascii="Times New Roman" w:hAnsi="Times New Roman"/>
          <w:bCs/>
          <w:sz w:val="24"/>
          <w:szCs w:val="24"/>
          <w:lang w:val="uk-UA"/>
        </w:rPr>
        <w:t xml:space="preserve">зазначені у </w:t>
      </w:r>
      <w:r w:rsidR="00482323">
        <w:rPr>
          <w:rFonts w:ascii="Times New Roman" w:hAnsi="Times New Roman"/>
          <w:bCs/>
          <w:sz w:val="24"/>
          <w:szCs w:val="24"/>
          <w:lang w:val="uk-UA"/>
        </w:rPr>
        <w:t>даному договору та додатках до цього договору</w:t>
      </w:r>
      <w:r w:rsidR="00D35B7B" w:rsidRPr="006E5C4F">
        <w:rPr>
          <w:rFonts w:ascii="Times New Roman" w:hAnsi="Times New Roman"/>
          <w:bCs/>
          <w:sz w:val="24"/>
          <w:szCs w:val="24"/>
          <w:lang w:val="uk-UA"/>
        </w:rPr>
        <w:t>, як</w:t>
      </w:r>
      <w:r w:rsidR="00482323">
        <w:rPr>
          <w:rFonts w:ascii="Times New Roman" w:hAnsi="Times New Roman"/>
          <w:bCs/>
          <w:sz w:val="24"/>
          <w:szCs w:val="24"/>
          <w:lang w:val="uk-UA"/>
        </w:rPr>
        <w:t>і</w:t>
      </w:r>
      <w:r w:rsidR="00D35B7B" w:rsidRPr="006E5C4F">
        <w:rPr>
          <w:rFonts w:ascii="Times New Roman" w:hAnsi="Times New Roman"/>
          <w:bCs/>
          <w:sz w:val="24"/>
          <w:szCs w:val="24"/>
          <w:lang w:val="uk-UA"/>
        </w:rPr>
        <w:t xml:space="preserve"> є невід’ємною частиною цього Договору, а Замовник – прийняти і оплатити надані послуги.</w:t>
      </w:r>
    </w:p>
    <w:p w14:paraId="7A468A85" w14:textId="6378749D" w:rsidR="009466B8" w:rsidRDefault="003051A4" w:rsidP="009466B8">
      <w:pPr>
        <w:widowControl w:val="0"/>
        <w:tabs>
          <w:tab w:val="left" w:pos="4662"/>
        </w:tabs>
        <w:spacing w:after="0" w:line="240" w:lineRule="auto"/>
        <w:jc w:val="both"/>
        <w:rPr>
          <w:rFonts w:ascii="Times New Roman" w:hAnsi="Times New Roman"/>
          <w:bCs/>
          <w:sz w:val="24"/>
          <w:szCs w:val="24"/>
          <w:lang w:val="uk-UA"/>
        </w:rPr>
      </w:pPr>
      <w:r w:rsidRPr="006E5C4F">
        <w:rPr>
          <w:rFonts w:ascii="Times New Roman" w:hAnsi="Times New Roman"/>
          <w:sz w:val="24"/>
          <w:szCs w:val="24"/>
          <w:lang w:val="uk-UA" w:eastAsia="ru-RU"/>
        </w:rPr>
        <w:t xml:space="preserve">1.2. </w:t>
      </w:r>
      <w:r w:rsidR="00D35B7B" w:rsidRPr="006E5C4F">
        <w:rPr>
          <w:rFonts w:ascii="Times New Roman" w:hAnsi="Times New Roman"/>
          <w:sz w:val="24"/>
          <w:szCs w:val="24"/>
          <w:lang w:val="uk-UA" w:eastAsia="ru-RU"/>
        </w:rPr>
        <w:t>Найменування послуг</w:t>
      </w:r>
      <w:r w:rsidR="004107A2" w:rsidRPr="006E5C4F">
        <w:rPr>
          <w:rFonts w:ascii="Times New Roman" w:hAnsi="Times New Roman"/>
          <w:sz w:val="24"/>
          <w:szCs w:val="24"/>
          <w:lang w:val="uk-UA" w:eastAsia="ru-RU"/>
        </w:rPr>
        <w:t>и</w:t>
      </w:r>
      <w:r w:rsidR="00D35B7B" w:rsidRPr="006E5C4F">
        <w:rPr>
          <w:rFonts w:ascii="Times New Roman" w:hAnsi="Times New Roman"/>
          <w:sz w:val="24"/>
          <w:szCs w:val="24"/>
          <w:lang w:val="uk-UA" w:eastAsia="ru-RU"/>
        </w:rPr>
        <w:t xml:space="preserve">: </w:t>
      </w:r>
      <w:r w:rsidR="009B29C7" w:rsidRPr="009B29C7">
        <w:rPr>
          <w:rFonts w:ascii="Times New Roman" w:hAnsi="Times New Roman"/>
          <w:b/>
          <w:sz w:val="24"/>
          <w:szCs w:val="24"/>
          <w:lang w:val="uk-UA"/>
        </w:rPr>
        <w:t>Послуги з побудови, створення та впровадження систем пожежної сигналізації в приміщенні міського центру науково-технічної творчості учнівської молоді, що знаходиться у комунальній власності територіальної громади м. Чернівців за адресою м. Чернівці, вул. Небесної Сотні, 23</w:t>
      </w:r>
      <w:r w:rsidR="00577CE9">
        <w:rPr>
          <w:rFonts w:ascii="Times New Roman" w:hAnsi="Times New Roman"/>
          <w:b/>
          <w:sz w:val="24"/>
          <w:szCs w:val="24"/>
          <w:lang w:val="uk-UA"/>
        </w:rPr>
        <w:t>.</w:t>
      </w:r>
      <w:r w:rsidR="00946585" w:rsidRPr="006E5C4F">
        <w:rPr>
          <w:rFonts w:ascii="Times New Roman" w:hAnsi="Times New Roman"/>
          <w:b/>
          <w:sz w:val="24"/>
          <w:szCs w:val="24"/>
          <w:lang w:val="uk-UA"/>
        </w:rPr>
        <w:t xml:space="preserve"> </w:t>
      </w:r>
      <w:r w:rsidR="00946585" w:rsidRPr="006E5C4F">
        <w:rPr>
          <w:rFonts w:ascii="Times New Roman" w:hAnsi="Times New Roman"/>
          <w:bCs/>
          <w:sz w:val="24"/>
          <w:szCs w:val="24"/>
          <w:lang w:val="uk-UA"/>
        </w:rPr>
        <w:t xml:space="preserve"> </w:t>
      </w:r>
    </w:p>
    <w:p w14:paraId="3DBFFB64" w14:textId="77777777" w:rsidR="00946585" w:rsidRPr="006E5C4F" w:rsidRDefault="00946585" w:rsidP="009466B8">
      <w:pPr>
        <w:widowControl w:val="0"/>
        <w:tabs>
          <w:tab w:val="left" w:pos="4662"/>
        </w:tabs>
        <w:spacing w:after="0" w:line="240" w:lineRule="auto"/>
        <w:jc w:val="both"/>
        <w:rPr>
          <w:rFonts w:ascii="Times New Roman" w:hAnsi="Times New Roman"/>
          <w:b/>
          <w:sz w:val="24"/>
          <w:szCs w:val="24"/>
          <w:lang w:val="uk-UA"/>
        </w:rPr>
      </w:pPr>
    </w:p>
    <w:p w14:paraId="6A6EF16C" w14:textId="765D7460" w:rsidR="00A65568" w:rsidRPr="006E5C4F" w:rsidRDefault="00A65568" w:rsidP="009466B8">
      <w:pPr>
        <w:widowControl w:val="0"/>
        <w:tabs>
          <w:tab w:val="left" w:pos="4662"/>
        </w:tabs>
        <w:spacing w:after="0" w:line="240" w:lineRule="auto"/>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2.  Якість послуг</w:t>
      </w:r>
    </w:p>
    <w:p w14:paraId="3D30B52B" w14:textId="5F9531E7" w:rsidR="00A65568" w:rsidRPr="006E5C4F" w:rsidRDefault="00A65568" w:rsidP="009E4F1E">
      <w:pPr>
        <w:widowControl w:val="0"/>
        <w:tabs>
          <w:tab w:val="left" w:pos="0"/>
        </w:tabs>
        <w:overflowPunct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2.1. Якість наданих послуг повинна відповідати вимогам</w:t>
      </w:r>
      <w:r w:rsidR="006E5C4F" w:rsidRPr="006E5C4F">
        <w:rPr>
          <w:rFonts w:ascii="Times New Roman" w:hAnsi="Times New Roman"/>
          <w:sz w:val="24"/>
          <w:szCs w:val="24"/>
          <w:lang w:val="uk-UA"/>
        </w:rPr>
        <w:t xml:space="preserve"> </w:t>
      </w:r>
      <w:r w:rsidR="006E5C4F" w:rsidRPr="006E5C4F">
        <w:rPr>
          <w:rFonts w:ascii="Times New Roman" w:eastAsia="Times New Roman" w:hAnsi="Times New Roman"/>
          <w:color w:val="000000"/>
          <w:sz w:val="24"/>
          <w:szCs w:val="24"/>
          <w:lang w:val="uk-UA" w:eastAsia="ru-RU"/>
        </w:rPr>
        <w:t xml:space="preserve">Наказу МВС України №1417 від 30.12.2014р. «Про затвердження Правил пожежної безпеки в Україні»; ДБН В.1.1-7-2016 «Пожежна безпека об'єктів будівництва»;  ДСТУ 9047:2020 Системи протипожежного захисту. Настанова з підтримання експлуатаційної придатності; ДСТУ 2273:2006 Протипожежна техніка. Терміни та визначення основних понять; ДСТУ ISO 16732-1:2018 Інжиніринг пожежної безпеки. Оцінювання пожежного ризику. Частина 1. Загальні положення; ДСТУ 9115:2021 Система управління пожежною безпекою об’єкта захисту. Внутрішній аудит з оцінки протипожежного стану. Загальні положення; ДСТУ СЕN/TS 54-14:2021 Системи пожежної сигналізації та оповіщення; ДСТУ ISO 23932:2018 Інжиніринг пожежної безпеки. Загальні принципи; ДСТУ EN 50518:2019 Центр спостереження та приймання тривожних сповіщень; ДСТУ ISO 9001:2015 Системи управління якістю. Вимоги; ДСТУ EN ISO 9001:2018 Системи управління якістю. Вимоги; ДСТУ EN 16763:2017 Послуги та роботи щодо систем протипожежного захисту та систем охоронного призначення; ДБН В.2.5-56:2014 Системи протипожежного захисту; ДБН В.1.1.7-2016 Пожежна безпека об’єктів будівництва </w:t>
      </w:r>
      <w:r w:rsidR="006017E0" w:rsidRPr="006E5C4F">
        <w:rPr>
          <w:rFonts w:ascii="Times New Roman" w:eastAsia="Times New Roman" w:hAnsi="Times New Roman"/>
          <w:color w:val="000000"/>
          <w:sz w:val="24"/>
          <w:szCs w:val="24"/>
          <w:lang w:val="uk-UA" w:eastAsia="ru-RU"/>
        </w:rPr>
        <w:t xml:space="preserve">та іншим вимогам чинного законодавства. </w:t>
      </w:r>
    </w:p>
    <w:p w14:paraId="10A312E8" w14:textId="693CEA2F" w:rsidR="00A65568" w:rsidRPr="006E5C4F" w:rsidRDefault="00A65568" w:rsidP="00282553">
      <w:pPr>
        <w:widowControl w:val="0"/>
        <w:tabs>
          <w:tab w:val="left" w:pos="0"/>
        </w:tabs>
        <w:spacing w:after="0" w:line="240" w:lineRule="auto"/>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2.2. Якість матеріальних ресурсів, що використовуються Виконавцем при наданні послуг, повинна відповідати стандартам, технічним умовам, іншій технічній документації, яка встановлює вимоги до їх якості відповідно до вимог цього Договору та законодавства України, мати сертифікати заводу-виробника.</w:t>
      </w:r>
      <w:r w:rsidR="006017E0" w:rsidRPr="006E5C4F">
        <w:rPr>
          <w:rFonts w:ascii="Times New Roman" w:eastAsia="Times New Roman" w:hAnsi="Times New Roman"/>
          <w:color w:val="000000"/>
          <w:sz w:val="24"/>
          <w:szCs w:val="24"/>
          <w:lang w:val="uk-UA" w:eastAsia="ru-RU"/>
        </w:rPr>
        <w:t xml:space="preserve"> Якість матеріалів та обладнання, які будуть встановлені на об’єкті має підтверджуватися копіями сертифікатів відповідності вимогам ДСТУ,  та/або копі</w:t>
      </w:r>
      <w:r w:rsidR="006A7BF1" w:rsidRPr="006E5C4F">
        <w:rPr>
          <w:rFonts w:ascii="Times New Roman" w:eastAsia="Times New Roman" w:hAnsi="Times New Roman"/>
          <w:color w:val="000000"/>
          <w:sz w:val="24"/>
          <w:szCs w:val="24"/>
          <w:lang w:val="uk-UA" w:eastAsia="ru-RU"/>
        </w:rPr>
        <w:t xml:space="preserve">ями </w:t>
      </w:r>
      <w:r w:rsidR="006017E0" w:rsidRPr="006E5C4F">
        <w:rPr>
          <w:rFonts w:ascii="Times New Roman" w:eastAsia="Times New Roman" w:hAnsi="Times New Roman"/>
          <w:color w:val="000000"/>
          <w:sz w:val="24"/>
          <w:szCs w:val="24"/>
          <w:lang w:val="uk-UA" w:eastAsia="ru-RU"/>
        </w:rPr>
        <w:t>висновк</w:t>
      </w:r>
      <w:r w:rsidR="006A7BF1" w:rsidRPr="006E5C4F">
        <w:rPr>
          <w:rFonts w:ascii="Times New Roman" w:eastAsia="Times New Roman" w:hAnsi="Times New Roman"/>
          <w:color w:val="000000"/>
          <w:sz w:val="24"/>
          <w:szCs w:val="24"/>
          <w:lang w:val="uk-UA" w:eastAsia="ru-RU"/>
        </w:rPr>
        <w:t>ів(у)</w:t>
      </w:r>
      <w:r w:rsidR="006017E0" w:rsidRPr="006E5C4F">
        <w:rPr>
          <w:rFonts w:ascii="Times New Roman" w:eastAsia="Times New Roman" w:hAnsi="Times New Roman"/>
          <w:color w:val="000000"/>
          <w:sz w:val="24"/>
          <w:szCs w:val="24"/>
          <w:lang w:val="uk-UA" w:eastAsia="ru-RU"/>
        </w:rPr>
        <w:t xml:space="preserve"> санітарно-епідеміологічної експертизи відповідності </w:t>
      </w:r>
      <w:r w:rsidR="006A7BF1" w:rsidRPr="006E5C4F">
        <w:rPr>
          <w:rFonts w:ascii="Times New Roman" w:eastAsia="Times New Roman" w:hAnsi="Times New Roman"/>
          <w:color w:val="000000"/>
          <w:sz w:val="24"/>
          <w:szCs w:val="24"/>
          <w:lang w:val="uk-UA" w:eastAsia="ru-RU"/>
        </w:rPr>
        <w:t>їх</w:t>
      </w:r>
      <w:r w:rsidR="006017E0" w:rsidRPr="006E5C4F">
        <w:rPr>
          <w:rFonts w:ascii="Times New Roman" w:eastAsia="Times New Roman" w:hAnsi="Times New Roman"/>
          <w:color w:val="000000"/>
          <w:sz w:val="24"/>
          <w:szCs w:val="24"/>
          <w:lang w:val="uk-UA" w:eastAsia="ru-RU"/>
        </w:rPr>
        <w:t xml:space="preserve"> вимогам ДСТУ, </w:t>
      </w:r>
      <w:r w:rsidR="006017E0" w:rsidRPr="006E5C4F">
        <w:rPr>
          <w:rFonts w:ascii="Times New Roman" w:eastAsia="Times New Roman" w:hAnsi="Times New Roman"/>
          <w:color w:val="000000"/>
          <w:sz w:val="24"/>
          <w:szCs w:val="24"/>
          <w:lang w:val="uk-UA" w:eastAsia="ru-RU"/>
        </w:rPr>
        <w:lastRenderedPageBreak/>
        <w:t>та/або копі</w:t>
      </w:r>
      <w:r w:rsidR="006A7BF1" w:rsidRPr="006E5C4F">
        <w:rPr>
          <w:rFonts w:ascii="Times New Roman" w:eastAsia="Times New Roman" w:hAnsi="Times New Roman"/>
          <w:color w:val="000000"/>
          <w:sz w:val="24"/>
          <w:szCs w:val="24"/>
          <w:lang w:val="uk-UA" w:eastAsia="ru-RU"/>
        </w:rPr>
        <w:t>ями</w:t>
      </w:r>
      <w:r w:rsidR="006017E0" w:rsidRPr="006E5C4F">
        <w:rPr>
          <w:rFonts w:ascii="Times New Roman" w:eastAsia="Times New Roman" w:hAnsi="Times New Roman"/>
          <w:color w:val="000000"/>
          <w:sz w:val="24"/>
          <w:szCs w:val="24"/>
          <w:lang w:val="uk-UA" w:eastAsia="ru-RU"/>
        </w:rPr>
        <w:t xml:space="preserve"> сертифікатів якості та відповідності, та/або посвідчення</w:t>
      </w:r>
      <w:r w:rsidR="006A7BF1" w:rsidRPr="006E5C4F">
        <w:rPr>
          <w:rFonts w:ascii="Times New Roman" w:eastAsia="Times New Roman" w:hAnsi="Times New Roman"/>
          <w:color w:val="000000"/>
          <w:sz w:val="24"/>
          <w:szCs w:val="24"/>
          <w:lang w:val="uk-UA" w:eastAsia="ru-RU"/>
        </w:rPr>
        <w:t>ми</w:t>
      </w:r>
      <w:r w:rsidR="006017E0" w:rsidRPr="006E5C4F">
        <w:rPr>
          <w:rFonts w:ascii="Times New Roman" w:eastAsia="Times New Roman" w:hAnsi="Times New Roman"/>
          <w:color w:val="000000"/>
          <w:sz w:val="24"/>
          <w:szCs w:val="24"/>
          <w:lang w:val="uk-UA" w:eastAsia="ru-RU"/>
        </w:rPr>
        <w:t xml:space="preserve"> про якість.</w:t>
      </w:r>
      <w:r w:rsidR="003209A3" w:rsidRPr="006E5C4F">
        <w:rPr>
          <w:rFonts w:ascii="Times New Roman" w:eastAsia="Times New Roman" w:hAnsi="Times New Roman"/>
          <w:color w:val="000000"/>
          <w:sz w:val="24"/>
          <w:szCs w:val="24"/>
          <w:lang w:val="uk-UA" w:eastAsia="ru-RU"/>
        </w:rPr>
        <w:t xml:space="preserve"> Копі</w:t>
      </w:r>
      <w:r w:rsidR="00F87D6C" w:rsidRPr="006E5C4F">
        <w:rPr>
          <w:rFonts w:ascii="Times New Roman" w:eastAsia="Times New Roman" w:hAnsi="Times New Roman"/>
          <w:color w:val="000000"/>
          <w:sz w:val="24"/>
          <w:szCs w:val="24"/>
          <w:lang w:val="uk-UA" w:eastAsia="ru-RU"/>
        </w:rPr>
        <w:t>ї</w:t>
      </w:r>
      <w:r w:rsidR="003209A3" w:rsidRPr="006E5C4F">
        <w:rPr>
          <w:rFonts w:ascii="Times New Roman" w:eastAsia="Times New Roman" w:hAnsi="Times New Roman"/>
          <w:color w:val="000000"/>
          <w:sz w:val="24"/>
          <w:szCs w:val="24"/>
          <w:lang w:val="uk-UA" w:eastAsia="ru-RU"/>
        </w:rPr>
        <w:t xml:space="preserve"> вказаних документів надаються Виконавцем </w:t>
      </w:r>
      <w:r w:rsidR="00F87D6C" w:rsidRPr="006E5C4F">
        <w:rPr>
          <w:rFonts w:ascii="Times New Roman" w:eastAsia="Times New Roman" w:hAnsi="Times New Roman"/>
          <w:color w:val="000000"/>
          <w:sz w:val="24"/>
          <w:szCs w:val="24"/>
          <w:lang w:val="uk-UA" w:eastAsia="ru-RU"/>
        </w:rPr>
        <w:t xml:space="preserve">відповідальній особі </w:t>
      </w:r>
      <w:r w:rsidR="003209A3" w:rsidRPr="006E5C4F">
        <w:rPr>
          <w:rFonts w:ascii="Times New Roman" w:eastAsia="Times New Roman" w:hAnsi="Times New Roman"/>
          <w:color w:val="000000"/>
          <w:sz w:val="24"/>
          <w:szCs w:val="24"/>
          <w:lang w:val="uk-UA" w:eastAsia="ru-RU"/>
        </w:rPr>
        <w:t>Замовник</w:t>
      </w:r>
      <w:r w:rsidR="00F87D6C" w:rsidRPr="006E5C4F">
        <w:rPr>
          <w:rFonts w:ascii="Times New Roman" w:eastAsia="Times New Roman" w:hAnsi="Times New Roman"/>
          <w:color w:val="000000"/>
          <w:sz w:val="24"/>
          <w:szCs w:val="24"/>
          <w:lang w:val="uk-UA" w:eastAsia="ru-RU"/>
        </w:rPr>
        <w:t>а</w:t>
      </w:r>
      <w:r w:rsidR="003209A3" w:rsidRPr="006E5C4F">
        <w:rPr>
          <w:rFonts w:ascii="Times New Roman" w:eastAsia="Times New Roman" w:hAnsi="Times New Roman"/>
          <w:color w:val="000000"/>
          <w:sz w:val="24"/>
          <w:szCs w:val="24"/>
          <w:lang w:val="uk-UA" w:eastAsia="ru-RU"/>
        </w:rPr>
        <w:t xml:space="preserve"> до підписання Акт</w:t>
      </w:r>
      <w:r w:rsidR="008E0D98" w:rsidRPr="006E5C4F">
        <w:rPr>
          <w:rFonts w:ascii="Times New Roman" w:eastAsia="Times New Roman" w:hAnsi="Times New Roman"/>
          <w:color w:val="000000"/>
          <w:sz w:val="24"/>
          <w:szCs w:val="24"/>
          <w:lang w:val="uk-UA" w:eastAsia="ru-RU"/>
        </w:rPr>
        <w:t>ів</w:t>
      </w:r>
      <w:r w:rsidR="003209A3" w:rsidRPr="006E5C4F">
        <w:rPr>
          <w:rFonts w:ascii="Times New Roman" w:eastAsia="Times New Roman" w:hAnsi="Times New Roman"/>
          <w:color w:val="000000"/>
          <w:sz w:val="24"/>
          <w:szCs w:val="24"/>
          <w:lang w:val="uk-UA" w:eastAsia="ru-RU"/>
        </w:rPr>
        <w:t xml:space="preserve"> наданих послуг. </w:t>
      </w:r>
    </w:p>
    <w:p w14:paraId="5B19116A" w14:textId="6F6261D0" w:rsidR="00A65568" w:rsidRDefault="00A65568" w:rsidP="009E4F1E">
      <w:pPr>
        <w:spacing w:after="0" w:line="240" w:lineRule="auto"/>
        <w:contextualSpacing/>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pacing w:val="-2"/>
          <w:sz w:val="24"/>
          <w:szCs w:val="24"/>
          <w:lang w:val="uk-UA" w:eastAsia="ru-RU"/>
        </w:rPr>
        <w:t xml:space="preserve">2.3. Гарантійний строк на надані послуги, матеріальні ресурси, що використовувались під час надання послуг, складає </w:t>
      </w:r>
      <w:r w:rsidR="0060202D" w:rsidRPr="006E5C4F">
        <w:rPr>
          <w:rFonts w:ascii="Times New Roman" w:eastAsia="Times New Roman" w:hAnsi="Times New Roman"/>
          <w:color w:val="000000"/>
          <w:spacing w:val="-2"/>
          <w:sz w:val="24"/>
          <w:szCs w:val="24"/>
          <w:lang w:val="uk-UA" w:eastAsia="ru-RU"/>
        </w:rPr>
        <w:t xml:space="preserve">не менше </w:t>
      </w:r>
      <w:r w:rsidR="00695572" w:rsidRPr="006E5C4F">
        <w:rPr>
          <w:rFonts w:ascii="Times New Roman" w:eastAsia="Times New Roman" w:hAnsi="Times New Roman"/>
          <w:color w:val="000000"/>
          <w:spacing w:val="-2"/>
          <w:sz w:val="24"/>
          <w:szCs w:val="24"/>
          <w:lang w:val="uk-UA" w:eastAsia="ru-RU"/>
        </w:rPr>
        <w:t>36</w:t>
      </w:r>
      <w:r w:rsidR="00282553" w:rsidRPr="006E5C4F">
        <w:rPr>
          <w:rFonts w:ascii="Times New Roman" w:eastAsia="Times New Roman" w:hAnsi="Times New Roman"/>
          <w:color w:val="000000"/>
          <w:spacing w:val="-2"/>
          <w:sz w:val="24"/>
          <w:szCs w:val="24"/>
          <w:lang w:val="uk-UA" w:eastAsia="ru-RU"/>
        </w:rPr>
        <w:t xml:space="preserve"> (тридцять шість)</w:t>
      </w:r>
      <w:r w:rsidRPr="006E5C4F">
        <w:rPr>
          <w:rFonts w:ascii="Times New Roman" w:eastAsia="Times New Roman" w:hAnsi="Times New Roman"/>
          <w:color w:val="000000"/>
          <w:spacing w:val="-2"/>
          <w:sz w:val="24"/>
          <w:szCs w:val="24"/>
          <w:lang w:val="uk-UA" w:eastAsia="ru-RU"/>
        </w:rPr>
        <w:t xml:space="preserve"> місяців з дати підписання Актів на приймання наданих послуг. </w:t>
      </w:r>
      <w:r w:rsidRPr="006E5C4F">
        <w:rPr>
          <w:rFonts w:ascii="Times New Roman" w:eastAsia="Times New Roman" w:hAnsi="Times New Roman"/>
          <w:i/>
          <w:color w:val="000000"/>
          <w:sz w:val="24"/>
          <w:szCs w:val="24"/>
          <w:lang w:val="uk-UA" w:eastAsia="ru-RU"/>
        </w:rPr>
        <w:t>Виконавець</w:t>
      </w:r>
      <w:r w:rsidRPr="006E5C4F">
        <w:rPr>
          <w:rFonts w:ascii="Times New Roman" w:eastAsia="Times New Roman" w:hAnsi="Times New Roman"/>
          <w:color w:val="000000"/>
          <w:sz w:val="24"/>
          <w:szCs w:val="24"/>
          <w:lang w:val="uk-UA" w:eastAsia="ru-RU"/>
        </w:rPr>
        <w:t xml:space="preserve"> протягом дії гарантійного строку приймає на себе зобов’язання безкоштовно усувати всі недоліки, які виникли з його вини.</w:t>
      </w:r>
    </w:p>
    <w:p w14:paraId="5863574E" w14:textId="097A05E6" w:rsidR="00482323" w:rsidRPr="006E5C4F" w:rsidRDefault="00482323" w:rsidP="009E4F1E">
      <w:pPr>
        <w:spacing w:after="0" w:line="240" w:lineRule="auto"/>
        <w:contextualSpacing/>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2.4. Для належного надання послуг, на час надання послуг, Замовник передає Виконавцю Робочий </w:t>
      </w:r>
      <w:proofErr w:type="spellStart"/>
      <w:r>
        <w:rPr>
          <w:rFonts w:ascii="Times New Roman" w:eastAsia="Times New Roman" w:hAnsi="Times New Roman"/>
          <w:color w:val="000000"/>
          <w:sz w:val="24"/>
          <w:szCs w:val="24"/>
          <w:lang w:val="uk-UA" w:eastAsia="ru-RU"/>
        </w:rPr>
        <w:t>проєкт</w:t>
      </w:r>
      <w:proofErr w:type="spellEnd"/>
      <w:r>
        <w:rPr>
          <w:rFonts w:ascii="Times New Roman" w:eastAsia="Times New Roman" w:hAnsi="Times New Roman"/>
          <w:color w:val="000000"/>
          <w:sz w:val="24"/>
          <w:szCs w:val="24"/>
          <w:lang w:val="uk-UA" w:eastAsia="ru-RU"/>
        </w:rPr>
        <w:t xml:space="preserve"> на «</w:t>
      </w:r>
      <w:r w:rsidR="001D7156" w:rsidRPr="009B29C7">
        <w:rPr>
          <w:rFonts w:ascii="Times New Roman" w:hAnsi="Times New Roman"/>
          <w:b/>
          <w:sz w:val="24"/>
          <w:szCs w:val="24"/>
          <w:lang w:val="uk-UA"/>
        </w:rPr>
        <w:t>Послуги з побудови, створення та впровадження систем пожежної сигналізації в приміщенні міського центру науково-технічної творчості учнівської молоді, що знаходиться у комунальній власності територіальної громади м. Чернівців за адресою м. Чернівці, вул. Небесної Сотні, 23</w:t>
      </w:r>
      <w:r>
        <w:rPr>
          <w:rFonts w:ascii="Times New Roman" w:eastAsia="Times New Roman" w:hAnsi="Times New Roman"/>
          <w:color w:val="000000"/>
          <w:sz w:val="24"/>
          <w:szCs w:val="24"/>
          <w:lang w:val="uk-UA" w:eastAsia="ru-RU"/>
        </w:rPr>
        <w:t xml:space="preserve">» (далі – Робочий </w:t>
      </w:r>
      <w:proofErr w:type="spellStart"/>
      <w:r>
        <w:rPr>
          <w:rFonts w:ascii="Times New Roman" w:eastAsia="Times New Roman" w:hAnsi="Times New Roman"/>
          <w:color w:val="000000"/>
          <w:sz w:val="24"/>
          <w:szCs w:val="24"/>
          <w:lang w:val="uk-UA" w:eastAsia="ru-RU"/>
        </w:rPr>
        <w:t>проєкт</w:t>
      </w:r>
      <w:proofErr w:type="spellEnd"/>
      <w:r>
        <w:rPr>
          <w:rFonts w:ascii="Times New Roman" w:eastAsia="Times New Roman" w:hAnsi="Times New Roman"/>
          <w:color w:val="000000"/>
          <w:sz w:val="24"/>
          <w:szCs w:val="24"/>
          <w:lang w:val="uk-UA" w:eastAsia="ru-RU"/>
        </w:rPr>
        <w:t xml:space="preserve">), що засвідчується актом приймання передачі робочого </w:t>
      </w:r>
      <w:proofErr w:type="spellStart"/>
      <w:r>
        <w:rPr>
          <w:rFonts w:ascii="Times New Roman" w:eastAsia="Times New Roman" w:hAnsi="Times New Roman"/>
          <w:color w:val="000000"/>
          <w:sz w:val="24"/>
          <w:szCs w:val="24"/>
          <w:lang w:val="uk-UA" w:eastAsia="ru-RU"/>
        </w:rPr>
        <w:t>проєкту</w:t>
      </w:r>
      <w:proofErr w:type="spellEnd"/>
      <w:r>
        <w:rPr>
          <w:rFonts w:ascii="Times New Roman" w:eastAsia="Times New Roman" w:hAnsi="Times New Roman"/>
          <w:color w:val="000000"/>
          <w:sz w:val="24"/>
          <w:szCs w:val="24"/>
          <w:lang w:val="uk-UA" w:eastAsia="ru-RU"/>
        </w:rPr>
        <w:t xml:space="preserve">, який підписується відповідальними особами сторін. </w:t>
      </w:r>
    </w:p>
    <w:p w14:paraId="73FD9B57" w14:textId="77777777" w:rsidR="00A65568" w:rsidRPr="006E5C4F" w:rsidRDefault="00A65568" w:rsidP="00F87D6C">
      <w:pPr>
        <w:spacing w:after="0" w:line="240" w:lineRule="auto"/>
        <w:jc w:val="both"/>
        <w:rPr>
          <w:rFonts w:ascii="Times New Roman" w:eastAsia="Times New Roman" w:hAnsi="Times New Roman"/>
          <w:sz w:val="24"/>
          <w:szCs w:val="24"/>
          <w:lang w:val="uk-UA"/>
        </w:rPr>
      </w:pPr>
    </w:p>
    <w:p w14:paraId="633D4EEA" w14:textId="77777777" w:rsidR="009C7677" w:rsidRPr="006E5C4F" w:rsidRDefault="00A65568" w:rsidP="009C7677">
      <w:pPr>
        <w:pStyle w:val="a6"/>
        <w:numPr>
          <w:ilvl w:val="0"/>
          <w:numId w:val="17"/>
        </w:numPr>
        <w:tabs>
          <w:tab w:val="left" w:pos="0"/>
          <w:tab w:val="left" w:pos="9000"/>
        </w:tabs>
        <w:spacing w:after="0" w:line="240" w:lineRule="auto"/>
        <w:jc w:val="center"/>
        <w:rPr>
          <w:rFonts w:ascii="Times New Roman" w:eastAsia="Times New Roman" w:hAnsi="Times New Roman"/>
          <w:b/>
          <w:sz w:val="24"/>
          <w:szCs w:val="24"/>
          <w:lang w:val="uk-UA"/>
        </w:rPr>
      </w:pPr>
      <w:r w:rsidRPr="006E5C4F">
        <w:rPr>
          <w:rFonts w:ascii="Times New Roman" w:eastAsia="Times New Roman" w:hAnsi="Times New Roman"/>
          <w:b/>
          <w:sz w:val="24"/>
          <w:szCs w:val="24"/>
          <w:lang w:val="uk-UA"/>
        </w:rPr>
        <w:t>Ціна Договору</w:t>
      </w:r>
    </w:p>
    <w:p w14:paraId="42096004" w14:textId="29562569" w:rsidR="00A65568" w:rsidRPr="006E5C4F" w:rsidRDefault="00A65568" w:rsidP="009E4F1E">
      <w:pPr>
        <w:widowControl w:val="0"/>
        <w:tabs>
          <w:tab w:val="left" w:pos="0"/>
          <w:tab w:val="left" w:pos="9000"/>
        </w:tabs>
        <w:overflowPunct w:val="0"/>
        <w:autoSpaceDE w:val="0"/>
        <w:autoSpaceDN w:val="0"/>
        <w:adjustRightInd w:val="0"/>
        <w:spacing w:after="0" w:line="240" w:lineRule="auto"/>
        <w:jc w:val="both"/>
        <w:rPr>
          <w:rFonts w:ascii="Times New Roman" w:eastAsia="Times New Roman" w:hAnsi="Times New Roman"/>
          <w:sz w:val="24"/>
          <w:szCs w:val="24"/>
          <w:lang w:val="uk-UA"/>
        </w:rPr>
      </w:pPr>
      <w:r w:rsidRPr="006E5C4F">
        <w:rPr>
          <w:rFonts w:ascii="Times New Roman" w:eastAsia="Times New Roman" w:hAnsi="Times New Roman"/>
          <w:sz w:val="24"/>
          <w:szCs w:val="24"/>
          <w:lang w:val="uk-UA"/>
        </w:rPr>
        <w:t>3.1. Ціна цього Договору становить __</w:t>
      </w:r>
      <w:r w:rsidR="00F87D6C" w:rsidRPr="006E5C4F">
        <w:rPr>
          <w:rFonts w:ascii="Times New Roman" w:eastAsia="Times New Roman" w:hAnsi="Times New Roman"/>
          <w:sz w:val="24"/>
          <w:szCs w:val="24"/>
          <w:lang w:val="uk-UA"/>
        </w:rPr>
        <w:t>_______</w:t>
      </w:r>
      <w:r w:rsidRPr="006E5C4F">
        <w:rPr>
          <w:rFonts w:ascii="Times New Roman" w:eastAsia="Times New Roman" w:hAnsi="Times New Roman"/>
          <w:sz w:val="24"/>
          <w:szCs w:val="24"/>
          <w:lang w:val="uk-UA"/>
        </w:rPr>
        <w:t>____ грн. з/без ПДВ, в тому числі ПДВ - ___ грн.</w:t>
      </w:r>
    </w:p>
    <w:p w14:paraId="7CB560B3" w14:textId="31935827" w:rsidR="00297105" w:rsidRDefault="00A65568" w:rsidP="009E4F1E">
      <w:pPr>
        <w:widowControl w:val="0"/>
        <w:tabs>
          <w:tab w:val="left" w:pos="0"/>
          <w:tab w:val="left" w:pos="9000"/>
        </w:tabs>
        <w:overflowPunct w:val="0"/>
        <w:autoSpaceDE w:val="0"/>
        <w:autoSpaceDN w:val="0"/>
        <w:adjustRightInd w:val="0"/>
        <w:spacing w:after="0" w:line="240" w:lineRule="auto"/>
        <w:jc w:val="both"/>
        <w:rPr>
          <w:rFonts w:ascii="Times New Roman" w:eastAsia="Times New Roman" w:hAnsi="Times New Roman"/>
          <w:sz w:val="24"/>
          <w:szCs w:val="24"/>
          <w:lang w:val="uk-UA"/>
        </w:rPr>
      </w:pPr>
      <w:r w:rsidRPr="006E5C4F">
        <w:rPr>
          <w:rFonts w:ascii="Times New Roman" w:eastAsia="Times New Roman" w:hAnsi="Times New Roman"/>
          <w:sz w:val="24"/>
          <w:szCs w:val="24"/>
          <w:lang w:val="uk-UA"/>
        </w:rPr>
        <w:t xml:space="preserve">3.2. В ціну послуг входить: </w:t>
      </w:r>
      <w:r w:rsidR="00586B59" w:rsidRPr="00586B59">
        <w:rPr>
          <w:rFonts w:ascii="Times New Roman" w:eastAsia="Times New Roman" w:hAnsi="Times New Roman"/>
          <w:sz w:val="24"/>
          <w:szCs w:val="24"/>
          <w:lang w:val="uk-UA"/>
        </w:rPr>
        <w:t>побудови, створення та впровадження</w:t>
      </w:r>
      <w:r w:rsidR="00586B59">
        <w:rPr>
          <w:rFonts w:ascii="Times New Roman" w:eastAsia="Times New Roman" w:hAnsi="Times New Roman"/>
          <w:sz w:val="24"/>
          <w:szCs w:val="24"/>
          <w:lang w:val="uk-UA"/>
        </w:rPr>
        <w:t xml:space="preserve">, </w:t>
      </w:r>
      <w:r w:rsidRPr="006E5C4F">
        <w:rPr>
          <w:rFonts w:ascii="Times New Roman" w:eastAsia="Times New Roman" w:hAnsi="Times New Roman"/>
          <w:sz w:val="24"/>
          <w:szCs w:val="24"/>
          <w:lang w:val="uk-UA"/>
        </w:rPr>
        <w:t>монтаж та наладка пожежної сигналізації, необхідні матеріали, витрати транспортування, розвантаження та інші витрати.</w:t>
      </w:r>
    </w:p>
    <w:p w14:paraId="70349768" w14:textId="77777777" w:rsidR="006E5C4F" w:rsidRPr="006E5C4F" w:rsidRDefault="006E5C4F" w:rsidP="009E4F1E">
      <w:pPr>
        <w:widowControl w:val="0"/>
        <w:tabs>
          <w:tab w:val="left" w:pos="0"/>
          <w:tab w:val="left" w:pos="9000"/>
        </w:tabs>
        <w:overflowPunct w:val="0"/>
        <w:autoSpaceDE w:val="0"/>
        <w:autoSpaceDN w:val="0"/>
        <w:adjustRightInd w:val="0"/>
        <w:spacing w:after="0" w:line="240" w:lineRule="auto"/>
        <w:jc w:val="both"/>
        <w:rPr>
          <w:rFonts w:ascii="Times New Roman" w:eastAsia="Times New Roman" w:hAnsi="Times New Roman"/>
          <w:sz w:val="24"/>
          <w:szCs w:val="24"/>
          <w:lang w:val="uk-UA"/>
        </w:rPr>
      </w:pPr>
    </w:p>
    <w:p w14:paraId="4D4F4D96" w14:textId="77777777" w:rsidR="00A65568" w:rsidRPr="006E5C4F" w:rsidRDefault="00A65568" w:rsidP="00A65568">
      <w:pPr>
        <w:tabs>
          <w:tab w:val="left" w:pos="0"/>
          <w:tab w:val="left" w:pos="9000"/>
        </w:tabs>
        <w:autoSpaceDN w:val="0"/>
        <w:spacing w:after="0" w:line="240" w:lineRule="auto"/>
        <w:ind w:firstLine="709"/>
        <w:jc w:val="center"/>
        <w:rPr>
          <w:rFonts w:ascii="Times New Roman" w:eastAsia="Times New Roman" w:hAnsi="Times New Roman"/>
          <w:b/>
          <w:sz w:val="24"/>
          <w:szCs w:val="24"/>
          <w:lang w:val="uk-UA" w:eastAsia="ru-RU"/>
        </w:rPr>
      </w:pPr>
      <w:r w:rsidRPr="006E5C4F">
        <w:rPr>
          <w:rFonts w:ascii="Times New Roman" w:eastAsia="Times New Roman" w:hAnsi="Times New Roman"/>
          <w:b/>
          <w:sz w:val="24"/>
          <w:szCs w:val="24"/>
          <w:lang w:val="uk-UA" w:eastAsia="ru-RU"/>
        </w:rPr>
        <w:t>4. Порядок здійснення оплати</w:t>
      </w:r>
    </w:p>
    <w:p w14:paraId="766053B2" w14:textId="76717568" w:rsidR="00A65568" w:rsidRPr="006E5C4F" w:rsidRDefault="00A65568" w:rsidP="003017AE">
      <w:pPr>
        <w:tabs>
          <w:tab w:val="left" w:pos="0"/>
          <w:tab w:val="left" w:pos="9000"/>
        </w:tabs>
        <w:autoSpaceDN w:val="0"/>
        <w:spacing w:after="0" w:line="240" w:lineRule="auto"/>
        <w:jc w:val="both"/>
        <w:rPr>
          <w:rFonts w:ascii="Times New Roman" w:eastAsia="Times New Roman" w:hAnsi="Times New Roman"/>
          <w:spacing w:val="-1"/>
          <w:sz w:val="24"/>
          <w:szCs w:val="24"/>
          <w:lang w:val="uk-UA" w:eastAsia="ru-RU"/>
        </w:rPr>
      </w:pPr>
      <w:r w:rsidRPr="006E5C4F">
        <w:rPr>
          <w:rFonts w:ascii="Times New Roman" w:eastAsia="Times New Roman" w:hAnsi="Times New Roman"/>
          <w:sz w:val="24"/>
          <w:szCs w:val="24"/>
          <w:lang w:val="uk-UA" w:eastAsia="ru-RU"/>
        </w:rPr>
        <w:t xml:space="preserve">4.1. Розрахунки за надані послуги здійснюються шляхом </w:t>
      </w:r>
      <w:r w:rsidRPr="006E5C4F">
        <w:rPr>
          <w:rFonts w:ascii="Times New Roman" w:eastAsia="Times New Roman" w:hAnsi="Times New Roman"/>
          <w:spacing w:val="2"/>
          <w:sz w:val="24"/>
          <w:szCs w:val="24"/>
          <w:lang w:val="uk-UA" w:eastAsia="ru-RU"/>
        </w:rPr>
        <w:t>оплати Замовником, після пред’явлення Виконавцем</w:t>
      </w:r>
      <w:r w:rsidRPr="006E5C4F">
        <w:rPr>
          <w:rFonts w:ascii="Times New Roman" w:eastAsia="Times New Roman" w:hAnsi="Times New Roman"/>
          <w:spacing w:val="1"/>
          <w:sz w:val="24"/>
          <w:szCs w:val="24"/>
          <w:lang w:val="uk-UA" w:eastAsia="ru-RU"/>
        </w:rPr>
        <w:t xml:space="preserve"> </w:t>
      </w:r>
      <w:r w:rsidRPr="006E5C4F">
        <w:rPr>
          <w:rFonts w:ascii="Times New Roman" w:eastAsia="Times New Roman" w:hAnsi="Times New Roman"/>
          <w:spacing w:val="3"/>
          <w:sz w:val="24"/>
          <w:szCs w:val="24"/>
          <w:lang w:val="uk-UA" w:eastAsia="ru-RU"/>
        </w:rPr>
        <w:t>Акту наданих послуг. Замовник</w:t>
      </w:r>
      <w:r w:rsidRPr="006E5C4F">
        <w:rPr>
          <w:rFonts w:ascii="Times New Roman" w:eastAsia="Times New Roman" w:hAnsi="Times New Roman"/>
          <w:i/>
          <w:iCs/>
          <w:spacing w:val="3"/>
          <w:sz w:val="24"/>
          <w:szCs w:val="24"/>
          <w:lang w:val="uk-UA" w:eastAsia="ru-RU"/>
        </w:rPr>
        <w:t xml:space="preserve">  </w:t>
      </w:r>
      <w:r w:rsidRPr="006E5C4F">
        <w:rPr>
          <w:rFonts w:ascii="Times New Roman" w:eastAsia="Times New Roman" w:hAnsi="Times New Roman"/>
          <w:spacing w:val="3"/>
          <w:sz w:val="24"/>
          <w:szCs w:val="24"/>
          <w:lang w:val="uk-UA" w:eastAsia="ru-RU"/>
        </w:rPr>
        <w:t xml:space="preserve">протягом 7 (семи) </w:t>
      </w:r>
      <w:r w:rsidR="009466B8" w:rsidRPr="006E5C4F">
        <w:rPr>
          <w:rFonts w:ascii="Times New Roman" w:eastAsia="Times New Roman" w:hAnsi="Times New Roman"/>
          <w:spacing w:val="3"/>
          <w:sz w:val="24"/>
          <w:szCs w:val="24"/>
          <w:lang w:val="uk-UA" w:eastAsia="ru-RU"/>
        </w:rPr>
        <w:t>робочих</w:t>
      </w:r>
      <w:r w:rsidRPr="006E5C4F">
        <w:rPr>
          <w:rFonts w:ascii="Times New Roman" w:eastAsia="Times New Roman" w:hAnsi="Times New Roman"/>
          <w:spacing w:val="3"/>
          <w:sz w:val="24"/>
          <w:szCs w:val="24"/>
          <w:lang w:val="uk-UA" w:eastAsia="ru-RU"/>
        </w:rPr>
        <w:t xml:space="preserve"> днів, з дати отримання Актів наданих послуг,</w:t>
      </w:r>
      <w:r w:rsidRPr="006E5C4F">
        <w:rPr>
          <w:rFonts w:ascii="Times New Roman" w:eastAsia="Times New Roman" w:hAnsi="Times New Roman"/>
          <w:i/>
          <w:iCs/>
          <w:spacing w:val="3"/>
          <w:sz w:val="24"/>
          <w:szCs w:val="24"/>
          <w:lang w:val="uk-UA" w:eastAsia="ru-RU"/>
        </w:rPr>
        <w:t xml:space="preserve"> </w:t>
      </w:r>
      <w:r w:rsidRPr="006E5C4F">
        <w:rPr>
          <w:rFonts w:ascii="Times New Roman" w:eastAsia="Times New Roman" w:hAnsi="Times New Roman"/>
          <w:spacing w:val="3"/>
          <w:sz w:val="24"/>
          <w:szCs w:val="24"/>
          <w:lang w:val="uk-UA" w:eastAsia="ru-RU"/>
        </w:rPr>
        <w:t>подає доручення на здійснення платежу в органи Д</w:t>
      </w:r>
      <w:r w:rsidRPr="006E5C4F">
        <w:rPr>
          <w:rFonts w:ascii="Times New Roman" w:eastAsia="Times New Roman" w:hAnsi="Times New Roman"/>
          <w:sz w:val="24"/>
          <w:szCs w:val="24"/>
          <w:lang w:val="uk-UA" w:eastAsia="ru-RU"/>
        </w:rPr>
        <w:t xml:space="preserve">ержавної казначейської служби України в м. Чернівцях. Оплата здійснюється органами Державної казначейської </w:t>
      </w:r>
      <w:r w:rsidRPr="006E5C4F">
        <w:rPr>
          <w:rFonts w:ascii="Times New Roman" w:eastAsia="Times New Roman" w:hAnsi="Times New Roman"/>
          <w:spacing w:val="3"/>
          <w:sz w:val="24"/>
          <w:szCs w:val="24"/>
          <w:lang w:val="uk-UA" w:eastAsia="ru-RU"/>
        </w:rPr>
        <w:t xml:space="preserve">служби України в м. Чернівцях в межах наявного фінансового ресурсу на єдиному казначейському рахунку. При цьому </w:t>
      </w:r>
      <w:r w:rsidRPr="006E5C4F">
        <w:rPr>
          <w:rFonts w:ascii="Times New Roman" w:eastAsia="Times New Roman" w:hAnsi="Times New Roman"/>
          <w:spacing w:val="-1"/>
          <w:sz w:val="24"/>
          <w:szCs w:val="24"/>
          <w:lang w:val="uk-UA" w:eastAsia="ru-RU"/>
        </w:rPr>
        <w:t>розрахунок може бути відстрочено до 30 (тридцяти) календарних днів, але не пізніше 31.12.202</w:t>
      </w:r>
      <w:r w:rsidR="009466B8" w:rsidRPr="006E5C4F">
        <w:rPr>
          <w:rFonts w:ascii="Times New Roman" w:eastAsia="Times New Roman" w:hAnsi="Times New Roman"/>
          <w:spacing w:val="-1"/>
          <w:sz w:val="24"/>
          <w:szCs w:val="24"/>
          <w:lang w:val="uk-UA" w:eastAsia="ru-RU"/>
        </w:rPr>
        <w:t>4</w:t>
      </w:r>
      <w:r w:rsidRPr="006E5C4F">
        <w:rPr>
          <w:rFonts w:ascii="Times New Roman" w:eastAsia="Times New Roman" w:hAnsi="Times New Roman"/>
          <w:spacing w:val="-1"/>
          <w:sz w:val="24"/>
          <w:szCs w:val="24"/>
          <w:lang w:val="uk-UA" w:eastAsia="ru-RU"/>
        </w:rPr>
        <w:t xml:space="preserve"> р.</w:t>
      </w:r>
      <w:r w:rsidR="0085295E" w:rsidRPr="006E5C4F">
        <w:rPr>
          <w:rFonts w:ascii="Times New Roman" w:eastAsia="Times New Roman" w:hAnsi="Times New Roman"/>
          <w:spacing w:val="-1"/>
          <w:sz w:val="24"/>
          <w:szCs w:val="24"/>
          <w:lang w:val="uk-UA" w:eastAsia="ru-RU"/>
        </w:rPr>
        <w:t xml:space="preserve"> </w:t>
      </w:r>
    </w:p>
    <w:p w14:paraId="6877DC8E" w14:textId="70937574" w:rsidR="00A65568" w:rsidRPr="006E5C4F" w:rsidRDefault="00A65568" w:rsidP="003017AE">
      <w:pPr>
        <w:shd w:val="clear" w:color="auto" w:fill="FFFFFF"/>
        <w:tabs>
          <w:tab w:val="left" w:pos="0"/>
          <w:tab w:val="left" w:pos="346"/>
          <w:tab w:val="left" w:pos="9000"/>
        </w:tabs>
        <w:spacing w:after="0" w:line="240" w:lineRule="auto"/>
        <w:jc w:val="both"/>
        <w:rPr>
          <w:rFonts w:ascii="Times New Roman" w:eastAsia="Times New Roman" w:hAnsi="Times New Roman"/>
          <w:spacing w:val="-1"/>
          <w:sz w:val="24"/>
          <w:szCs w:val="24"/>
          <w:lang w:val="uk-UA" w:eastAsia="ru-RU"/>
        </w:rPr>
      </w:pPr>
      <w:r w:rsidRPr="006E5C4F">
        <w:rPr>
          <w:rFonts w:ascii="Times New Roman" w:eastAsia="Times New Roman" w:hAnsi="Times New Roman"/>
          <w:spacing w:val="-1"/>
          <w:sz w:val="24"/>
          <w:szCs w:val="24"/>
          <w:lang w:val="uk-UA" w:eastAsia="ru-RU"/>
        </w:rPr>
        <w:t>4.2. Фінансування Договору здійснюється з міського бюджету на 202</w:t>
      </w:r>
      <w:r w:rsidR="009466B8" w:rsidRPr="006E5C4F">
        <w:rPr>
          <w:rFonts w:ascii="Times New Roman" w:eastAsia="Times New Roman" w:hAnsi="Times New Roman"/>
          <w:spacing w:val="-1"/>
          <w:sz w:val="24"/>
          <w:szCs w:val="24"/>
          <w:lang w:val="uk-UA" w:eastAsia="ru-RU"/>
        </w:rPr>
        <w:t>4</w:t>
      </w:r>
      <w:r w:rsidRPr="006E5C4F">
        <w:rPr>
          <w:rFonts w:ascii="Times New Roman" w:eastAsia="Times New Roman" w:hAnsi="Times New Roman"/>
          <w:spacing w:val="-1"/>
          <w:sz w:val="24"/>
          <w:szCs w:val="24"/>
          <w:lang w:val="uk-UA" w:eastAsia="ru-RU"/>
        </w:rPr>
        <w:t xml:space="preserve"> рік.</w:t>
      </w:r>
      <w:r w:rsidR="0085295E" w:rsidRPr="006E5C4F">
        <w:rPr>
          <w:rFonts w:ascii="Times New Roman" w:eastAsia="Times New Roman" w:hAnsi="Times New Roman"/>
          <w:spacing w:val="-1"/>
          <w:sz w:val="24"/>
          <w:szCs w:val="24"/>
          <w:lang w:val="uk-UA" w:eastAsia="ru-RU"/>
        </w:rPr>
        <w:t xml:space="preserve"> Замовник не несе відповідальність за затримку проведення платежу органами Державної казначейської служби України.</w:t>
      </w:r>
    </w:p>
    <w:p w14:paraId="59552E64" w14:textId="77777777" w:rsidR="00A65568" w:rsidRPr="006E5C4F" w:rsidRDefault="00A65568" w:rsidP="003017AE">
      <w:pPr>
        <w:shd w:val="clear" w:color="auto" w:fill="FFFFFF"/>
        <w:tabs>
          <w:tab w:val="left" w:pos="0"/>
          <w:tab w:val="left" w:pos="346"/>
          <w:tab w:val="left" w:pos="9000"/>
        </w:tabs>
        <w:spacing w:after="0" w:line="240" w:lineRule="auto"/>
        <w:jc w:val="both"/>
        <w:rPr>
          <w:rFonts w:ascii="Times New Roman" w:eastAsia="Times New Roman" w:hAnsi="Times New Roman"/>
          <w:b/>
          <w:bCs/>
          <w:sz w:val="24"/>
          <w:szCs w:val="24"/>
          <w:lang w:val="uk-UA" w:eastAsia="ru-RU"/>
        </w:rPr>
      </w:pPr>
      <w:r w:rsidRPr="006E5C4F">
        <w:rPr>
          <w:rFonts w:ascii="Times New Roman" w:eastAsia="Times New Roman" w:hAnsi="Times New Roman"/>
          <w:spacing w:val="-2"/>
          <w:sz w:val="24"/>
          <w:szCs w:val="24"/>
          <w:lang w:val="uk-UA" w:eastAsia="ru-RU"/>
        </w:rPr>
        <w:t>4.3. Усі розрахунки за Договором проводяться у безготівковій формі,</w:t>
      </w:r>
      <w:r w:rsidRPr="006E5C4F">
        <w:rPr>
          <w:rFonts w:ascii="Times New Roman" w:eastAsia="Times New Roman" w:hAnsi="Times New Roman"/>
          <w:spacing w:val="-1"/>
          <w:sz w:val="24"/>
          <w:szCs w:val="24"/>
          <w:lang w:val="uk-UA" w:eastAsia="ru-RU"/>
        </w:rPr>
        <w:t xml:space="preserve"> </w:t>
      </w:r>
      <w:r w:rsidRPr="006E5C4F">
        <w:rPr>
          <w:rFonts w:ascii="Times New Roman" w:eastAsia="Times New Roman" w:hAnsi="Times New Roman"/>
          <w:spacing w:val="1"/>
          <w:sz w:val="24"/>
          <w:szCs w:val="24"/>
          <w:lang w:val="uk-UA" w:eastAsia="ru-RU"/>
        </w:rPr>
        <w:t>шляхом банківських переказів</w:t>
      </w:r>
      <w:r w:rsidRPr="006E5C4F">
        <w:rPr>
          <w:rFonts w:ascii="Times New Roman" w:eastAsia="Times New Roman" w:hAnsi="Times New Roman"/>
          <w:spacing w:val="-1"/>
          <w:sz w:val="24"/>
          <w:szCs w:val="24"/>
          <w:lang w:val="uk-UA" w:eastAsia="ru-RU"/>
        </w:rPr>
        <w:t xml:space="preserve"> у національній валюті України.</w:t>
      </w:r>
    </w:p>
    <w:p w14:paraId="33E1A75E" w14:textId="77777777" w:rsidR="00A65568" w:rsidRPr="006E5C4F" w:rsidRDefault="00A65568" w:rsidP="00081FF7">
      <w:pPr>
        <w:widowControl w:val="0"/>
        <w:tabs>
          <w:tab w:val="left" w:pos="4662"/>
        </w:tabs>
        <w:spacing w:after="0" w:line="240" w:lineRule="auto"/>
        <w:jc w:val="both"/>
        <w:rPr>
          <w:rFonts w:ascii="Times New Roman" w:hAnsi="Times New Roman"/>
          <w:sz w:val="24"/>
          <w:szCs w:val="24"/>
          <w:lang w:val="uk-UA" w:eastAsia="ru-RU"/>
        </w:rPr>
      </w:pPr>
    </w:p>
    <w:p w14:paraId="72DE9058" w14:textId="77777777" w:rsidR="00A65568" w:rsidRPr="006E5C4F" w:rsidRDefault="00A65568" w:rsidP="00A65568">
      <w:pPr>
        <w:tabs>
          <w:tab w:val="left" w:pos="0"/>
          <w:tab w:val="left" w:pos="9000"/>
        </w:tabs>
        <w:spacing w:after="0" w:line="240" w:lineRule="auto"/>
        <w:ind w:firstLine="709"/>
        <w:jc w:val="center"/>
        <w:rPr>
          <w:rFonts w:ascii="Times New Roman" w:eastAsia="Times New Roman" w:hAnsi="Times New Roman"/>
          <w:b/>
          <w:bCs/>
          <w:sz w:val="24"/>
          <w:szCs w:val="24"/>
          <w:lang w:val="uk-UA" w:eastAsia="ru-RU"/>
        </w:rPr>
      </w:pPr>
      <w:r w:rsidRPr="006E5C4F">
        <w:rPr>
          <w:rFonts w:ascii="Times New Roman" w:eastAsia="Times New Roman" w:hAnsi="Times New Roman"/>
          <w:b/>
          <w:bCs/>
          <w:sz w:val="24"/>
          <w:szCs w:val="24"/>
          <w:lang w:val="uk-UA" w:eastAsia="ru-RU"/>
        </w:rPr>
        <w:t>5. Строк надання послуг</w:t>
      </w:r>
    </w:p>
    <w:p w14:paraId="5F547FF2" w14:textId="50981B96" w:rsidR="00A65568" w:rsidRPr="006E5C4F" w:rsidRDefault="00A65568" w:rsidP="003017AE">
      <w:pPr>
        <w:tabs>
          <w:tab w:val="left" w:pos="0"/>
          <w:tab w:val="left" w:pos="9000"/>
        </w:tabs>
        <w:spacing w:after="0" w:line="240" w:lineRule="auto"/>
        <w:jc w:val="both"/>
        <w:rPr>
          <w:rFonts w:ascii="Times New Roman" w:eastAsia="Times New Roman" w:hAnsi="Times New Roman"/>
          <w:sz w:val="24"/>
          <w:szCs w:val="24"/>
          <w:lang w:val="uk-UA" w:eastAsia="ru-RU"/>
        </w:rPr>
      </w:pPr>
      <w:r w:rsidRPr="006E5C4F">
        <w:rPr>
          <w:rFonts w:ascii="Times New Roman" w:eastAsia="Times New Roman" w:hAnsi="Times New Roman"/>
          <w:sz w:val="24"/>
          <w:szCs w:val="24"/>
          <w:lang w:val="uk-UA" w:eastAsia="ru-RU"/>
        </w:rPr>
        <w:t xml:space="preserve">5.1. </w:t>
      </w:r>
      <w:r w:rsidRPr="006E5C4F">
        <w:rPr>
          <w:rFonts w:ascii="Times New Roman" w:eastAsia="Times New Roman" w:hAnsi="Times New Roman"/>
          <w:b/>
          <w:sz w:val="24"/>
          <w:szCs w:val="24"/>
          <w:lang w:val="uk-UA" w:eastAsia="ru-RU"/>
        </w:rPr>
        <w:t>Термін надання послуг:</w:t>
      </w:r>
      <w:r w:rsidRPr="006E5C4F">
        <w:rPr>
          <w:rFonts w:ascii="Times New Roman" w:eastAsia="Times New Roman" w:hAnsi="Times New Roman"/>
          <w:sz w:val="24"/>
          <w:szCs w:val="24"/>
          <w:lang w:val="uk-UA" w:eastAsia="ru-RU"/>
        </w:rPr>
        <w:t xml:space="preserve"> </w:t>
      </w:r>
      <w:r w:rsidRPr="006E5C4F">
        <w:rPr>
          <w:rFonts w:ascii="Times New Roman" w:eastAsia="Times New Roman" w:hAnsi="Times New Roman"/>
          <w:b/>
          <w:sz w:val="24"/>
          <w:szCs w:val="24"/>
          <w:lang w:val="uk-UA" w:eastAsia="ru-RU"/>
        </w:rPr>
        <w:t xml:space="preserve">до </w:t>
      </w:r>
      <w:r w:rsidR="00946585">
        <w:rPr>
          <w:rFonts w:ascii="Times New Roman" w:eastAsia="Times New Roman" w:hAnsi="Times New Roman"/>
          <w:b/>
          <w:sz w:val="24"/>
          <w:szCs w:val="24"/>
          <w:lang w:val="uk-UA" w:eastAsia="ru-RU"/>
        </w:rPr>
        <w:t>29</w:t>
      </w:r>
      <w:r w:rsidR="009466B8" w:rsidRPr="006E5C4F">
        <w:rPr>
          <w:rFonts w:ascii="Times New Roman" w:eastAsia="Times New Roman" w:hAnsi="Times New Roman"/>
          <w:b/>
          <w:sz w:val="24"/>
          <w:szCs w:val="24"/>
          <w:lang w:val="uk-UA" w:eastAsia="ru-RU"/>
        </w:rPr>
        <w:t>.1</w:t>
      </w:r>
      <w:r w:rsidR="00946585">
        <w:rPr>
          <w:rFonts w:ascii="Times New Roman" w:eastAsia="Times New Roman" w:hAnsi="Times New Roman"/>
          <w:b/>
          <w:sz w:val="24"/>
          <w:szCs w:val="24"/>
          <w:lang w:val="uk-UA" w:eastAsia="ru-RU"/>
        </w:rPr>
        <w:t>1</w:t>
      </w:r>
      <w:r w:rsidR="009466B8" w:rsidRPr="006E5C4F">
        <w:rPr>
          <w:rFonts w:ascii="Times New Roman" w:eastAsia="Times New Roman" w:hAnsi="Times New Roman"/>
          <w:b/>
          <w:sz w:val="24"/>
          <w:szCs w:val="24"/>
          <w:lang w:val="uk-UA" w:eastAsia="ru-RU"/>
        </w:rPr>
        <w:t>.</w:t>
      </w:r>
      <w:r w:rsidRPr="006E5C4F">
        <w:rPr>
          <w:rFonts w:ascii="Times New Roman" w:eastAsia="Times New Roman" w:hAnsi="Times New Roman"/>
          <w:b/>
          <w:sz w:val="24"/>
          <w:szCs w:val="24"/>
          <w:lang w:val="uk-UA" w:eastAsia="ru-RU"/>
        </w:rPr>
        <w:t>202</w:t>
      </w:r>
      <w:r w:rsidR="009466B8" w:rsidRPr="006E5C4F">
        <w:rPr>
          <w:rFonts w:ascii="Times New Roman" w:eastAsia="Times New Roman" w:hAnsi="Times New Roman"/>
          <w:b/>
          <w:sz w:val="24"/>
          <w:szCs w:val="24"/>
          <w:lang w:val="uk-UA" w:eastAsia="ru-RU"/>
        </w:rPr>
        <w:t>4</w:t>
      </w:r>
      <w:r w:rsidR="0085295E" w:rsidRPr="006E5C4F">
        <w:rPr>
          <w:rFonts w:ascii="Times New Roman" w:eastAsia="Times New Roman" w:hAnsi="Times New Roman"/>
          <w:b/>
          <w:sz w:val="24"/>
          <w:szCs w:val="24"/>
          <w:lang w:val="uk-UA" w:eastAsia="ru-RU"/>
        </w:rPr>
        <w:t xml:space="preserve"> </w:t>
      </w:r>
      <w:r w:rsidRPr="006E5C4F">
        <w:rPr>
          <w:rFonts w:ascii="Times New Roman" w:eastAsia="Times New Roman" w:hAnsi="Times New Roman"/>
          <w:b/>
          <w:sz w:val="24"/>
          <w:szCs w:val="24"/>
          <w:lang w:val="uk-UA" w:eastAsia="ru-RU"/>
        </w:rPr>
        <w:t>р</w:t>
      </w:r>
      <w:r w:rsidR="009466B8" w:rsidRPr="006E5C4F">
        <w:rPr>
          <w:rFonts w:ascii="Times New Roman" w:eastAsia="Times New Roman" w:hAnsi="Times New Roman"/>
          <w:b/>
          <w:sz w:val="24"/>
          <w:szCs w:val="24"/>
          <w:lang w:val="uk-UA" w:eastAsia="ru-RU"/>
        </w:rPr>
        <w:t xml:space="preserve">оку включно. </w:t>
      </w:r>
    </w:p>
    <w:p w14:paraId="58D4B905" w14:textId="33082AE5" w:rsidR="00482323" w:rsidRDefault="00A65568" w:rsidP="003017AE">
      <w:pPr>
        <w:spacing w:after="0" w:line="240" w:lineRule="auto"/>
        <w:jc w:val="both"/>
        <w:rPr>
          <w:rFonts w:ascii="Times New Roman" w:eastAsia="Times New Roman" w:hAnsi="Times New Roman"/>
          <w:spacing w:val="1"/>
          <w:sz w:val="24"/>
          <w:szCs w:val="24"/>
          <w:lang w:val="uk-UA" w:eastAsia="ru-RU"/>
        </w:rPr>
      </w:pPr>
      <w:r w:rsidRPr="006E5C4F">
        <w:rPr>
          <w:rFonts w:ascii="Times New Roman" w:eastAsia="Times New Roman" w:hAnsi="Times New Roman"/>
          <w:spacing w:val="1"/>
          <w:sz w:val="24"/>
          <w:szCs w:val="24"/>
          <w:lang w:val="uk-UA" w:eastAsia="ru-RU"/>
        </w:rPr>
        <w:t xml:space="preserve">5.2. </w:t>
      </w:r>
      <w:r w:rsidRPr="00AE0A28">
        <w:rPr>
          <w:rFonts w:ascii="Times New Roman" w:eastAsia="Times New Roman" w:hAnsi="Times New Roman"/>
          <w:b/>
          <w:bCs/>
          <w:spacing w:val="1"/>
          <w:sz w:val="24"/>
          <w:szCs w:val="24"/>
          <w:lang w:val="uk-UA" w:eastAsia="ru-RU"/>
        </w:rPr>
        <w:t xml:space="preserve">Виконавець </w:t>
      </w:r>
      <w:r w:rsidR="00482323" w:rsidRPr="00AE0A28">
        <w:rPr>
          <w:rFonts w:ascii="Times New Roman" w:eastAsia="Times New Roman" w:hAnsi="Times New Roman"/>
          <w:b/>
          <w:bCs/>
          <w:spacing w:val="1"/>
          <w:sz w:val="24"/>
          <w:szCs w:val="24"/>
          <w:lang w:val="uk-UA" w:eastAsia="ru-RU"/>
        </w:rPr>
        <w:t xml:space="preserve">зобов’язаний приступити </w:t>
      </w:r>
      <w:r w:rsidRPr="00AE0A28">
        <w:rPr>
          <w:rFonts w:ascii="Times New Roman" w:eastAsia="Times New Roman" w:hAnsi="Times New Roman"/>
          <w:b/>
          <w:bCs/>
          <w:spacing w:val="1"/>
          <w:sz w:val="24"/>
          <w:szCs w:val="24"/>
          <w:lang w:val="uk-UA" w:eastAsia="ru-RU"/>
        </w:rPr>
        <w:t>до виконання</w:t>
      </w:r>
      <w:r w:rsidR="00AE0A28" w:rsidRPr="00AE0A28">
        <w:rPr>
          <w:rFonts w:ascii="Times New Roman" w:eastAsia="Times New Roman" w:hAnsi="Times New Roman"/>
          <w:b/>
          <w:bCs/>
          <w:spacing w:val="1"/>
          <w:sz w:val="24"/>
          <w:szCs w:val="24"/>
          <w:lang w:val="uk-UA" w:eastAsia="ru-RU"/>
        </w:rPr>
        <w:t>/ надання</w:t>
      </w:r>
      <w:r w:rsidR="00482323" w:rsidRPr="00AE0A28">
        <w:rPr>
          <w:rFonts w:ascii="Times New Roman" w:eastAsia="Times New Roman" w:hAnsi="Times New Roman"/>
          <w:b/>
          <w:bCs/>
          <w:spacing w:val="1"/>
          <w:sz w:val="24"/>
          <w:szCs w:val="24"/>
          <w:lang w:val="uk-UA" w:eastAsia="ru-RU"/>
        </w:rPr>
        <w:t xml:space="preserve"> послуг впродовж 10 (десяти робочих днів) з </w:t>
      </w:r>
      <w:r w:rsidR="00AE0A28" w:rsidRPr="00AE0A28">
        <w:rPr>
          <w:rFonts w:ascii="Times New Roman" w:eastAsia="Times New Roman" w:hAnsi="Times New Roman"/>
          <w:b/>
          <w:bCs/>
          <w:spacing w:val="1"/>
          <w:sz w:val="24"/>
          <w:szCs w:val="24"/>
          <w:lang w:val="uk-UA" w:eastAsia="ru-RU"/>
        </w:rPr>
        <w:t xml:space="preserve">дня </w:t>
      </w:r>
      <w:r w:rsidR="00482323" w:rsidRPr="00AE0A28">
        <w:rPr>
          <w:rFonts w:ascii="Times New Roman" w:eastAsia="Times New Roman" w:hAnsi="Times New Roman"/>
          <w:b/>
          <w:bCs/>
          <w:spacing w:val="1"/>
          <w:sz w:val="24"/>
          <w:szCs w:val="24"/>
          <w:lang w:val="uk-UA" w:eastAsia="ru-RU"/>
        </w:rPr>
        <w:t xml:space="preserve"> підписання </w:t>
      </w:r>
      <w:r w:rsidR="00AE0A28" w:rsidRPr="00AE0A28">
        <w:rPr>
          <w:rFonts w:ascii="Times New Roman" w:eastAsia="Times New Roman" w:hAnsi="Times New Roman"/>
          <w:b/>
          <w:bCs/>
          <w:spacing w:val="1"/>
          <w:sz w:val="24"/>
          <w:szCs w:val="24"/>
          <w:lang w:val="uk-UA" w:eastAsia="ru-RU"/>
        </w:rPr>
        <w:t xml:space="preserve">цього </w:t>
      </w:r>
      <w:r w:rsidR="00482323" w:rsidRPr="00AE0A28">
        <w:rPr>
          <w:rFonts w:ascii="Times New Roman" w:eastAsia="Times New Roman" w:hAnsi="Times New Roman"/>
          <w:b/>
          <w:bCs/>
          <w:spacing w:val="1"/>
          <w:sz w:val="24"/>
          <w:szCs w:val="24"/>
          <w:lang w:val="uk-UA" w:eastAsia="ru-RU"/>
        </w:rPr>
        <w:t>договору</w:t>
      </w:r>
      <w:r w:rsidR="00AE0A28" w:rsidRPr="00AE0A28">
        <w:rPr>
          <w:rFonts w:ascii="Times New Roman" w:eastAsia="Times New Roman" w:hAnsi="Times New Roman"/>
          <w:b/>
          <w:bCs/>
          <w:spacing w:val="1"/>
          <w:sz w:val="24"/>
          <w:szCs w:val="24"/>
          <w:lang w:val="uk-UA" w:eastAsia="ru-RU"/>
        </w:rPr>
        <w:t>, про що повинен письмово повідомити Замовника.</w:t>
      </w:r>
      <w:r w:rsidR="00AE0A28">
        <w:rPr>
          <w:rFonts w:ascii="Times New Roman" w:eastAsia="Times New Roman" w:hAnsi="Times New Roman"/>
          <w:spacing w:val="1"/>
          <w:sz w:val="24"/>
          <w:szCs w:val="24"/>
          <w:lang w:val="uk-UA" w:eastAsia="ru-RU"/>
        </w:rPr>
        <w:t xml:space="preserve"> </w:t>
      </w:r>
    </w:p>
    <w:p w14:paraId="43CE6DC0" w14:textId="74F025A8" w:rsidR="00A65568" w:rsidRPr="00946585" w:rsidRDefault="00A65568" w:rsidP="003017AE">
      <w:pPr>
        <w:tabs>
          <w:tab w:val="left" w:pos="0"/>
        </w:tabs>
        <w:spacing w:after="0" w:line="240" w:lineRule="auto"/>
        <w:jc w:val="both"/>
      </w:pPr>
      <w:r w:rsidRPr="006E5C4F">
        <w:rPr>
          <w:rFonts w:ascii="Times New Roman" w:eastAsia="Times New Roman" w:hAnsi="Times New Roman"/>
          <w:spacing w:val="1"/>
          <w:sz w:val="24"/>
          <w:szCs w:val="24"/>
          <w:lang w:val="uk-UA" w:eastAsia="ru-RU"/>
        </w:rPr>
        <w:t xml:space="preserve">5.3. </w:t>
      </w:r>
      <w:r w:rsidRPr="006E5C4F">
        <w:rPr>
          <w:rFonts w:ascii="Times New Roman" w:eastAsia="Times New Roman" w:hAnsi="Times New Roman"/>
          <w:b/>
          <w:spacing w:val="1"/>
          <w:sz w:val="24"/>
          <w:szCs w:val="24"/>
          <w:lang w:val="uk-UA" w:eastAsia="ru-RU"/>
        </w:rPr>
        <w:t>Місце надання послуг</w:t>
      </w:r>
      <w:r w:rsidR="003017AE" w:rsidRPr="006E5C4F">
        <w:rPr>
          <w:rFonts w:ascii="Times New Roman" w:eastAsia="Times New Roman" w:hAnsi="Times New Roman"/>
          <w:b/>
          <w:spacing w:val="1"/>
          <w:sz w:val="24"/>
          <w:szCs w:val="24"/>
          <w:lang w:val="uk-UA" w:eastAsia="ru-RU"/>
        </w:rPr>
        <w:t xml:space="preserve">: </w:t>
      </w:r>
      <w:r w:rsidR="009B29C7" w:rsidRPr="009B29C7">
        <w:rPr>
          <w:rFonts w:ascii="Times New Roman" w:eastAsia="Times New Roman" w:hAnsi="Times New Roman"/>
          <w:b/>
          <w:spacing w:val="1"/>
          <w:sz w:val="24"/>
          <w:szCs w:val="24"/>
          <w:lang w:val="uk-UA" w:eastAsia="ru-RU"/>
        </w:rPr>
        <w:t xml:space="preserve">58018, </w:t>
      </w:r>
      <w:r w:rsidR="009B29C7" w:rsidRPr="006E5C4F">
        <w:rPr>
          <w:rFonts w:ascii="Times New Roman" w:eastAsia="Times New Roman" w:hAnsi="Times New Roman"/>
          <w:b/>
          <w:spacing w:val="1"/>
          <w:sz w:val="24"/>
          <w:szCs w:val="24"/>
          <w:lang w:val="uk-UA" w:eastAsia="ru-RU"/>
        </w:rPr>
        <w:t>Чернівецька обл.</w:t>
      </w:r>
      <w:r w:rsidR="009B29C7">
        <w:rPr>
          <w:rFonts w:ascii="Times New Roman" w:eastAsia="Times New Roman" w:hAnsi="Times New Roman"/>
          <w:b/>
          <w:spacing w:val="1"/>
          <w:sz w:val="24"/>
          <w:szCs w:val="24"/>
          <w:lang w:val="uk-UA" w:eastAsia="ru-RU"/>
        </w:rPr>
        <w:t xml:space="preserve">, </w:t>
      </w:r>
      <w:r w:rsidR="009B29C7" w:rsidRPr="009B29C7">
        <w:rPr>
          <w:rFonts w:ascii="Times New Roman" w:eastAsia="Times New Roman" w:hAnsi="Times New Roman"/>
          <w:b/>
          <w:spacing w:val="1"/>
          <w:sz w:val="24"/>
          <w:szCs w:val="24"/>
          <w:lang w:val="uk-UA" w:eastAsia="ru-RU"/>
        </w:rPr>
        <w:t>м.</w:t>
      </w:r>
      <w:r w:rsidR="009B29C7">
        <w:rPr>
          <w:rFonts w:ascii="Times New Roman" w:eastAsia="Times New Roman" w:hAnsi="Times New Roman"/>
          <w:b/>
          <w:spacing w:val="1"/>
          <w:sz w:val="24"/>
          <w:szCs w:val="24"/>
          <w:lang w:val="uk-UA" w:eastAsia="ru-RU"/>
        </w:rPr>
        <w:t xml:space="preserve"> </w:t>
      </w:r>
      <w:r w:rsidR="009B29C7" w:rsidRPr="009B29C7">
        <w:rPr>
          <w:rFonts w:ascii="Times New Roman" w:eastAsia="Times New Roman" w:hAnsi="Times New Roman"/>
          <w:b/>
          <w:spacing w:val="1"/>
          <w:sz w:val="24"/>
          <w:szCs w:val="24"/>
          <w:lang w:val="uk-UA" w:eastAsia="ru-RU"/>
        </w:rPr>
        <w:t>Чернівці, вул. Небесної Сотні, 23</w:t>
      </w:r>
      <w:r w:rsidR="009B29C7">
        <w:rPr>
          <w:rFonts w:ascii="Times New Roman" w:eastAsia="Times New Roman" w:hAnsi="Times New Roman"/>
          <w:b/>
          <w:spacing w:val="1"/>
          <w:sz w:val="24"/>
          <w:szCs w:val="24"/>
          <w:lang w:val="uk-UA" w:eastAsia="ru-RU"/>
        </w:rPr>
        <w:t xml:space="preserve">. </w:t>
      </w:r>
    </w:p>
    <w:p w14:paraId="61552BD9" w14:textId="7FAE7983" w:rsidR="00A65568" w:rsidRPr="006E5C4F" w:rsidRDefault="00A65568" w:rsidP="003017AE">
      <w:pPr>
        <w:tabs>
          <w:tab w:val="left" w:pos="0"/>
        </w:tabs>
        <w:spacing w:after="0" w:line="240" w:lineRule="auto"/>
        <w:jc w:val="both"/>
        <w:rPr>
          <w:rFonts w:ascii="Times New Roman" w:eastAsia="Times New Roman" w:hAnsi="Times New Roman"/>
          <w:spacing w:val="-2"/>
          <w:sz w:val="24"/>
          <w:szCs w:val="24"/>
          <w:lang w:val="uk-UA" w:eastAsia="ru-RU"/>
        </w:rPr>
      </w:pPr>
      <w:r w:rsidRPr="006E5C4F">
        <w:rPr>
          <w:rFonts w:ascii="Times New Roman" w:eastAsia="Times New Roman" w:hAnsi="Times New Roman"/>
          <w:spacing w:val="-3"/>
          <w:sz w:val="24"/>
          <w:szCs w:val="24"/>
          <w:lang w:val="uk-UA" w:eastAsia="ru-RU"/>
        </w:rPr>
        <w:t xml:space="preserve">5.4. Приймання – передача послуг по кількості проводиться відповідно </w:t>
      </w:r>
      <w:r w:rsidRPr="006E5C4F">
        <w:rPr>
          <w:rFonts w:ascii="Times New Roman" w:eastAsia="Times New Roman" w:hAnsi="Times New Roman"/>
          <w:b/>
          <w:bCs/>
          <w:spacing w:val="-3"/>
          <w:sz w:val="24"/>
          <w:szCs w:val="24"/>
          <w:lang w:val="uk-UA" w:eastAsia="ru-RU"/>
        </w:rPr>
        <w:t>Акту наданих послуг</w:t>
      </w:r>
      <w:r w:rsidR="00211829" w:rsidRPr="006E5C4F">
        <w:rPr>
          <w:rFonts w:ascii="Times New Roman" w:eastAsia="Times New Roman" w:hAnsi="Times New Roman"/>
          <w:spacing w:val="-3"/>
          <w:sz w:val="24"/>
          <w:szCs w:val="24"/>
          <w:lang w:val="uk-UA" w:eastAsia="ru-RU"/>
        </w:rPr>
        <w:t>.</w:t>
      </w:r>
    </w:p>
    <w:p w14:paraId="1B802084" w14:textId="2315B9AD" w:rsidR="00A65568" w:rsidRPr="00AE0A28" w:rsidRDefault="00A65568" w:rsidP="003017AE">
      <w:pPr>
        <w:shd w:val="clear" w:color="auto" w:fill="FFFFFF"/>
        <w:tabs>
          <w:tab w:val="left" w:pos="0"/>
          <w:tab w:val="left" w:pos="389"/>
          <w:tab w:val="left" w:pos="9000"/>
        </w:tabs>
        <w:spacing w:after="0" w:line="240" w:lineRule="auto"/>
        <w:jc w:val="both"/>
        <w:rPr>
          <w:rFonts w:ascii="Times New Roman" w:eastAsia="Times New Roman" w:hAnsi="Times New Roman"/>
          <w:spacing w:val="-2"/>
          <w:sz w:val="24"/>
          <w:szCs w:val="24"/>
          <w:lang w:val="uk-UA" w:eastAsia="ru-RU"/>
        </w:rPr>
      </w:pPr>
      <w:r w:rsidRPr="00AE0A28">
        <w:rPr>
          <w:rFonts w:ascii="Times New Roman" w:eastAsia="Times New Roman" w:hAnsi="Times New Roman"/>
          <w:spacing w:val="-2"/>
          <w:sz w:val="24"/>
          <w:szCs w:val="24"/>
          <w:lang w:val="uk-UA" w:eastAsia="ru-RU"/>
        </w:rPr>
        <w:t>5.5. Приймання виконан</w:t>
      </w:r>
      <w:r w:rsidR="00AE0A28" w:rsidRPr="00AE0A28">
        <w:rPr>
          <w:rFonts w:ascii="Times New Roman" w:eastAsia="Times New Roman" w:hAnsi="Times New Roman"/>
          <w:spacing w:val="-2"/>
          <w:sz w:val="24"/>
          <w:szCs w:val="24"/>
          <w:lang w:val="uk-UA" w:eastAsia="ru-RU"/>
        </w:rPr>
        <w:t>их</w:t>
      </w:r>
      <w:r w:rsidRPr="00AE0A28">
        <w:rPr>
          <w:rFonts w:ascii="Times New Roman" w:eastAsia="Times New Roman" w:hAnsi="Times New Roman"/>
          <w:spacing w:val="-2"/>
          <w:sz w:val="24"/>
          <w:szCs w:val="24"/>
          <w:lang w:val="uk-UA" w:eastAsia="ru-RU"/>
        </w:rPr>
        <w:t xml:space="preserve"> по</w:t>
      </w:r>
      <w:r w:rsidR="00211829" w:rsidRPr="00AE0A28">
        <w:rPr>
          <w:rFonts w:ascii="Times New Roman" w:eastAsia="Times New Roman" w:hAnsi="Times New Roman"/>
          <w:spacing w:val="-2"/>
          <w:sz w:val="24"/>
          <w:szCs w:val="24"/>
          <w:lang w:val="uk-UA" w:eastAsia="ru-RU"/>
        </w:rPr>
        <w:t>слуг</w:t>
      </w:r>
      <w:r w:rsidR="00AE0A28">
        <w:rPr>
          <w:rFonts w:ascii="Times New Roman" w:eastAsia="Times New Roman" w:hAnsi="Times New Roman"/>
          <w:spacing w:val="-2"/>
          <w:sz w:val="24"/>
          <w:szCs w:val="24"/>
          <w:lang w:val="uk-UA" w:eastAsia="ru-RU"/>
        </w:rPr>
        <w:t xml:space="preserve">, </w:t>
      </w:r>
      <w:r w:rsidR="00AE0A28" w:rsidRPr="00AE0A28">
        <w:rPr>
          <w:rFonts w:ascii="Times New Roman" w:eastAsia="Times New Roman" w:hAnsi="Times New Roman"/>
          <w:spacing w:val="-2"/>
          <w:sz w:val="24"/>
          <w:szCs w:val="24"/>
          <w:lang w:val="uk-UA" w:eastAsia="ru-RU"/>
        </w:rPr>
        <w:t>перевірка</w:t>
      </w:r>
      <w:r w:rsidR="00AE0A28" w:rsidRPr="00AE0A28">
        <w:rPr>
          <w:rFonts w:ascii="Times New Roman" w:hAnsi="Times New Roman"/>
          <w:sz w:val="24"/>
          <w:szCs w:val="24"/>
          <w:lang w:val="uk-UA"/>
        </w:rPr>
        <w:t xml:space="preserve"> їх </w:t>
      </w:r>
      <w:r w:rsidR="00AE0A28">
        <w:rPr>
          <w:rFonts w:ascii="Times New Roman" w:hAnsi="Times New Roman"/>
          <w:sz w:val="24"/>
          <w:szCs w:val="24"/>
          <w:lang w:val="uk-UA"/>
        </w:rPr>
        <w:t>виконання на відповідність</w:t>
      </w:r>
      <w:r w:rsidR="00AE0A28" w:rsidRPr="00AE0A28">
        <w:rPr>
          <w:rFonts w:ascii="Times New Roman" w:hAnsi="Times New Roman"/>
          <w:sz w:val="24"/>
          <w:szCs w:val="24"/>
          <w:lang w:val="uk-UA"/>
        </w:rPr>
        <w:t xml:space="preserve"> умовам </w:t>
      </w:r>
      <w:r w:rsidR="00AE0A28" w:rsidRPr="00AE0A28">
        <w:rPr>
          <w:rFonts w:ascii="Times New Roman" w:eastAsia="Times New Roman" w:hAnsi="Times New Roman"/>
          <w:spacing w:val="-2"/>
          <w:sz w:val="24"/>
          <w:szCs w:val="24"/>
          <w:lang w:val="uk-UA" w:eastAsia="ru-RU"/>
        </w:rPr>
        <w:t xml:space="preserve">даного договору, у </w:t>
      </w:r>
      <w:proofErr w:type="spellStart"/>
      <w:r w:rsidR="00AE0A28" w:rsidRPr="00AE0A28">
        <w:rPr>
          <w:rFonts w:ascii="Times New Roman" w:eastAsia="Times New Roman" w:hAnsi="Times New Roman"/>
          <w:spacing w:val="-2"/>
          <w:sz w:val="24"/>
          <w:szCs w:val="24"/>
          <w:lang w:val="uk-UA" w:eastAsia="ru-RU"/>
        </w:rPr>
        <w:t>т.ч</w:t>
      </w:r>
      <w:proofErr w:type="spellEnd"/>
      <w:r w:rsidR="00AE0A28" w:rsidRPr="00AE0A28">
        <w:rPr>
          <w:rFonts w:ascii="Times New Roman" w:eastAsia="Times New Roman" w:hAnsi="Times New Roman"/>
          <w:spacing w:val="-2"/>
          <w:sz w:val="24"/>
          <w:szCs w:val="24"/>
          <w:lang w:val="uk-UA" w:eastAsia="ru-RU"/>
        </w:rPr>
        <w:t xml:space="preserve">. додаткам до цього договору, </w:t>
      </w:r>
      <w:r w:rsidR="00AE0A28">
        <w:rPr>
          <w:rFonts w:ascii="Times New Roman" w:eastAsia="Times New Roman" w:hAnsi="Times New Roman"/>
          <w:spacing w:val="-2"/>
          <w:sz w:val="24"/>
          <w:szCs w:val="24"/>
          <w:lang w:val="uk-UA" w:eastAsia="ru-RU"/>
        </w:rPr>
        <w:t xml:space="preserve"> та </w:t>
      </w:r>
      <w:r w:rsidR="00AE0A28" w:rsidRPr="00AE0A28">
        <w:rPr>
          <w:rFonts w:ascii="Times New Roman" w:eastAsia="Times New Roman" w:hAnsi="Times New Roman"/>
          <w:spacing w:val="-2"/>
          <w:sz w:val="24"/>
          <w:szCs w:val="24"/>
          <w:lang w:val="uk-UA" w:eastAsia="ru-RU"/>
        </w:rPr>
        <w:t>Робочо</w:t>
      </w:r>
      <w:r w:rsidR="00AE0A28">
        <w:rPr>
          <w:rFonts w:ascii="Times New Roman" w:eastAsia="Times New Roman" w:hAnsi="Times New Roman"/>
          <w:spacing w:val="-2"/>
          <w:sz w:val="24"/>
          <w:szCs w:val="24"/>
          <w:lang w:val="uk-UA" w:eastAsia="ru-RU"/>
        </w:rPr>
        <w:t>му</w:t>
      </w:r>
      <w:r w:rsidR="00AE0A28" w:rsidRPr="00AE0A28">
        <w:rPr>
          <w:rFonts w:ascii="Times New Roman" w:eastAsia="Times New Roman" w:hAnsi="Times New Roman"/>
          <w:spacing w:val="-2"/>
          <w:sz w:val="24"/>
          <w:szCs w:val="24"/>
          <w:lang w:val="uk-UA" w:eastAsia="ru-RU"/>
        </w:rPr>
        <w:t xml:space="preserve"> </w:t>
      </w:r>
      <w:proofErr w:type="spellStart"/>
      <w:r w:rsidR="00AE0A28" w:rsidRPr="00AE0A28">
        <w:rPr>
          <w:rFonts w:ascii="Times New Roman" w:eastAsia="Times New Roman" w:hAnsi="Times New Roman"/>
          <w:spacing w:val="-2"/>
          <w:sz w:val="24"/>
          <w:szCs w:val="24"/>
          <w:lang w:val="uk-UA" w:eastAsia="ru-RU"/>
        </w:rPr>
        <w:t>проєкту</w:t>
      </w:r>
      <w:proofErr w:type="spellEnd"/>
      <w:r w:rsidR="00AE0A28" w:rsidRPr="00AE0A28">
        <w:rPr>
          <w:rFonts w:ascii="Times New Roman" w:eastAsia="Times New Roman" w:hAnsi="Times New Roman"/>
          <w:spacing w:val="-2"/>
          <w:sz w:val="24"/>
          <w:szCs w:val="24"/>
          <w:lang w:val="uk-UA" w:eastAsia="ru-RU"/>
        </w:rPr>
        <w:t xml:space="preserve">  </w:t>
      </w:r>
      <w:r w:rsidR="00211829" w:rsidRPr="00AE0A28">
        <w:rPr>
          <w:rFonts w:ascii="Times New Roman" w:eastAsia="Times New Roman" w:hAnsi="Times New Roman"/>
          <w:spacing w:val="-2"/>
          <w:sz w:val="24"/>
          <w:szCs w:val="24"/>
          <w:lang w:val="uk-UA" w:eastAsia="ru-RU"/>
        </w:rPr>
        <w:t>здійснюється інженером з технічного нагляду (</w:t>
      </w:r>
      <w:r w:rsidRPr="00AE0A28">
        <w:rPr>
          <w:rFonts w:ascii="Times New Roman" w:eastAsia="Times New Roman" w:hAnsi="Times New Roman"/>
          <w:spacing w:val="-2"/>
          <w:sz w:val="24"/>
          <w:szCs w:val="24"/>
          <w:lang w:val="uk-UA" w:eastAsia="ru-RU"/>
        </w:rPr>
        <w:t xml:space="preserve">кваліфікаційним фахівцем), </w:t>
      </w:r>
      <w:r w:rsidR="00AE0A28" w:rsidRPr="00AE0A28">
        <w:rPr>
          <w:rFonts w:ascii="Times New Roman" w:eastAsia="Times New Roman" w:hAnsi="Times New Roman"/>
          <w:spacing w:val="-2"/>
          <w:sz w:val="24"/>
          <w:szCs w:val="24"/>
          <w:lang w:val="uk-UA" w:eastAsia="ru-RU"/>
        </w:rPr>
        <w:t>який залучається Замовником</w:t>
      </w:r>
      <w:r w:rsidRPr="00AE0A28">
        <w:rPr>
          <w:rFonts w:ascii="Times New Roman" w:eastAsia="Times New Roman" w:hAnsi="Times New Roman"/>
          <w:spacing w:val="-2"/>
          <w:sz w:val="24"/>
          <w:szCs w:val="24"/>
          <w:lang w:val="uk-UA" w:eastAsia="ru-RU"/>
        </w:rPr>
        <w:t xml:space="preserve">. </w:t>
      </w:r>
    </w:p>
    <w:p w14:paraId="1D6C2506" w14:textId="77777777" w:rsidR="00A65568" w:rsidRPr="006E5C4F" w:rsidRDefault="00A65568" w:rsidP="003017AE">
      <w:pPr>
        <w:shd w:val="clear" w:color="auto" w:fill="FFFFFF"/>
        <w:tabs>
          <w:tab w:val="left" w:pos="0"/>
          <w:tab w:val="left" w:pos="9000"/>
        </w:tabs>
        <w:spacing w:after="0" w:line="240" w:lineRule="auto"/>
        <w:jc w:val="both"/>
        <w:rPr>
          <w:rFonts w:ascii="Times New Roman" w:eastAsia="Times New Roman" w:hAnsi="Times New Roman"/>
          <w:sz w:val="24"/>
          <w:szCs w:val="24"/>
          <w:lang w:val="uk-UA" w:eastAsia="ru-RU"/>
        </w:rPr>
      </w:pPr>
      <w:r w:rsidRPr="006E5C4F">
        <w:rPr>
          <w:rFonts w:ascii="Times New Roman" w:eastAsia="Times New Roman" w:hAnsi="Times New Roman"/>
          <w:sz w:val="24"/>
          <w:szCs w:val="24"/>
          <w:lang w:val="uk-UA" w:eastAsia="ru-RU"/>
        </w:rPr>
        <w:t xml:space="preserve">5.6. </w:t>
      </w:r>
      <w:r w:rsidRPr="00AE0A28">
        <w:rPr>
          <w:rFonts w:ascii="Times New Roman" w:eastAsia="Times New Roman" w:hAnsi="Times New Roman"/>
          <w:b/>
          <w:bCs/>
          <w:sz w:val="24"/>
          <w:szCs w:val="24"/>
          <w:lang w:val="uk-UA" w:eastAsia="ru-RU"/>
        </w:rPr>
        <w:t>Датою виконання послуг є дата підписання актів наданих послуг  Замовником.</w:t>
      </w:r>
    </w:p>
    <w:p w14:paraId="003D3E40" w14:textId="77777777" w:rsidR="003017AE" w:rsidRPr="006E5C4F" w:rsidRDefault="003017AE" w:rsidP="00081FF7">
      <w:pPr>
        <w:widowControl w:val="0"/>
        <w:tabs>
          <w:tab w:val="left" w:pos="4662"/>
        </w:tabs>
        <w:spacing w:after="0" w:line="240" w:lineRule="auto"/>
        <w:jc w:val="both"/>
        <w:rPr>
          <w:rFonts w:ascii="Times New Roman" w:hAnsi="Times New Roman"/>
          <w:color w:val="000000"/>
          <w:sz w:val="24"/>
          <w:szCs w:val="24"/>
          <w:lang w:val="uk-UA" w:eastAsia="ru-RU"/>
        </w:rPr>
      </w:pPr>
    </w:p>
    <w:p w14:paraId="4889CEB4" w14:textId="77777777" w:rsidR="002F0625" w:rsidRPr="006E5C4F" w:rsidRDefault="002F0625" w:rsidP="002F0625">
      <w:pPr>
        <w:tabs>
          <w:tab w:val="left" w:pos="0"/>
          <w:tab w:val="left" w:pos="9000"/>
        </w:tabs>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6. Права та обов’язки Сторін</w:t>
      </w:r>
    </w:p>
    <w:p w14:paraId="69CBA4BC"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6.1. </w:t>
      </w:r>
      <w:r w:rsidRPr="006E5C4F">
        <w:rPr>
          <w:rFonts w:ascii="Times New Roman" w:eastAsia="Times New Roman" w:hAnsi="Times New Roman"/>
          <w:b/>
          <w:bCs/>
          <w:color w:val="000000"/>
          <w:sz w:val="24"/>
          <w:szCs w:val="24"/>
          <w:lang w:val="uk-UA" w:eastAsia="ru-RU"/>
        </w:rPr>
        <w:t>Замовник</w:t>
      </w:r>
      <w:r w:rsidRPr="006E5C4F">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b/>
          <w:bCs/>
          <w:color w:val="000000"/>
          <w:sz w:val="24"/>
          <w:szCs w:val="24"/>
          <w:lang w:val="uk-UA" w:eastAsia="ru-RU"/>
        </w:rPr>
        <w:t>зобов’язаний:</w:t>
      </w:r>
    </w:p>
    <w:p w14:paraId="447BA440"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6.1.1. Своєчасно та в повному обсязі сплатити за надані послуги.</w:t>
      </w:r>
    </w:p>
    <w:p w14:paraId="565910ED"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pacing w:val="3"/>
          <w:sz w:val="24"/>
          <w:szCs w:val="24"/>
          <w:lang w:val="uk-UA" w:eastAsia="ru-RU"/>
        </w:rPr>
      </w:pPr>
      <w:r w:rsidRPr="006E5C4F">
        <w:rPr>
          <w:rFonts w:ascii="Times New Roman" w:eastAsia="Times New Roman" w:hAnsi="Times New Roman"/>
          <w:color w:val="000000"/>
          <w:sz w:val="24"/>
          <w:szCs w:val="24"/>
          <w:lang w:val="uk-UA" w:eastAsia="ru-RU"/>
        </w:rPr>
        <w:t xml:space="preserve">6.1.2. Прийняти в установленому порядку та оплати належно надані послуги.  </w:t>
      </w:r>
      <w:r w:rsidRPr="006E5C4F">
        <w:rPr>
          <w:rFonts w:ascii="Times New Roman" w:eastAsia="Times New Roman" w:hAnsi="Times New Roman"/>
          <w:color w:val="000000"/>
          <w:spacing w:val="3"/>
          <w:sz w:val="24"/>
          <w:szCs w:val="24"/>
          <w:lang w:val="uk-UA" w:eastAsia="ru-RU"/>
        </w:rPr>
        <w:t xml:space="preserve"> </w:t>
      </w:r>
    </w:p>
    <w:p w14:paraId="31EB4098"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6.2. </w:t>
      </w:r>
      <w:r w:rsidRPr="006E5C4F">
        <w:rPr>
          <w:rFonts w:ascii="Times New Roman" w:eastAsia="Times New Roman" w:hAnsi="Times New Roman"/>
          <w:b/>
          <w:bCs/>
          <w:color w:val="000000"/>
          <w:sz w:val="24"/>
          <w:szCs w:val="24"/>
          <w:lang w:val="uk-UA" w:eastAsia="ru-RU"/>
        </w:rPr>
        <w:t xml:space="preserve">Замовник </w:t>
      </w:r>
      <w:r w:rsidRPr="006E5C4F">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b/>
          <w:bCs/>
          <w:color w:val="000000"/>
          <w:sz w:val="24"/>
          <w:szCs w:val="24"/>
          <w:lang w:val="uk-UA" w:eastAsia="ru-RU"/>
        </w:rPr>
        <w:t xml:space="preserve">має право: </w:t>
      </w:r>
    </w:p>
    <w:p w14:paraId="2919E1A9"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6.2.1. Достроково розірвати цей Договір у разі невиконання зобов’язань Виконавцем, повідомивши про це його у строк - п’ять календарних днів.</w:t>
      </w:r>
    </w:p>
    <w:p w14:paraId="60F2CD16"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lastRenderedPageBreak/>
        <w:t>6.2.2. При порушенні Виконавцем зобов’язань, Замовник може розірвати цей Договір в односторонньому порядку з повідомленням про це Виконавця у п’ятиденний термін з моменту порушення умов Договору. Договір вважається розірваним через 5 календарних днів від дати відправлення Виконавцю листа-повідомлення.</w:t>
      </w:r>
    </w:p>
    <w:p w14:paraId="5DB2A3C6"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i/>
          <w:iCs/>
          <w:color w:val="000000"/>
          <w:sz w:val="24"/>
          <w:szCs w:val="24"/>
          <w:lang w:val="uk-UA" w:eastAsia="ru-RU"/>
        </w:rPr>
      </w:pPr>
      <w:r w:rsidRPr="006E5C4F">
        <w:rPr>
          <w:rFonts w:ascii="Times New Roman" w:eastAsia="Times New Roman" w:hAnsi="Times New Roman"/>
          <w:color w:val="000000"/>
          <w:sz w:val="24"/>
          <w:szCs w:val="24"/>
          <w:lang w:val="uk-UA" w:eastAsia="ru-RU"/>
        </w:rPr>
        <w:t>6.2.3. Факти неналежного виконання Виконавцем зобов’язань за цим Договором засвідчуються уповноваженими представниками Замовника</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та</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Виконавця</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про що складається відповідний акт. Якщо представник Виконавця</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не з’явиться у день складання акта, акт складається представниками Замовника в односторонньому порядку, копія акту подається Виконавцю</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Складені акти є підставою для складання узагальненого акту, який підписується уповноваженими представниками Замовника та Виконавця</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Відмова представника Виконавця від підписання акту зазначається у цих же актах. Акти є підставою для подання претензій Замовником.</w:t>
      </w:r>
    </w:p>
    <w:p w14:paraId="2941DA84"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6.2.4. Контролювати надання послуг, у строки, встановлені цим Договором;</w:t>
      </w:r>
    </w:p>
    <w:p w14:paraId="5E68CFE5"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6.2.5. Зменшувати обсяг закупівлі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14:paraId="75FC6B24" w14:textId="53B8AFE6" w:rsidR="002F0625"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6.2.6. Повернути </w:t>
      </w:r>
      <w:r w:rsidR="00B90A45">
        <w:rPr>
          <w:rFonts w:ascii="Times New Roman" w:eastAsia="Times New Roman" w:hAnsi="Times New Roman"/>
          <w:color w:val="000000"/>
          <w:sz w:val="24"/>
          <w:szCs w:val="24"/>
          <w:lang w:val="uk-UA" w:eastAsia="ru-RU"/>
        </w:rPr>
        <w:t>акт наданих послуг</w:t>
      </w:r>
      <w:r w:rsidRPr="006E5C4F">
        <w:rPr>
          <w:rFonts w:ascii="Times New Roman" w:eastAsia="Times New Roman" w:hAnsi="Times New Roman"/>
          <w:color w:val="000000"/>
          <w:sz w:val="24"/>
          <w:szCs w:val="24"/>
          <w:lang w:val="uk-UA" w:eastAsia="ru-RU"/>
        </w:rPr>
        <w:t xml:space="preserve"> Виконавцю без здійснення оплати в разі неналежного оформлення документів, зазначених у </w:t>
      </w:r>
      <w:r w:rsidR="00B90A45">
        <w:rPr>
          <w:rFonts w:ascii="Times New Roman" w:eastAsia="Times New Roman" w:hAnsi="Times New Roman"/>
          <w:color w:val="000000"/>
          <w:sz w:val="24"/>
          <w:szCs w:val="24"/>
          <w:lang w:val="uk-UA" w:eastAsia="ru-RU"/>
        </w:rPr>
        <w:t xml:space="preserve">даному </w:t>
      </w:r>
      <w:r w:rsidRPr="006E5C4F">
        <w:rPr>
          <w:rFonts w:ascii="Times New Roman" w:eastAsia="Times New Roman" w:hAnsi="Times New Roman"/>
          <w:color w:val="000000"/>
          <w:sz w:val="24"/>
          <w:szCs w:val="24"/>
          <w:lang w:val="uk-UA" w:eastAsia="ru-RU"/>
        </w:rPr>
        <w:t>Договору (</w:t>
      </w:r>
      <w:r w:rsidR="00B90A45">
        <w:rPr>
          <w:rFonts w:ascii="Times New Roman" w:eastAsia="Times New Roman" w:hAnsi="Times New Roman"/>
          <w:color w:val="000000"/>
          <w:sz w:val="24"/>
          <w:szCs w:val="24"/>
          <w:lang w:val="uk-UA" w:eastAsia="ru-RU"/>
        </w:rPr>
        <w:t xml:space="preserve">невідповідність акту наданих послуг  </w:t>
      </w:r>
      <w:r w:rsidR="00B90A45" w:rsidRPr="00B90A45">
        <w:rPr>
          <w:rFonts w:ascii="Times New Roman" w:eastAsia="Times New Roman" w:hAnsi="Times New Roman"/>
          <w:color w:val="000000"/>
          <w:sz w:val="24"/>
          <w:szCs w:val="24"/>
          <w:lang w:val="uk-UA" w:eastAsia="ru-RU"/>
        </w:rPr>
        <w:t>умов</w:t>
      </w:r>
      <w:r w:rsidR="00B90A45">
        <w:rPr>
          <w:rFonts w:ascii="Times New Roman" w:eastAsia="Times New Roman" w:hAnsi="Times New Roman"/>
          <w:color w:val="000000"/>
          <w:sz w:val="24"/>
          <w:szCs w:val="24"/>
          <w:lang w:val="uk-UA" w:eastAsia="ru-RU"/>
        </w:rPr>
        <w:t>ам</w:t>
      </w:r>
      <w:r w:rsidR="00B90A45" w:rsidRPr="00B90A45">
        <w:rPr>
          <w:rFonts w:ascii="Times New Roman" w:eastAsia="Times New Roman" w:hAnsi="Times New Roman"/>
          <w:color w:val="000000"/>
          <w:sz w:val="24"/>
          <w:szCs w:val="24"/>
          <w:lang w:val="uk-UA" w:eastAsia="ru-RU"/>
        </w:rPr>
        <w:t xml:space="preserve"> даного договору, у т.</w:t>
      </w:r>
      <w:r w:rsidR="00FC3845">
        <w:rPr>
          <w:rFonts w:ascii="Times New Roman" w:eastAsia="Times New Roman" w:hAnsi="Times New Roman"/>
          <w:color w:val="000000"/>
          <w:sz w:val="24"/>
          <w:szCs w:val="24"/>
          <w:lang w:val="uk-UA" w:eastAsia="ru-RU"/>
        </w:rPr>
        <w:t xml:space="preserve"> </w:t>
      </w:r>
      <w:r w:rsidR="00B90A45" w:rsidRPr="00B90A45">
        <w:rPr>
          <w:rFonts w:ascii="Times New Roman" w:eastAsia="Times New Roman" w:hAnsi="Times New Roman"/>
          <w:color w:val="000000"/>
          <w:sz w:val="24"/>
          <w:szCs w:val="24"/>
          <w:lang w:val="uk-UA" w:eastAsia="ru-RU"/>
        </w:rPr>
        <w:t>ч. додатк</w:t>
      </w:r>
      <w:r w:rsidR="00B90A45">
        <w:rPr>
          <w:rFonts w:ascii="Times New Roman" w:eastAsia="Times New Roman" w:hAnsi="Times New Roman"/>
          <w:color w:val="000000"/>
          <w:sz w:val="24"/>
          <w:szCs w:val="24"/>
          <w:lang w:val="uk-UA" w:eastAsia="ru-RU"/>
        </w:rPr>
        <w:t>ам</w:t>
      </w:r>
      <w:r w:rsidR="00B90A45" w:rsidRPr="00B90A45">
        <w:rPr>
          <w:rFonts w:ascii="Times New Roman" w:eastAsia="Times New Roman" w:hAnsi="Times New Roman"/>
          <w:color w:val="000000"/>
          <w:sz w:val="24"/>
          <w:szCs w:val="24"/>
          <w:lang w:val="uk-UA" w:eastAsia="ru-RU"/>
        </w:rPr>
        <w:t xml:space="preserve"> до цього договору</w:t>
      </w:r>
      <w:r w:rsidR="00B90A45">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відсутність печатки</w:t>
      </w:r>
      <w:r w:rsidR="007F40FA">
        <w:rPr>
          <w:rFonts w:ascii="Times New Roman" w:eastAsia="Times New Roman" w:hAnsi="Times New Roman"/>
          <w:color w:val="000000"/>
          <w:sz w:val="24"/>
          <w:szCs w:val="24"/>
          <w:lang w:val="uk-UA" w:eastAsia="ru-RU"/>
        </w:rPr>
        <w:t xml:space="preserve"> (у разі її використання Виконавцем)</w:t>
      </w:r>
      <w:r w:rsidRPr="006E5C4F">
        <w:rPr>
          <w:rFonts w:ascii="Times New Roman" w:eastAsia="Times New Roman" w:hAnsi="Times New Roman"/>
          <w:color w:val="000000"/>
          <w:sz w:val="24"/>
          <w:szCs w:val="24"/>
          <w:lang w:val="uk-UA" w:eastAsia="ru-RU"/>
        </w:rPr>
        <w:t xml:space="preserve">, </w:t>
      </w:r>
      <w:r w:rsidR="007F40FA">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підписів тощо);</w:t>
      </w:r>
    </w:p>
    <w:p w14:paraId="63237D34" w14:textId="479D3D4D" w:rsidR="00B90A45" w:rsidRPr="00B90A45" w:rsidRDefault="00B90A45" w:rsidP="00B90A45">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6.2.7. П</w:t>
      </w:r>
      <w:r w:rsidRPr="00B90A45">
        <w:rPr>
          <w:rFonts w:ascii="Times New Roman" w:eastAsia="Times New Roman" w:hAnsi="Times New Roman"/>
          <w:color w:val="000000"/>
          <w:sz w:val="24"/>
          <w:szCs w:val="24"/>
          <w:lang w:val="uk-UA" w:eastAsia="ru-RU"/>
        </w:rPr>
        <w:t>ред'явити претензію по якості наданих Послуг та зменшувати оплату за фактично ненадані або надані не в повному обсязі Послуги з вини Виконавця;</w:t>
      </w:r>
    </w:p>
    <w:p w14:paraId="63871A3E" w14:textId="797E5B03" w:rsidR="00B90A45" w:rsidRPr="00B90A45" w:rsidRDefault="00B90A45" w:rsidP="00B90A45">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6.2.8. В</w:t>
      </w:r>
      <w:r w:rsidRPr="00B90A45">
        <w:rPr>
          <w:rFonts w:ascii="Times New Roman" w:eastAsia="Times New Roman" w:hAnsi="Times New Roman"/>
          <w:color w:val="000000"/>
          <w:sz w:val="24"/>
          <w:szCs w:val="24"/>
          <w:lang w:val="uk-UA" w:eastAsia="ru-RU"/>
        </w:rPr>
        <w:t>имагати своєчасного та повного оформлення всіх супровідних документів, що стосуються цього Договору;</w:t>
      </w:r>
    </w:p>
    <w:p w14:paraId="3DEA81E5" w14:textId="3414D9C5" w:rsidR="00B90A45" w:rsidRPr="006E5C4F" w:rsidRDefault="00B90A45" w:rsidP="00B90A45">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B90A45">
        <w:rPr>
          <w:rFonts w:ascii="Times New Roman" w:eastAsia="Times New Roman" w:hAnsi="Times New Roman"/>
          <w:color w:val="000000"/>
          <w:sz w:val="24"/>
          <w:szCs w:val="24"/>
          <w:lang w:val="uk-UA" w:eastAsia="ru-RU"/>
        </w:rPr>
        <w:t>6.2.</w:t>
      </w:r>
      <w:r>
        <w:rPr>
          <w:rFonts w:ascii="Times New Roman" w:eastAsia="Times New Roman" w:hAnsi="Times New Roman"/>
          <w:color w:val="000000"/>
          <w:sz w:val="24"/>
          <w:szCs w:val="24"/>
          <w:lang w:val="uk-UA" w:eastAsia="ru-RU"/>
        </w:rPr>
        <w:t>9</w:t>
      </w:r>
      <w:r w:rsidRPr="00B90A45">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В</w:t>
      </w:r>
      <w:r w:rsidRPr="00B90A45">
        <w:rPr>
          <w:rFonts w:ascii="Times New Roman" w:eastAsia="Times New Roman" w:hAnsi="Times New Roman"/>
          <w:color w:val="000000"/>
          <w:sz w:val="24"/>
          <w:szCs w:val="24"/>
          <w:lang w:val="uk-UA" w:eastAsia="ru-RU"/>
        </w:rPr>
        <w:t>имагати відшкодування збитків, заподіяних у наслідок невиконання або неналежного виконання Виконавцем цього Договору.</w:t>
      </w:r>
    </w:p>
    <w:p w14:paraId="6FA733F2" w14:textId="77777777" w:rsidR="002F0625" w:rsidRPr="006E5C4F" w:rsidRDefault="002F0625" w:rsidP="003017AE">
      <w:pPr>
        <w:shd w:val="clear" w:color="auto" w:fill="FFFFFF"/>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6.3. </w:t>
      </w:r>
      <w:r w:rsidRPr="006E5C4F">
        <w:rPr>
          <w:rFonts w:ascii="Times New Roman" w:eastAsia="Times New Roman" w:hAnsi="Times New Roman"/>
          <w:b/>
          <w:bCs/>
          <w:color w:val="000000"/>
          <w:sz w:val="24"/>
          <w:szCs w:val="24"/>
          <w:lang w:val="uk-UA" w:eastAsia="ru-RU"/>
        </w:rPr>
        <w:t>Виконавець зобов’язаний:</w:t>
      </w:r>
    </w:p>
    <w:p w14:paraId="2D142BD9" w14:textId="057528AF" w:rsidR="006E5C4F"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6.3.1. Забезпечити надання послуг</w:t>
      </w:r>
      <w:r w:rsidR="006E5C4F">
        <w:rPr>
          <w:rFonts w:ascii="Times New Roman" w:eastAsia="Times New Roman" w:hAnsi="Times New Roman"/>
          <w:color w:val="000000"/>
          <w:sz w:val="24"/>
          <w:szCs w:val="24"/>
          <w:lang w:val="uk-UA" w:eastAsia="ru-RU"/>
        </w:rPr>
        <w:t xml:space="preserve"> відповідно до умов даного договору, у </w:t>
      </w:r>
      <w:proofErr w:type="spellStart"/>
      <w:r w:rsidR="006E5C4F">
        <w:rPr>
          <w:rFonts w:ascii="Times New Roman" w:eastAsia="Times New Roman" w:hAnsi="Times New Roman"/>
          <w:color w:val="000000"/>
          <w:sz w:val="24"/>
          <w:szCs w:val="24"/>
          <w:lang w:val="uk-UA" w:eastAsia="ru-RU"/>
        </w:rPr>
        <w:t>т.ч</w:t>
      </w:r>
      <w:proofErr w:type="spellEnd"/>
      <w:r w:rsidR="006E5C4F">
        <w:rPr>
          <w:rFonts w:ascii="Times New Roman" w:eastAsia="Times New Roman" w:hAnsi="Times New Roman"/>
          <w:color w:val="000000"/>
          <w:sz w:val="24"/>
          <w:szCs w:val="24"/>
          <w:lang w:val="uk-UA" w:eastAsia="ru-RU"/>
        </w:rPr>
        <w:t>. додатків до цього договору,</w:t>
      </w:r>
      <w:r w:rsidR="00482323">
        <w:rPr>
          <w:rFonts w:ascii="Times New Roman" w:eastAsia="Times New Roman" w:hAnsi="Times New Roman"/>
          <w:color w:val="000000"/>
          <w:sz w:val="24"/>
          <w:szCs w:val="24"/>
          <w:lang w:val="uk-UA" w:eastAsia="ru-RU"/>
        </w:rPr>
        <w:t xml:space="preserve"> з дотриманням положень Робочого </w:t>
      </w:r>
      <w:proofErr w:type="spellStart"/>
      <w:r w:rsidR="00482323">
        <w:rPr>
          <w:rFonts w:ascii="Times New Roman" w:eastAsia="Times New Roman" w:hAnsi="Times New Roman"/>
          <w:color w:val="000000"/>
          <w:sz w:val="24"/>
          <w:szCs w:val="24"/>
          <w:lang w:val="uk-UA" w:eastAsia="ru-RU"/>
        </w:rPr>
        <w:t>проєкту</w:t>
      </w:r>
      <w:proofErr w:type="spellEnd"/>
      <w:r w:rsidR="00482323">
        <w:rPr>
          <w:rFonts w:ascii="Times New Roman" w:eastAsia="Times New Roman" w:hAnsi="Times New Roman"/>
          <w:color w:val="000000"/>
          <w:sz w:val="24"/>
          <w:szCs w:val="24"/>
          <w:lang w:val="uk-UA" w:eastAsia="ru-RU"/>
        </w:rPr>
        <w:t>,</w:t>
      </w:r>
      <w:r w:rsidR="006E5C4F">
        <w:rPr>
          <w:rFonts w:ascii="Times New Roman" w:eastAsia="Times New Roman" w:hAnsi="Times New Roman"/>
          <w:color w:val="000000"/>
          <w:sz w:val="24"/>
          <w:szCs w:val="24"/>
          <w:lang w:val="uk-UA" w:eastAsia="ru-RU"/>
        </w:rPr>
        <w:t xml:space="preserve"> та </w:t>
      </w:r>
      <w:r w:rsidRPr="006E5C4F">
        <w:rPr>
          <w:rFonts w:ascii="Times New Roman" w:eastAsia="Times New Roman" w:hAnsi="Times New Roman"/>
          <w:color w:val="000000"/>
          <w:sz w:val="24"/>
          <w:szCs w:val="24"/>
          <w:lang w:val="uk-UA" w:eastAsia="ru-RU"/>
        </w:rPr>
        <w:t xml:space="preserve"> у строки, встановлені цим Договором;</w:t>
      </w:r>
    </w:p>
    <w:p w14:paraId="6F57052F" w14:textId="55A2497D"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6.3.2. Забезпечити якість послуг відповідно умовам, установленим розділом ІІ цього Договору</w:t>
      </w:r>
      <w:r w:rsidR="006E5C4F">
        <w:rPr>
          <w:rFonts w:ascii="Times New Roman" w:eastAsia="Times New Roman" w:hAnsi="Times New Roman"/>
          <w:color w:val="000000"/>
          <w:sz w:val="24"/>
          <w:szCs w:val="24"/>
          <w:lang w:val="uk-UA" w:eastAsia="ru-RU"/>
        </w:rPr>
        <w:t>, додаткам до цього договору</w:t>
      </w:r>
      <w:r w:rsidRPr="006E5C4F">
        <w:rPr>
          <w:rFonts w:ascii="Times New Roman" w:eastAsia="Times New Roman" w:hAnsi="Times New Roman"/>
          <w:color w:val="000000"/>
          <w:sz w:val="24"/>
          <w:szCs w:val="24"/>
          <w:lang w:val="uk-UA" w:eastAsia="ru-RU"/>
        </w:rPr>
        <w:t>;</w:t>
      </w:r>
    </w:p>
    <w:p w14:paraId="0B6CA9DE" w14:textId="77777777" w:rsidR="005871CA" w:rsidRPr="006E5C4F" w:rsidRDefault="002F0625"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6.3.3 У випадку виходу з ладу елементів апаратної частини системи з вини Виконавця, а також для забезпечення безперервної роботи системи пожежної сигналізації</w:t>
      </w:r>
      <w:r w:rsidR="005871CA" w:rsidRPr="006E5C4F">
        <w:rPr>
          <w:rFonts w:ascii="Times New Roman" w:eastAsia="Times New Roman" w:hAnsi="Times New Roman"/>
          <w:color w:val="000000"/>
          <w:sz w:val="24"/>
          <w:szCs w:val="24"/>
          <w:lang w:val="uk-UA" w:eastAsia="ru-RU"/>
        </w:rPr>
        <w:t xml:space="preserve"> (системи пожежогасіння)</w:t>
      </w:r>
      <w:r w:rsidRPr="006E5C4F">
        <w:rPr>
          <w:rFonts w:ascii="Times New Roman" w:eastAsia="Times New Roman" w:hAnsi="Times New Roman"/>
          <w:color w:val="000000"/>
          <w:sz w:val="24"/>
          <w:szCs w:val="24"/>
          <w:lang w:val="uk-UA" w:eastAsia="ru-RU"/>
        </w:rPr>
        <w:t>, а також оперативного (до 48 годин) проведення ремонтних робіт Виконавець повинен володіти необхідною ресурсною та елементною базою.</w:t>
      </w:r>
    </w:p>
    <w:p w14:paraId="4DFA3914" w14:textId="62BD4FDC" w:rsidR="002F0625" w:rsidRDefault="002F0625"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shd w:val="clear" w:color="auto" w:fill="FFFFFF"/>
          <w:lang w:val="uk-UA" w:eastAsia="ru-RU"/>
        </w:rPr>
      </w:pPr>
      <w:r w:rsidRPr="006E5C4F">
        <w:rPr>
          <w:rFonts w:ascii="Times New Roman" w:eastAsia="Times New Roman" w:hAnsi="Times New Roman"/>
          <w:color w:val="000000"/>
          <w:sz w:val="24"/>
          <w:szCs w:val="24"/>
          <w:lang w:val="uk-UA" w:eastAsia="ru-RU"/>
        </w:rPr>
        <w:t xml:space="preserve">6.3.4. </w:t>
      </w:r>
      <w:r w:rsidRPr="006E5C4F">
        <w:rPr>
          <w:rFonts w:ascii="Times New Roman" w:eastAsia="Times New Roman" w:hAnsi="Times New Roman"/>
          <w:color w:val="000000"/>
          <w:sz w:val="24"/>
          <w:szCs w:val="24"/>
          <w:shd w:val="clear" w:color="auto" w:fill="FFFFFF"/>
          <w:lang w:val="uk-UA" w:eastAsia="ru-RU"/>
        </w:rPr>
        <w:t>Виконавець зобов’язаний виконувати усі необхідні роботи та заходи щодо передавання систем пожежної сигналізації на пульт централізованого спостереження, що вказує Замовник.</w:t>
      </w:r>
    </w:p>
    <w:p w14:paraId="6DAC8386" w14:textId="1957BCAC" w:rsidR="006E5C4F" w:rsidRDefault="006E5C4F"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6.3.5 </w:t>
      </w:r>
      <w:r w:rsidRPr="006E5C4F">
        <w:rPr>
          <w:rFonts w:ascii="Times New Roman" w:eastAsia="Times New Roman" w:hAnsi="Times New Roman"/>
          <w:color w:val="000000"/>
          <w:sz w:val="24"/>
          <w:szCs w:val="24"/>
          <w:lang w:val="uk-UA" w:eastAsia="ru-RU"/>
        </w:rPr>
        <w:t>По закінченню монтажних послуг/робіт повин</w:t>
      </w:r>
      <w:r>
        <w:rPr>
          <w:rFonts w:ascii="Times New Roman" w:eastAsia="Times New Roman" w:hAnsi="Times New Roman"/>
          <w:color w:val="000000"/>
          <w:sz w:val="24"/>
          <w:szCs w:val="24"/>
          <w:lang w:val="uk-UA" w:eastAsia="ru-RU"/>
        </w:rPr>
        <w:t xml:space="preserve">ен </w:t>
      </w:r>
      <w:r w:rsidRPr="006E5C4F">
        <w:rPr>
          <w:rFonts w:ascii="Times New Roman" w:eastAsia="Times New Roman" w:hAnsi="Times New Roman"/>
          <w:color w:val="000000"/>
          <w:sz w:val="24"/>
          <w:szCs w:val="24"/>
          <w:lang w:val="uk-UA" w:eastAsia="ru-RU"/>
        </w:rPr>
        <w:t>оформ</w:t>
      </w:r>
      <w:r>
        <w:rPr>
          <w:rFonts w:ascii="Times New Roman" w:eastAsia="Times New Roman" w:hAnsi="Times New Roman"/>
          <w:color w:val="000000"/>
          <w:sz w:val="24"/>
          <w:szCs w:val="24"/>
          <w:lang w:val="uk-UA" w:eastAsia="ru-RU"/>
        </w:rPr>
        <w:t xml:space="preserve">ити, підготувати та передати Замовнику </w:t>
      </w:r>
      <w:r w:rsidRPr="006E5C4F">
        <w:rPr>
          <w:rFonts w:ascii="Times New Roman" w:eastAsia="Times New Roman" w:hAnsi="Times New Roman"/>
          <w:color w:val="000000"/>
          <w:sz w:val="24"/>
          <w:szCs w:val="24"/>
          <w:lang w:val="uk-UA" w:eastAsia="ru-RU"/>
        </w:rPr>
        <w:t>технічн</w:t>
      </w:r>
      <w:r>
        <w:rPr>
          <w:rFonts w:ascii="Times New Roman" w:eastAsia="Times New Roman" w:hAnsi="Times New Roman"/>
          <w:color w:val="000000"/>
          <w:sz w:val="24"/>
          <w:szCs w:val="24"/>
          <w:lang w:val="uk-UA" w:eastAsia="ru-RU"/>
        </w:rPr>
        <w:t>у</w:t>
      </w:r>
      <w:r w:rsidRPr="006E5C4F">
        <w:rPr>
          <w:rFonts w:ascii="Times New Roman" w:eastAsia="Times New Roman" w:hAnsi="Times New Roman"/>
          <w:color w:val="000000"/>
          <w:sz w:val="24"/>
          <w:szCs w:val="24"/>
          <w:lang w:val="uk-UA" w:eastAsia="ru-RU"/>
        </w:rPr>
        <w:t xml:space="preserve"> документаці</w:t>
      </w:r>
      <w:r>
        <w:rPr>
          <w:rFonts w:ascii="Times New Roman" w:eastAsia="Times New Roman" w:hAnsi="Times New Roman"/>
          <w:color w:val="000000"/>
          <w:sz w:val="24"/>
          <w:szCs w:val="24"/>
          <w:lang w:val="uk-UA" w:eastAsia="ru-RU"/>
        </w:rPr>
        <w:t>ю</w:t>
      </w:r>
      <w:r w:rsidRPr="006E5C4F">
        <w:rPr>
          <w:rFonts w:ascii="Times New Roman" w:eastAsia="Times New Roman" w:hAnsi="Times New Roman"/>
          <w:color w:val="000000"/>
          <w:sz w:val="24"/>
          <w:szCs w:val="24"/>
          <w:lang w:val="uk-UA" w:eastAsia="ru-RU"/>
        </w:rPr>
        <w:t xml:space="preserve"> відповідно </w:t>
      </w:r>
      <w:r>
        <w:rPr>
          <w:rFonts w:ascii="Times New Roman" w:eastAsia="Times New Roman" w:hAnsi="Times New Roman"/>
          <w:color w:val="000000"/>
          <w:sz w:val="24"/>
          <w:szCs w:val="24"/>
          <w:lang w:val="uk-UA" w:eastAsia="ru-RU"/>
        </w:rPr>
        <w:t xml:space="preserve">до вимог </w:t>
      </w:r>
      <w:r w:rsidRPr="006E5C4F">
        <w:rPr>
          <w:rFonts w:ascii="Times New Roman" w:eastAsia="Times New Roman" w:hAnsi="Times New Roman"/>
          <w:color w:val="000000"/>
          <w:sz w:val="24"/>
          <w:szCs w:val="24"/>
          <w:lang w:val="uk-UA" w:eastAsia="ru-RU"/>
        </w:rPr>
        <w:t>ДБН В.2.5-56-2014 «Системи протипожежного захисту» та ДСТУ 9047:2020 Системи протипожежного захисту. Настанова з підтримання експлуатаційної придатності</w:t>
      </w:r>
      <w:r w:rsidR="00FC3845">
        <w:rPr>
          <w:rFonts w:ascii="Times New Roman" w:eastAsia="Times New Roman" w:hAnsi="Times New Roman"/>
          <w:color w:val="000000"/>
          <w:sz w:val="24"/>
          <w:szCs w:val="24"/>
          <w:lang w:val="uk-UA" w:eastAsia="ru-RU"/>
        </w:rPr>
        <w:t>;</w:t>
      </w:r>
    </w:p>
    <w:p w14:paraId="215C972D" w14:textId="47403366" w:rsidR="00FC3845" w:rsidRDefault="00FC3845"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6.3.6. П</w:t>
      </w:r>
      <w:r w:rsidRPr="00FC3845">
        <w:rPr>
          <w:rFonts w:ascii="Times New Roman" w:eastAsia="Times New Roman" w:hAnsi="Times New Roman"/>
          <w:color w:val="000000"/>
          <w:sz w:val="24"/>
          <w:szCs w:val="24"/>
          <w:lang w:val="uk-UA" w:eastAsia="ru-RU"/>
        </w:rPr>
        <w:t>ід час надання Послуг за цим Договором дотримуватись правил та норм охорони праці, техніки безпеки, інших нормативних документів;</w:t>
      </w:r>
    </w:p>
    <w:p w14:paraId="6A5F592E" w14:textId="200ADF03" w:rsidR="00AE0A28" w:rsidRPr="006E5C4F" w:rsidRDefault="00AE0A28"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6.3.7. Одразу після надання послуг передати  підписаний</w:t>
      </w:r>
      <w:r w:rsidR="007F40FA">
        <w:rPr>
          <w:rFonts w:ascii="Times New Roman" w:eastAsia="Times New Roman" w:hAnsi="Times New Roman"/>
          <w:color w:val="000000"/>
          <w:sz w:val="24"/>
          <w:szCs w:val="24"/>
          <w:lang w:val="uk-UA" w:eastAsia="ru-RU"/>
        </w:rPr>
        <w:t>, з проставленими печатками (у разі її використання Виконавцем)</w:t>
      </w:r>
      <w:r>
        <w:rPr>
          <w:rFonts w:ascii="Times New Roman" w:eastAsia="Times New Roman" w:hAnsi="Times New Roman"/>
          <w:color w:val="000000"/>
          <w:sz w:val="24"/>
          <w:szCs w:val="24"/>
          <w:lang w:val="uk-UA" w:eastAsia="ru-RU"/>
        </w:rPr>
        <w:t xml:space="preserve"> Замовнику акт наданих послуг та супровідні документи. </w:t>
      </w:r>
    </w:p>
    <w:p w14:paraId="44FC45D8"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6.4. </w:t>
      </w:r>
      <w:r w:rsidRPr="006E5C4F">
        <w:rPr>
          <w:rFonts w:ascii="Times New Roman" w:eastAsia="Times New Roman" w:hAnsi="Times New Roman"/>
          <w:b/>
          <w:bCs/>
          <w:color w:val="000000"/>
          <w:sz w:val="24"/>
          <w:szCs w:val="24"/>
          <w:lang w:val="uk-UA" w:eastAsia="ru-RU"/>
        </w:rPr>
        <w:t xml:space="preserve">Виконавець має право: </w:t>
      </w:r>
    </w:p>
    <w:p w14:paraId="1D10529A"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6.4.1. Своєчасно та в повному обсязі отримувати плату за надані послуги;</w:t>
      </w:r>
    </w:p>
    <w:p w14:paraId="163D9D56" w14:textId="2D5F21A5"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6.4.2. У разі невиконання зобов’язань Замовником Виконавець має право достроково розірвати цей Договір, повідомивши про це Замовника у</w:t>
      </w:r>
      <w:r w:rsidR="003D0C30" w:rsidRPr="006E5C4F">
        <w:rPr>
          <w:rFonts w:ascii="Times New Roman" w:eastAsia="Times New Roman" w:hAnsi="Times New Roman"/>
          <w:color w:val="000000"/>
          <w:sz w:val="24"/>
          <w:szCs w:val="24"/>
          <w:lang w:val="uk-UA" w:eastAsia="ru-RU"/>
        </w:rPr>
        <w:t xml:space="preserve"> строк – п’ять календарних днів.</w:t>
      </w:r>
    </w:p>
    <w:p w14:paraId="69EFDF7B" w14:textId="77777777" w:rsidR="004107A2" w:rsidRPr="006E5C4F" w:rsidRDefault="004107A2"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p>
    <w:p w14:paraId="59D83B49" w14:textId="77777777" w:rsidR="002F0625" w:rsidRPr="006E5C4F" w:rsidRDefault="002F0625"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7. Відповідальність Сторін</w:t>
      </w:r>
    </w:p>
    <w:p w14:paraId="576742F3" w14:textId="77777777" w:rsidR="003017AE" w:rsidRPr="006E5C4F" w:rsidRDefault="003017AE"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p>
    <w:p w14:paraId="2F803F8B" w14:textId="014A4D07" w:rsidR="002F0625" w:rsidRPr="006E5C4F" w:rsidRDefault="002F062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lastRenderedPageBreak/>
        <w:t xml:space="preserve">7.1. У разі невиконання або неналежного виконання своїх зобов’язань за Договором Сторони несуть відповідальність, передбачену </w:t>
      </w:r>
      <w:r w:rsidR="003D0C30" w:rsidRPr="006E5C4F">
        <w:rPr>
          <w:rFonts w:ascii="Times New Roman" w:eastAsia="Times New Roman" w:hAnsi="Times New Roman"/>
          <w:color w:val="000000"/>
          <w:sz w:val="24"/>
          <w:szCs w:val="24"/>
          <w:lang w:val="uk-UA" w:eastAsia="ru-RU"/>
        </w:rPr>
        <w:t>чинним законодавством</w:t>
      </w:r>
      <w:r w:rsidRPr="006E5C4F">
        <w:rPr>
          <w:rFonts w:ascii="Times New Roman" w:eastAsia="Times New Roman" w:hAnsi="Times New Roman"/>
          <w:color w:val="000000"/>
          <w:sz w:val="24"/>
          <w:szCs w:val="24"/>
          <w:lang w:val="uk-UA" w:eastAsia="ru-RU"/>
        </w:rPr>
        <w:t xml:space="preserve"> та цим Договором.</w:t>
      </w:r>
    </w:p>
    <w:p w14:paraId="6612741C"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7.2. За невиконання або несвоєчасне виконання зобов’язань за цим Договором: у разі надання послуг в неповному обсязі, або неналежної якості, або супроводжувальна документація не буде відповідати технічним умовам, або буде порушуватися строк надання послуг та в інших випадках, Виконавець несе відповідальність у розмірах, визначених п.2 ст. 231 Господарського кодексу України.</w:t>
      </w:r>
    </w:p>
    <w:p w14:paraId="6CFD5459"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7.3 У разі відмови Виконавця від виконання та/або неналежного виконання умов Договору Замовник має право розірвати договір і провести нову процедуру закупівлі. При цьому Виконавець зобов’язаний на першу письмову вимогу Замовника з’явитися до Замовника для укладання та підписання Договору про розривання, у разі якщо Договір розривається за згодою Сторін. За неявку Виконавця для підписання Договору про його розірвання Виконавець сплачує на користь Замовника штраф у розмірі 5% від загальної вартості Договору.</w:t>
      </w:r>
    </w:p>
    <w:p w14:paraId="4D99D60A" w14:textId="0500BDD4" w:rsidR="002F0625"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 xml:space="preserve">7.4. За невиконання або неналежне виконання зобов’язань за Договором Замовник несе відповідальність у вигляді пені в розмірі </w:t>
      </w:r>
      <w:r w:rsidR="007A54D8" w:rsidRPr="006E5C4F">
        <w:rPr>
          <w:rFonts w:ascii="Times New Roman" w:eastAsia="Times New Roman" w:hAnsi="Times New Roman"/>
          <w:color w:val="000000"/>
          <w:sz w:val="24"/>
          <w:szCs w:val="24"/>
          <w:lang w:val="uk-UA" w:eastAsia="ru-RU"/>
        </w:rPr>
        <w:t>0,0</w:t>
      </w:r>
      <w:r w:rsidR="009466B8" w:rsidRPr="006E5C4F">
        <w:rPr>
          <w:rFonts w:ascii="Times New Roman" w:eastAsia="Times New Roman" w:hAnsi="Times New Roman"/>
          <w:color w:val="000000"/>
          <w:sz w:val="24"/>
          <w:szCs w:val="24"/>
          <w:lang w:val="uk-UA" w:eastAsia="ru-RU"/>
        </w:rPr>
        <w:t>00</w:t>
      </w:r>
      <w:r w:rsidR="007A54D8" w:rsidRPr="006E5C4F">
        <w:rPr>
          <w:rFonts w:ascii="Times New Roman" w:eastAsia="Times New Roman" w:hAnsi="Times New Roman"/>
          <w:color w:val="000000"/>
          <w:sz w:val="24"/>
          <w:szCs w:val="24"/>
          <w:lang w:val="uk-UA" w:eastAsia="ru-RU"/>
        </w:rPr>
        <w:t xml:space="preserve">1 відсотка </w:t>
      </w:r>
      <w:r w:rsidRPr="006E5C4F">
        <w:rPr>
          <w:rFonts w:ascii="Times New Roman" w:eastAsia="Times New Roman" w:hAnsi="Times New Roman"/>
          <w:color w:val="000000"/>
          <w:sz w:val="24"/>
          <w:szCs w:val="24"/>
          <w:lang w:val="uk-UA" w:eastAsia="ru-RU"/>
        </w:rPr>
        <w:t xml:space="preserve"> від суми заборгованості, за кожний день прострочення платежу, починаючи з дня отримання бюджетних асигнувань, призначених для фінансування даної закупівлі.</w:t>
      </w:r>
      <w:r w:rsidR="00FC3845">
        <w:rPr>
          <w:rFonts w:ascii="Times New Roman" w:eastAsia="Times New Roman" w:hAnsi="Times New Roman"/>
          <w:color w:val="000000"/>
          <w:sz w:val="24"/>
          <w:szCs w:val="24"/>
          <w:lang w:val="uk-UA" w:eastAsia="ru-RU"/>
        </w:rPr>
        <w:t xml:space="preserve"> </w:t>
      </w:r>
    </w:p>
    <w:p w14:paraId="10CD0998" w14:textId="2F463C71" w:rsidR="00FC3845" w:rsidRPr="006E5C4F" w:rsidRDefault="00FC384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7.5. </w:t>
      </w:r>
      <w:r w:rsidRPr="00FC3845">
        <w:rPr>
          <w:rFonts w:ascii="Times New Roman" w:eastAsia="Times New Roman" w:hAnsi="Times New Roman"/>
          <w:color w:val="000000"/>
          <w:sz w:val="24"/>
          <w:szCs w:val="24"/>
          <w:lang w:val="uk-UA" w:eastAsia="ru-RU"/>
        </w:rPr>
        <w:t>Замовник не несе відповідальності за затримку бюджетного фінансування та зобов’язується здійснити оплату за надані Послуги. Сторони погодились, що Замовник звільняється від сплати будь-яких штрафів, пені, стягнень, тощо стосовно несвоєчасного виконання фінансових зобов’язань за цим Договором, яке викликане затримкою бюджетного фінансування.</w:t>
      </w:r>
    </w:p>
    <w:p w14:paraId="21B51347" w14:textId="1ABA9C2E"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w:t>
      </w:r>
      <w:r w:rsidR="00FC3845">
        <w:rPr>
          <w:rFonts w:ascii="Times New Roman" w:eastAsia="Times New Roman" w:hAnsi="Times New Roman"/>
          <w:color w:val="000000"/>
          <w:sz w:val="24"/>
          <w:szCs w:val="24"/>
          <w:lang w:val="uk-UA" w:eastAsia="ru-RU"/>
        </w:rPr>
        <w:t>6</w:t>
      </w:r>
      <w:r w:rsidRPr="006E5C4F">
        <w:rPr>
          <w:rFonts w:ascii="Times New Roman" w:eastAsia="Times New Roman" w:hAnsi="Times New Roman"/>
          <w:color w:val="000000"/>
          <w:sz w:val="24"/>
          <w:szCs w:val="24"/>
          <w:lang w:val="uk-UA" w:eastAsia="ru-RU"/>
        </w:rPr>
        <w:t>. Сплата штрафних санкцій не звільняє Сторону, яка їх сплатила, від виконання зобов’язань за цим Договором.</w:t>
      </w:r>
    </w:p>
    <w:p w14:paraId="3AB155DF" w14:textId="7F5038A8" w:rsidR="002F0625" w:rsidRDefault="002F062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w:t>
      </w:r>
      <w:r w:rsidR="00FC3845">
        <w:rPr>
          <w:rFonts w:ascii="Times New Roman" w:eastAsia="Times New Roman" w:hAnsi="Times New Roman"/>
          <w:color w:val="000000"/>
          <w:sz w:val="24"/>
          <w:szCs w:val="24"/>
          <w:lang w:val="uk-UA" w:eastAsia="ru-RU"/>
        </w:rPr>
        <w:t>7</w:t>
      </w:r>
      <w:r w:rsidRPr="006E5C4F">
        <w:rPr>
          <w:rFonts w:ascii="Times New Roman" w:eastAsia="Times New Roman" w:hAnsi="Times New Roman"/>
          <w:color w:val="000000"/>
          <w:sz w:val="24"/>
          <w:szCs w:val="24"/>
          <w:lang w:val="uk-UA" w:eastAsia="ru-RU"/>
        </w:rPr>
        <w:t>. Стягнення пені за неналежне виконання умов цього  Договору  здійснюється Сторонами відповідно до чинного законодавства України.</w:t>
      </w:r>
    </w:p>
    <w:p w14:paraId="5E3F711F" w14:textId="44F25C97" w:rsidR="00FC3845" w:rsidRPr="00FC3845" w:rsidRDefault="00FC3845" w:rsidP="00FC3845">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7.8. </w:t>
      </w:r>
      <w:r w:rsidRPr="00FC3845">
        <w:rPr>
          <w:rFonts w:ascii="Times New Roman" w:eastAsia="Times New Roman" w:hAnsi="Times New Roman"/>
          <w:color w:val="000000"/>
          <w:sz w:val="24"/>
          <w:szCs w:val="24"/>
          <w:lang w:val="uk-UA" w:eastAsia="ru-RU"/>
        </w:rPr>
        <w:t>Збитки (у тому числі, але не обмежуючись: нарахування штрафних санкцій з боку контролюючих органів), завдані Замовнику невиконанням або неналежним виконанням цього Договору підлягають відшкодуванню Виконавцем, у разі наявності його вини, у повному обсязі. Виконавець, який порушив цей Договір при здійсненні ним підприємницької діяльності, відповідає за це порушення, якщо не доведе, що належне виконання виявилося неможливим внаслідок непереборної сили.</w:t>
      </w:r>
    </w:p>
    <w:p w14:paraId="42E3A2CE" w14:textId="1943543D" w:rsidR="00FC3845" w:rsidRPr="00FC3845" w:rsidRDefault="00FC3845" w:rsidP="00FC3845">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7.9</w:t>
      </w:r>
      <w:r w:rsidRPr="00FC3845">
        <w:rPr>
          <w:rFonts w:ascii="Times New Roman" w:eastAsia="Times New Roman" w:hAnsi="Times New Roman"/>
          <w:color w:val="000000"/>
          <w:sz w:val="24"/>
          <w:szCs w:val="24"/>
          <w:lang w:val="uk-UA" w:eastAsia="ru-RU"/>
        </w:rPr>
        <w:t xml:space="preserve">. Виконавець відшкодовує суму штрафних санкцій чи або збитків понесених Замовником на підставі претензії, протягом </w:t>
      </w:r>
      <w:r>
        <w:rPr>
          <w:rFonts w:ascii="Times New Roman" w:eastAsia="Times New Roman" w:hAnsi="Times New Roman"/>
          <w:color w:val="000000"/>
          <w:sz w:val="24"/>
          <w:szCs w:val="24"/>
          <w:lang w:val="uk-UA" w:eastAsia="ru-RU"/>
        </w:rPr>
        <w:t>7</w:t>
      </w:r>
      <w:r w:rsidRPr="00FC3845">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семи</w:t>
      </w:r>
      <w:r w:rsidRPr="00FC3845">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робочих</w:t>
      </w:r>
      <w:r w:rsidRPr="00FC3845">
        <w:rPr>
          <w:rFonts w:ascii="Times New Roman" w:eastAsia="Times New Roman" w:hAnsi="Times New Roman"/>
          <w:color w:val="000000"/>
          <w:sz w:val="24"/>
          <w:szCs w:val="24"/>
          <w:lang w:val="uk-UA" w:eastAsia="ru-RU"/>
        </w:rPr>
        <w:t xml:space="preserve"> днів з моменту отримання претензії, шляхом перерахування грошових коштів на розрахунковий рахунок Замовника. Претензія направляється Виконавцю шляхом направлення рекомендованого листа чи на електронну адресу та вважається отриманою на п’ятий день після відправлення.</w:t>
      </w:r>
    </w:p>
    <w:p w14:paraId="1B8E4E2F" w14:textId="7BC77CB1" w:rsidR="00FC3845" w:rsidRDefault="00FC3845" w:rsidP="00FC3845">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r w:rsidRPr="00FC3845">
        <w:rPr>
          <w:rFonts w:ascii="Times New Roman" w:eastAsia="Times New Roman" w:hAnsi="Times New Roman"/>
          <w:color w:val="000000"/>
          <w:sz w:val="24"/>
          <w:szCs w:val="24"/>
          <w:lang w:val="uk-UA" w:eastAsia="ru-RU"/>
        </w:rPr>
        <w:t>.</w:t>
      </w:r>
      <w:r>
        <w:rPr>
          <w:rFonts w:ascii="Times New Roman" w:eastAsia="Times New Roman" w:hAnsi="Times New Roman"/>
          <w:color w:val="000000"/>
          <w:sz w:val="24"/>
          <w:szCs w:val="24"/>
          <w:lang w:val="uk-UA" w:eastAsia="ru-RU"/>
        </w:rPr>
        <w:t>10</w:t>
      </w:r>
      <w:r w:rsidRPr="00FC3845">
        <w:rPr>
          <w:rFonts w:ascii="Times New Roman" w:eastAsia="Times New Roman" w:hAnsi="Times New Roman"/>
          <w:color w:val="000000"/>
          <w:sz w:val="24"/>
          <w:szCs w:val="24"/>
          <w:lang w:val="uk-UA" w:eastAsia="ru-RU"/>
        </w:rPr>
        <w:t>. Всі розбіжності щодо укладення, виконання, розірвання, зміни, визнання недійсним повністю або частково, а також з будь-яких інших питань, що стосуються даного Договору, Сторони врегульовують шляхом переговорів. У випадку недосягнення Сторонами домовленості, спори розв’язуються у відповідності до законодавства України в Господарському суді.</w:t>
      </w:r>
    </w:p>
    <w:p w14:paraId="43579C75" w14:textId="77777777" w:rsidR="00FC3845" w:rsidRDefault="00FC384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p>
    <w:p w14:paraId="676351A2" w14:textId="77777777" w:rsidR="00FC3845" w:rsidRPr="006E5C4F" w:rsidRDefault="00FC3845" w:rsidP="003017AE">
      <w:pPr>
        <w:tabs>
          <w:tab w:val="left" w:pos="0"/>
          <w:tab w:val="left" w:pos="9000"/>
        </w:tabs>
        <w:autoSpaceDN w:val="0"/>
        <w:spacing w:after="0" w:line="240" w:lineRule="auto"/>
        <w:jc w:val="both"/>
        <w:rPr>
          <w:rFonts w:ascii="Times New Roman" w:eastAsia="Times New Roman" w:hAnsi="Times New Roman"/>
          <w:b/>
          <w:color w:val="000000"/>
          <w:sz w:val="24"/>
          <w:szCs w:val="24"/>
          <w:lang w:val="uk-UA" w:eastAsia="ru-RU"/>
        </w:rPr>
      </w:pPr>
    </w:p>
    <w:p w14:paraId="40382600" w14:textId="77777777" w:rsidR="002F0625" w:rsidRPr="006E5C4F" w:rsidRDefault="002F0625" w:rsidP="002F0625">
      <w:pPr>
        <w:tabs>
          <w:tab w:val="left" w:pos="0"/>
          <w:tab w:val="left" w:pos="9000"/>
        </w:tabs>
        <w:autoSpaceDN w:val="0"/>
        <w:spacing w:after="0" w:line="240" w:lineRule="auto"/>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8. Обставини непереборної сили</w:t>
      </w:r>
    </w:p>
    <w:p w14:paraId="4516AD9C" w14:textId="77777777" w:rsidR="002F0625" w:rsidRPr="006E5C4F" w:rsidRDefault="002F062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8.1.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інша небезпечна подія).</w:t>
      </w:r>
    </w:p>
    <w:p w14:paraId="120F0AD3"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 xml:space="preserve">8.2. Сторона, що не може виконувати зобов’язання за Договором унаслідок дії обставин непереборної сили, повинна не пізніше, ніж протягом трьох днів з моменту їх виникнення повідомити про це іншу Сторону у письмовій формі. </w:t>
      </w:r>
    </w:p>
    <w:p w14:paraId="661EE943" w14:textId="35BE23BD"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lastRenderedPageBreak/>
        <w:t xml:space="preserve">8.3. Доказом виникнення обставин непереборної сили та строку їх дії є </w:t>
      </w:r>
      <w:r w:rsidR="007A54D8" w:rsidRPr="006E5C4F">
        <w:rPr>
          <w:rFonts w:ascii="Times New Roman" w:eastAsia="Times New Roman" w:hAnsi="Times New Roman"/>
          <w:color w:val="000000"/>
          <w:sz w:val="24"/>
          <w:szCs w:val="24"/>
          <w:lang w:val="uk-UA" w:eastAsia="ru-RU"/>
        </w:rPr>
        <w:t>документ</w:t>
      </w:r>
      <w:r w:rsidRPr="006E5C4F">
        <w:rPr>
          <w:rFonts w:ascii="Times New Roman" w:eastAsia="Times New Roman" w:hAnsi="Times New Roman"/>
          <w:color w:val="000000"/>
          <w:sz w:val="24"/>
          <w:szCs w:val="24"/>
          <w:lang w:val="uk-UA" w:eastAsia="ru-RU"/>
        </w:rPr>
        <w:t>, як</w:t>
      </w:r>
      <w:r w:rsidR="007A54D8" w:rsidRPr="006E5C4F">
        <w:rPr>
          <w:rFonts w:ascii="Times New Roman" w:eastAsia="Times New Roman" w:hAnsi="Times New Roman"/>
          <w:color w:val="000000"/>
          <w:sz w:val="24"/>
          <w:szCs w:val="24"/>
          <w:lang w:val="uk-UA" w:eastAsia="ru-RU"/>
        </w:rPr>
        <w:t>ий</w:t>
      </w:r>
      <w:r w:rsidRPr="006E5C4F">
        <w:rPr>
          <w:rFonts w:ascii="Times New Roman" w:eastAsia="Times New Roman" w:hAnsi="Times New Roman"/>
          <w:color w:val="000000"/>
          <w:sz w:val="24"/>
          <w:szCs w:val="24"/>
          <w:lang w:val="uk-UA" w:eastAsia="ru-RU"/>
        </w:rPr>
        <w:t xml:space="preserve"> видається Торгово-промисловою палатою України або відповідно створеною органами державної влади місцевою або територіальною комісією по визначенню обсягу збитків, завданих стихійним лихом.</w:t>
      </w:r>
    </w:p>
    <w:p w14:paraId="4AE79A69" w14:textId="77777777" w:rsidR="002F0625"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8.4. У разі коли строк дії обставин непереборної сили продовжується більш як п’ять днів, кожна із Сторін, в установленому порядку має право розірвати цей Договір. У такому разі, Сторона не має права вимагати від іншої Сторони відшкодування збитків.</w:t>
      </w:r>
    </w:p>
    <w:p w14:paraId="2EBD7084" w14:textId="77777777" w:rsidR="00B90A45" w:rsidRPr="006E5C4F" w:rsidRDefault="00B90A45" w:rsidP="003017AE">
      <w:pPr>
        <w:tabs>
          <w:tab w:val="left" w:pos="0"/>
          <w:tab w:val="left" w:pos="9000"/>
        </w:tabs>
        <w:spacing w:after="0" w:line="240" w:lineRule="auto"/>
        <w:jc w:val="both"/>
        <w:rPr>
          <w:rFonts w:ascii="Times New Roman" w:eastAsia="Times New Roman" w:hAnsi="Times New Roman"/>
          <w:b/>
          <w:color w:val="000000"/>
          <w:sz w:val="24"/>
          <w:szCs w:val="24"/>
          <w:lang w:val="uk-UA" w:eastAsia="ru-RU"/>
        </w:rPr>
      </w:pPr>
    </w:p>
    <w:p w14:paraId="321B9DA4" w14:textId="77777777" w:rsidR="002F0625" w:rsidRPr="006E5C4F" w:rsidRDefault="002F0625"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9. Вирішення спорів</w:t>
      </w:r>
    </w:p>
    <w:p w14:paraId="687B5AD7"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9.1. У випадку виникнення спорів або розбіжностей Сторони зобов’язуються вирішувати їх шляхом взаємних переговорів та консультацій.</w:t>
      </w:r>
    </w:p>
    <w:p w14:paraId="5F58E822"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9.2. У разі недосягнення Сторонами згоди спори (розбіжності) вирішуються у судовому порядку.</w:t>
      </w:r>
    </w:p>
    <w:p w14:paraId="0EA9A98B" w14:textId="77777777" w:rsidR="00A77B8E" w:rsidRPr="006E5C4F" w:rsidRDefault="00A77B8E" w:rsidP="003017AE">
      <w:pPr>
        <w:tabs>
          <w:tab w:val="left" w:pos="0"/>
          <w:tab w:val="left" w:pos="9000"/>
        </w:tabs>
        <w:spacing w:after="0" w:line="240" w:lineRule="auto"/>
        <w:jc w:val="both"/>
        <w:rPr>
          <w:rFonts w:ascii="Times New Roman" w:eastAsia="Times New Roman" w:hAnsi="Times New Roman"/>
          <w:b/>
          <w:color w:val="000000"/>
          <w:sz w:val="24"/>
          <w:szCs w:val="24"/>
          <w:lang w:val="uk-UA" w:eastAsia="ru-RU"/>
        </w:rPr>
      </w:pPr>
    </w:p>
    <w:p w14:paraId="70CE4E1E" w14:textId="77777777" w:rsidR="002F0625" w:rsidRPr="006E5C4F" w:rsidRDefault="002F0625" w:rsidP="002F0625">
      <w:pPr>
        <w:tabs>
          <w:tab w:val="left" w:pos="0"/>
          <w:tab w:val="left" w:pos="9000"/>
        </w:tabs>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10. Строк дії Договору</w:t>
      </w:r>
    </w:p>
    <w:p w14:paraId="3597D913" w14:textId="6463B243"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10.1. Договір набирає чинності з моменту його підписання Сторонами </w:t>
      </w:r>
      <w:r w:rsidR="009466B8" w:rsidRPr="006E5C4F">
        <w:rPr>
          <w:rFonts w:ascii="Times New Roman" w:eastAsia="Times New Roman" w:hAnsi="Times New Roman"/>
          <w:color w:val="000000"/>
          <w:sz w:val="24"/>
          <w:szCs w:val="24"/>
          <w:lang w:val="uk-UA" w:eastAsia="ru-RU"/>
        </w:rPr>
        <w:t xml:space="preserve">та діє </w:t>
      </w:r>
      <w:r w:rsidRPr="006E5C4F">
        <w:rPr>
          <w:rFonts w:ascii="Times New Roman" w:eastAsia="Times New Roman" w:hAnsi="Times New Roman"/>
          <w:color w:val="000000"/>
          <w:sz w:val="24"/>
          <w:szCs w:val="24"/>
          <w:lang w:val="uk-UA" w:eastAsia="ru-RU"/>
        </w:rPr>
        <w:t xml:space="preserve">до </w:t>
      </w:r>
      <w:r w:rsidRPr="006E5C4F">
        <w:rPr>
          <w:rFonts w:ascii="Times New Roman" w:eastAsia="Times New Roman" w:hAnsi="Times New Roman"/>
          <w:b/>
          <w:bCs/>
          <w:color w:val="000000"/>
          <w:sz w:val="24"/>
          <w:szCs w:val="24"/>
          <w:lang w:val="uk-UA" w:eastAsia="ru-RU"/>
        </w:rPr>
        <w:t>31 грудня 202</w:t>
      </w:r>
      <w:r w:rsidR="009466B8" w:rsidRPr="006E5C4F">
        <w:rPr>
          <w:rFonts w:ascii="Times New Roman" w:eastAsia="Times New Roman" w:hAnsi="Times New Roman"/>
          <w:b/>
          <w:bCs/>
          <w:color w:val="000000"/>
          <w:sz w:val="24"/>
          <w:szCs w:val="24"/>
          <w:lang w:val="uk-UA" w:eastAsia="ru-RU"/>
        </w:rPr>
        <w:t>4</w:t>
      </w:r>
      <w:r w:rsidR="007A54D8" w:rsidRPr="006E5C4F">
        <w:rPr>
          <w:rFonts w:ascii="Times New Roman" w:eastAsia="Times New Roman" w:hAnsi="Times New Roman"/>
          <w:b/>
          <w:bCs/>
          <w:color w:val="000000"/>
          <w:sz w:val="24"/>
          <w:szCs w:val="24"/>
          <w:lang w:val="uk-UA" w:eastAsia="ru-RU"/>
        </w:rPr>
        <w:t xml:space="preserve"> року, </w:t>
      </w:r>
      <w:r w:rsidR="007A54D8" w:rsidRPr="006E5C4F">
        <w:rPr>
          <w:rFonts w:ascii="Times New Roman" w:eastAsia="Times New Roman" w:hAnsi="Times New Roman"/>
          <w:bCs/>
          <w:color w:val="000000"/>
          <w:sz w:val="24"/>
          <w:szCs w:val="24"/>
          <w:lang w:val="uk-UA" w:eastAsia="ru-RU"/>
        </w:rPr>
        <w:t>а в частині гарантійного обслуговування та розрахунків – до повного виконання сторонами своїх</w:t>
      </w:r>
      <w:r w:rsidR="007A54D8" w:rsidRPr="006E5C4F">
        <w:rPr>
          <w:rFonts w:ascii="Times New Roman" w:eastAsia="Times New Roman" w:hAnsi="Times New Roman"/>
          <w:b/>
          <w:bCs/>
          <w:color w:val="000000"/>
          <w:sz w:val="24"/>
          <w:szCs w:val="24"/>
          <w:lang w:val="uk-UA" w:eastAsia="ru-RU"/>
        </w:rPr>
        <w:t xml:space="preserve"> </w:t>
      </w:r>
      <w:r w:rsidR="007A54D8" w:rsidRPr="006E5C4F">
        <w:rPr>
          <w:rFonts w:ascii="Times New Roman" w:eastAsia="Times New Roman" w:hAnsi="Times New Roman"/>
          <w:bCs/>
          <w:color w:val="000000"/>
          <w:sz w:val="24"/>
          <w:szCs w:val="24"/>
          <w:lang w:val="uk-UA" w:eastAsia="ru-RU"/>
        </w:rPr>
        <w:t>зобов’язань.</w:t>
      </w:r>
      <w:r w:rsidR="007A54D8" w:rsidRPr="006E5C4F">
        <w:rPr>
          <w:rFonts w:ascii="Times New Roman" w:eastAsia="Times New Roman" w:hAnsi="Times New Roman"/>
          <w:b/>
          <w:bCs/>
          <w:color w:val="000000"/>
          <w:sz w:val="24"/>
          <w:szCs w:val="24"/>
          <w:lang w:val="uk-UA" w:eastAsia="ru-RU"/>
        </w:rPr>
        <w:t xml:space="preserve"> </w:t>
      </w:r>
    </w:p>
    <w:p w14:paraId="19B34D50" w14:textId="2006C240" w:rsidR="00A77B8E" w:rsidRDefault="002F0625" w:rsidP="004E55C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10.2. Договір укладається і підписується у 2-х примірниках, два з яких видаються для кожної із Сторін та мають однакову юридичну силу.</w:t>
      </w:r>
    </w:p>
    <w:p w14:paraId="6CA3670E" w14:textId="77777777" w:rsidR="00B90A45" w:rsidRPr="006E5C4F" w:rsidRDefault="00B90A45" w:rsidP="004E55CE">
      <w:pPr>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554EB1B7" w14:textId="2A036987" w:rsidR="001C1A14" w:rsidRPr="006E5C4F" w:rsidRDefault="00087E04" w:rsidP="00087E04">
      <w:pPr>
        <w:shd w:val="clear" w:color="auto" w:fill="FFFFFF"/>
        <w:tabs>
          <w:tab w:val="left" w:pos="0"/>
          <w:tab w:val="left" w:pos="9000"/>
        </w:tabs>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11. Інші умови</w:t>
      </w:r>
    </w:p>
    <w:p w14:paraId="7D673151"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11.1. Умови договору про закупівлю не повинні відрізнятися від змісту тендерної пропозиції переможця процедури закупівлі, крім випадків визначених пунктом 18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DBEE74" w14:textId="01D843A9"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11.2. Істотними умовами цього Договору є предмет договору (номенклатура</w:t>
      </w:r>
      <w:r w:rsidR="009466B8" w:rsidRPr="006E5C4F">
        <w:rPr>
          <w:rFonts w:ascii="Times New Roman" w:eastAsia="Times New Roman" w:hAnsi="Times New Roman"/>
          <w:color w:val="000000"/>
          <w:sz w:val="24"/>
          <w:szCs w:val="24"/>
          <w:lang w:val="uk-UA" w:eastAsia="ru-RU"/>
        </w:rPr>
        <w:t xml:space="preserve"> послуг</w:t>
      </w:r>
      <w:r w:rsidRPr="006E5C4F">
        <w:rPr>
          <w:rFonts w:ascii="Times New Roman" w:eastAsia="Times New Roman" w:hAnsi="Times New Roman"/>
          <w:color w:val="000000"/>
          <w:sz w:val="24"/>
          <w:szCs w:val="24"/>
          <w:lang w:val="uk-UA" w:eastAsia="ru-RU"/>
        </w:rPr>
        <w:t>,</w:t>
      </w:r>
      <w:r w:rsidR="009466B8" w:rsidRPr="006E5C4F">
        <w:rPr>
          <w:rFonts w:ascii="Times New Roman" w:eastAsia="Times New Roman" w:hAnsi="Times New Roman"/>
          <w:color w:val="000000"/>
          <w:sz w:val="24"/>
          <w:szCs w:val="24"/>
          <w:lang w:val="uk-UA" w:eastAsia="ru-RU"/>
        </w:rPr>
        <w:t xml:space="preserve"> їх найменування та об’єми / обсяги)</w:t>
      </w:r>
      <w:r w:rsidRPr="006E5C4F">
        <w:rPr>
          <w:rFonts w:ascii="Times New Roman" w:eastAsia="Times New Roman" w:hAnsi="Times New Roman"/>
          <w:color w:val="000000"/>
          <w:sz w:val="24"/>
          <w:szCs w:val="24"/>
          <w:lang w:val="uk-UA" w:eastAsia="ru-RU"/>
        </w:rPr>
        <w:t>), ціна та строк дії договору, а також умови, визнані такими за законом. Інші умови Договору про закупівлю істотними не є та можуть змінюватися відповідно до норм Господарського та Цивільного кодексів.</w:t>
      </w:r>
    </w:p>
    <w:p w14:paraId="6257C60F"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11.3. Зміна істотних умов Договору допускається виключно у наступних випадках:</w:t>
      </w:r>
    </w:p>
    <w:p w14:paraId="5C561945"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 зменшення обсягів закупівлі, зокрема з урахуванням фактичного обсягу видатків замовника;</w:t>
      </w:r>
    </w:p>
    <w:p w14:paraId="6E145484"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color w:val="000000"/>
          <w:sz w:val="24"/>
          <w:szCs w:val="24"/>
          <w:lang w:val="uk-UA" w:eastAsia="ru-RU"/>
        </w:rPr>
        <w:t xml:space="preserve">2) покращення якості предмета закупівлі за умови, що таке покращення не призведе до збільшення суми, визначеної в договорі про закупівлю. </w:t>
      </w:r>
      <w:r w:rsidRPr="006E5C4F">
        <w:rPr>
          <w:rFonts w:ascii="Times New Roman" w:eastAsia="Times New Roman" w:hAnsi="Times New Roman"/>
          <w:i/>
          <w:color w:val="000000"/>
          <w:sz w:val="24"/>
          <w:szCs w:val="24"/>
          <w:lang w:val="uk-UA" w:eastAsia="ru-RU"/>
        </w:rPr>
        <w:t>У цьому випадку Сторони погоджуються, що зміна умов Договору в частині покращення якості предмету закупівлі відбувається на підставі письмового звернення Сторони Договору із зазначенням підстав та обґрунтування, що зумовили покращення якості предмету закупівлі визначених даним Договором та наданням відповідного документального підтвердження. Під покращенням якості предмету закупівлі Сторони розуміють покращення технічних характеристик Послуг тощо;</w:t>
      </w:r>
    </w:p>
    <w:p w14:paraId="1CFB2DBD"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color w:val="000000"/>
          <w:sz w:val="24"/>
          <w:szCs w:val="24"/>
          <w:lang w:val="uk-UA" w:eastAsia="ru-RU"/>
        </w:rPr>
        <w:t xml:space="preserve">3)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r w:rsidRPr="006E5C4F">
        <w:rPr>
          <w:rFonts w:ascii="Times New Roman" w:eastAsia="Times New Roman" w:hAnsi="Times New Roman"/>
          <w:i/>
          <w:color w:val="000000"/>
          <w:sz w:val="24"/>
          <w:szCs w:val="24"/>
          <w:lang w:val="uk-UA" w:eastAsia="ru-RU"/>
        </w:rPr>
        <w:t>У цьому випадку Сторони погоджуються, що продовження стоку дії Договору та/або строку виконання зобов’язань відбувається на підставі письмового звернення Сторони Договору із зазначенням підстав, обґрунтування продовження строку дії даного Договору та/або строку виконання зобов’язана щодо надання Послуг, у тому числі обставин непереборної сили, затримки фінансування витрат Споживача. До письмового звернення Сторона, що звертається додає документ (документи), що документально підтверджують об’єктивні обставини, що спричинили таке продовження;</w:t>
      </w:r>
    </w:p>
    <w:p w14:paraId="6B1660C8"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color w:val="000000"/>
          <w:sz w:val="24"/>
          <w:szCs w:val="24"/>
          <w:lang w:val="uk-UA" w:eastAsia="ru-RU"/>
        </w:rPr>
        <w:lastRenderedPageBreak/>
        <w:t xml:space="preserve">4) погодження зміни ціни в договорі про закупівлю в бік зменшення (без зміни кількості (обсягу) та якості товарів, робіт і послуг). </w:t>
      </w:r>
      <w:r w:rsidRPr="006E5C4F">
        <w:rPr>
          <w:rFonts w:ascii="Times New Roman" w:eastAsia="Times New Roman" w:hAnsi="Times New Roman"/>
          <w:i/>
          <w:color w:val="000000"/>
          <w:sz w:val="24"/>
          <w:szCs w:val="24"/>
          <w:lang w:val="uk-UA" w:eastAsia="ru-RU"/>
        </w:rPr>
        <w:t>У цьому випадку Сторони погоджуються, що зміна ціни відбувається на підставі письмового звернення Сторони Договору із зазначенням підстав та обґрунтування щодо зміни ціни в бік зменшення;</w:t>
      </w:r>
    </w:p>
    <w:p w14:paraId="548BD08A"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5)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14:paraId="12CC2FF4"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У цьому випадку Сторони погоджуються, що зміну ціни здійснюють у такому порядку:</w:t>
      </w:r>
    </w:p>
    <w:p w14:paraId="3E5853BF"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підставою для зміни ціни є письмове звернення Сторони Договору та набрання чинності документу, яким затверджені чи встановлені такі ставки податків і збори та/або зміни умов щодо надання пільг з оподаткування;</w:t>
      </w:r>
    </w:p>
    <w:p w14:paraId="5D919163"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встановлює/змінює такі ставки податків і збори та/або змінює умови щодо надання пільг з оподаткування;</w:t>
      </w:r>
    </w:p>
    <w:p w14:paraId="34837C5A"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нову (змінену) ціну Сторони застосовують з дня введення в дію відповідного документу, яким затверджені чи встановлені такі ставки податків і зборів та/або зміни щодо надання умов пільг з оподаткування;</w:t>
      </w:r>
    </w:p>
    <w:p w14:paraId="33464610"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зміна ціни відбувається пропорційно зміненій (зміненим) частині (частинам) складової такої ціни, в тому числі і загальна вартість Договору;</w:t>
      </w:r>
    </w:p>
    <w:p w14:paraId="29FAA496"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6)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6E5C4F">
        <w:rPr>
          <w:rFonts w:ascii="Times New Roman" w:eastAsia="Times New Roman" w:hAnsi="Times New Roman"/>
          <w:color w:val="000000"/>
          <w:sz w:val="24"/>
          <w:szCs w:val="24"/>
          <w:lang w:val="uk-UA" w:eastAsia="ru-RU"/>
        </w:rPr>
        <w:t>Platts</w:t>
      </w:r>
      <w:proofErr w:type="spellEnd"/>
      <w:r w:rsidRPr="006E5C4F">
        <w:rPr>
          <w:rFonts w:ascii="Times New Roman" w:eastAsia="Times New Roman" w:hAnsi="Times New Roman"/>
          <w:color w:val="000000"/>
          <w:sz w:val="24"/>
          <w:szCs w:val="24"/>
          <w:lang w:val="uk-UA" w:eastAsia="ru-RU"/>
        </w:rPr>
        <w:t>, ARGUS, регульованих цін (тарифів), нормативів.</w:t>
      </w:r>
    </w:p>
    <w:p w14:paraId="0F88E0FE"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У цьому випадку Сторони погоджуються, що зміну ціни здійснюють у такому порядку:</w:t>
      </w:r>
    </w:p>
    <w:p w14:paraId="112C233A"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підставою для зміни ціни є письмове звернення Сторони Договору, у разі настання однієї або декілька підстав визначених даним пунктом;</w:t>
      </w:r>
    </w:p>
    <w:p w14:paraId="65502F53"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 xml:space="preserve">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підтверджує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6E5C4F">
        <w:rPr>
          <w:rFonts w:ascii="Times New Roman" w:eastAsia="Times New Roman" w:hAnsi="Times New Roman"/>
          <w:i/>
          <w:color w:val="000000"/>
          <w:sz w:val="24"/>
          <w:szCs w:val="24"/>
          <w:lang w:val="uk-UA" w:eastAsia="ru-RU"/>
        </w:rPr>
        <w:t>Platts</w:t>
      </w:r>
      <w:proofErr w:type="spellEnd"/>
      <w:r w:rsidRPr="006E5C4F">
        <w:rPr>
          <w:rFonts w:ascii="Times New Roman" w:eastAsia="Times New Roman" w:hAnsi="Times New Roman"/>
          <w:i/>
          <w:color w:val="000000"/>
          <w:sz w:val="24"/>
          <w:szCs w:val="24"/>
          <w:lang w:val="uk-UA" w:eastAsia="ru-RU"/>
        </w:rPr>
        <w:t>, ARGUS, регульованих цін (тарифів), нормативів.</w:t>
      </w:r>
    </w:p>
    <w:p w14:paraId="50347963"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 xml:space="preserve">нову (змінену) ціну у разі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6E5C4F">
        <w:rPr>
          <w:rFonts w:ascii="Times New Roman" w:eastAsia="Times New Roman" w:hAnsi="Times New Roman"/>
          <w:i/>
          <w:color w:val="000000"/>
          <w:sz w:val="24"/>
          <w:szCs w:val="24"/>
          <w:lang w:val="uk-UA" w:eastAsia="ru-RU"/>
        </w:rPr>
        <w:t>Platts</w:t>
      </w:r>
      <w:proofErr w:type="spellEnd"/>
      <w:r w:rsidRPr="006E5C4F">
        <w:rPr>
          <w:rFonts w:ascii="Times New Roman" w:eastAsia="Times New Roman" w:hAnsi="Times New Roman"/>
          <w:i/>
          <w:color w:val="000000"/>
          <w:sz w:val="24"/>
          <w:szCs w:val="24"/>
          <w:lang w:val="uk-UA" w:eastAsia="ru-RU"/>
        </w:rPr>
        <w:t>, ARGUS, регульованих цін (тарифів), нормативів Сторони застосовують з дня введення в дію відповідного документу, яким затвердженні чи встановленні регульовані ціни (тарифи) і нормативи, що застосовуються у даному Договорі, якщо інше не встановлено чинним законодавством України (у тому числі відповідними документом);</w:t>
      </w:r>
    </w:p>
    <w:p w14:paraId="0821BCEF"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7)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14:paraId="1159DADE"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11.4. . Дія Договору припиняється:</w:t>
      </w:r>
    </w:p>
    <w:p w14:paraId="3F2E3969"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за згодою Сторін;</w:t>
      </w:r>
    </w:p>
    <w:p w14:paraId="6B5D44E9"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з інших підстав, передбачених даним Договором та чинним законодавством України.</w:t>
      </w:r>
    </w:p>
    <w:p w14:paraId="7429A1B1"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11.5. Сторона Договору, яка вважає за необхідне внести зміни або розірвати Договір, повинна надіслати в письмовій формі на електронну або поштову адресу пропозиції про це другій Стороні за Договором.</w:t>
      </w:r>
    </w:p>
    <w:p w14:paraId="7C2CF7A9"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11.6. Сторони домовились, що усі повідомлення, що надсилаються Сторонами одна одній під час виконання цього Договору, здійснюються із застосування поштового зв’язку на поштові адреси Сторін визначені у реквізитах цього Договору, </w:t>
      </w:r>
      <w:proofErr w:type="spellStart"/>
      <w:r w:rsidRPr="006E5C4F">
        <w:rPr>
          <w:rFonts w:ascii="Times New Roman" w:eastAsia="Times New Roman" w:hAnsi="Times New Roman"/>
          <w:color w:val="000000"/>
          <w:sz w:val="24"/>
          <w:szCs w:val="24"/>
          <w:lang w:val="uk-UA" w:eastAsia="ru-RU"/>
        </w:rPr>
        <w:t>нарочно</w:t>
      </w:r>
      <w:proofErr w:type="spellEnd"/>
      <w:r w:rsidRPr="006E5C4F">
        <w:rPr>
          <w:rFonts w:ascii="Times New Roman" w:eastAsia="Times New Roman" w:hAnsi="Times New Roman"/>
          <w:color w:val="000000"/>
          <w:sz w:val="24"/>
          <w:szCs w:val="24"/>
          <w:lang w:val="uk-UA" w:eastAsia="ru-RU"/>
        </w:rPr>
        <w:t xml:space="preserve"> та/або через електронну пошту:</w:t>
      </w:r>
    </w:p>
    <w:p w14:paraId="6426120B" w14:textId="307CD7E2"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 електронна пошта Замовника: </w:t>
      </w:r>
      <w:hyperlink r:id="rId8" w:history="1">
        <w:r w:rsidR="000414F6" w:rsidRPr="006E5C4F">
          <w:rPr>
            <w:rStyle w:val="a3"/>
            <w:rFonts w:ascii="Times New Roman" w:eastAsia="Times New Roman" w:hAnsi="Times New Roman"/>
            <w:sz w:val="24"/>
            <w:szCs w:val="24"/>
            <w:lang w:val="uk-UA" w:eastAsia="ru-RU"/>
          </w:rPr>
          <w:t>osvitacv@gmail.com</w:t>
        </w:r>
      </w:hyperlink>
      <w:r w:rsidR="000414F6" w:rsidRPr="006E5C4F">
        <w:rPr>
          <w:rFonts w:ascii="Times New Roman" w:eastAsia="Times New Roman" w:hAnsi="Times New Roman"/>
          <w:color w:val="000000"/>
          <w:sz w:val="24"/>
          <w:szCs w:val="24"/>
          <w:lang w:val="uk-UA" w:eastAsia="ru-RU"/>
        </w:rPr>
        <w:t xml:space="preserve">. </w:t>
      </w:r>
    </w:p>
    <w:p w14:paraId="238F0F62" w14:textId="10FC0EC0"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lastRenderedPageBreak/>
        <w:t>- електронна пошта Виконавця: __________</w:t>
      </w:r>
      <w:r w:rsidR="000414F6" w:rsidRPr="006E5C4F">
        <w:rPr>
          <w:rFonts w:ascii="Times New Roman" w:eastAsia="Times New Roman" w:hAnsi="Times New Roman"/>
          <w:color w:val="000000"/>
          <w:sz w:val="24"/>
          <w:szCs w:val="24"/>
          <w:lang w:val="uk-UA" w:eastAsia="ru-RU"/>
        </w:rPr>
        <w:t>_________</w:t>
      </w:r>
      <w:r w:rsidRPr="006E5C4F">
        <w:rPr>
          <w:rFonts w:ascii="Times New Roman" w:eastAsia="Times New Roman" w:hAnsi="Times New Roman"/>
          <w:color w:val="000000"/>
          <w:sz w:val="24"/>
          <w:szCs w:val="24"/>
          <w:lang w:val="uk-UA" w:eastAsia="ru-RU"/>
        </w:rPr>
        <w:t>__</w:t>
      </w:r>
      <w:r w:rsidR="000414F6" w:rsidRPr="006E5C4F">
        <w:rPr>
          <w:rFonts w:ascii="Times New Roman" w:eastAsia="Times New Roman" w:hAnsi="Times New Roman"/>
          <w:color w:val="000000"/>
          <w:sz w:val="24"/>
          <w:szCs w:val="24"/>
          <w:lang w:val="uk-UA" w:eastAsia="ru-RU"/>
        </w:rPr>
        <w:t>.</w:t>
      </w:r>
    </w:p>
    <w:p w14:paraId="424DDED8" w14:textId="7BCC8B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11.7. Кожна Сторона несе повну відповідальність за правильність указаних нею в Договорі реквізитів у пункті 11.6 та у розділі Реквізити сторін. Сторони зобов’язуються своєчасно в письмовій формі повідомляти одна одну про зміну поштових, банківських та інших реквізитів упродовж </w:t>
      </w:r>
      <w:r w:rsidR="00BA5732" w:rsidRPr="006E5C4F">
        <w:rPr>
          <w:rFonts w:ascii="Times New Roman" w:eastAsia="Times New Roman" w:hAnsi="Times New Roman"/>
          <w:color w:val="000000"/>
          <w:sz w:val="24"/>
          <w:szCs w:val="24"/>
          <w:lang w:val="uk-UA" w:eastAsia="ru-RU"/>
        </w:rPr>
        <w:t xml:space="preserve">7 </w:t>
      </w:r>
      <w:r w:rsidRPr="006E5C4F">
        <w:rPr>
          <w:rFonts w:ascii="Times New Roman" w:eastAsia="Times New Roman" w:hAnsi="Times New Roman"/>
          <w:color w:val="000000"/>
          <w:sz w:val="24"/>
          <w:szCs w:val="24"/>
          <w:lang w:val="uk-UA" w:eastAsia="ru-RU"/>
        </w:rPr>
        <w:t>(</w:t>
      </w:r>
      <w:r w:rsidR="00BA5732" w:rsidRPr="006E5C4F">
        <w:rPr>
          <w:rFonts w:ascii="Times New Roman" w:eastAsia="Times New Roman" w:hAnsi="Times New Roman"/>
          <w:color w:val="000000"/>
          <w:sz w:val="24"/>
          <w:szCs w:val="24"/>
          <w:lang w:val="uk-UA" w:eastAsia="ru-RU"/>
        </w:rPr>
        <w:t>семи</w:t>
      </w:r>
      <w:r w:rsidRPr="006E5C4F">
        <w:rPr>
          <w:rFonts w:ascii="Times New Roman" w:eastAsia="Times New Roman" w:hAnsi="Times New Roman"/>
          <w:color w:val="000000"/>
          <w:sz w:val="24"/>
          <w:szCs w:val="24"/>
          <w:lang w:val="uk-UA" w:eastAsia="ru-RU"/>
        </w:rPr>
        <w:t>) днів з моменту їх зміни, а в разі неповідомлення в установлений строк несуть ризик настання пов’язаних з цим несприятливих наслідків.</w:t>
      </w:r>
    </w:p>
    <w:p w14:paraId="406ADFCE"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11.8. Додатки, доповнення та зміни даного Договору здійснюються шляхом укладення додаткових угод, які мають бути підписані обома Сторонами та є невід’ємними частинами цього Договору. Жодна із сторін не має права передавати права та зобов’язання по даному Договору третій стороні без письмового погодження цього з другою стороною.</w:t>
      </w:r>
    </w:p>
    <w:p w14:paraId="74E78F7A" w14:textId="77777777" w:rsidR="00BA5732" w:rsidRPr="006E5C4F" w:rsidRDefault="001C1A14" w:rsidP="00BA5732">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11.9. Цей Договір підписаний в двох екземплярах, які мають рівну юридичну силу, та вступає в дію з дати його підписання обома Сторонами.</w:t>
      </w:r>
    </w:p>
    <w:p w14:paraId="38E3A532" w14:textId="772B2E48" w:rsidR="002F0625" w:rsidRPr="006E5C4F" w:rsidRDefault="002F0625" w:rsidP="00BA5732">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w:t>
      </w:r>
      <w:r w:rsidR="00BA5732" w:rsidRPr="006E5C4F">
        <w:rPr>
          <w:rFonts w:ascii="Times New Roman" w:eastAsia="Times New Roman" w:hAnsi="Times New Roman"/>
          <w:color w:val="000000"/>
          <w:sz w:val="24"/>
          <w:szCs w:val="24"/>
          <w:lang w:val="uk-UA" w:eastAsia="ru-RU"/>
        </w:rPr>
        <w:t>10</w:t>
      </w:r>
      <w:r w:rsidRPr="006E5C4F">
        <w:rPr>
          <w:rFonts w:ascii="Times New Roman" w:eastAsia="Times New Roman" w:hAnsi="Times New Roman"/>
          <w:color w:val="000000"/>
          <w:sz w:val="24"/>
          <w:szCs w:val="24"/>
          <w:lang w:val="uk-UA" w:eastAsia="ru-RU"/>
        </w:rPr>
        <w:t>. У випадках, не передбачених цим Договором, Сторони керуються чинним законодавством України.</w:t>
      </w:r>
    </w:p>
    <w:p w14:paraId="2370C405" w14:textId="77777777" w:rsidR="00EF618A" w:rsidRPr="006E5C4F" w:rsidRDefault="00EF618A" w:rsidP="003017A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7957519D" w14:textId="5B3E6078" w:rsidR="00F83633" w:rsidRPr="006E5C4F" w:rsidRDefault="00F83633" w:rsidP="00F83633">
      <w:pPr>
        <w:shd w:val="clear" w:color="auto" w:fill="FFFFFF"/>
        <w:tabs>
          <w:tab w:val="left" w:pos="0"/>
          <w:tab w:val="left" w:pos="9000"/>
        </w:tabs>
        <w:spacing w:after="0" w:line="240" w:lineRule="auto"/>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12. Антикорупційне застереження</w:t>
      </w:r>
    </w:p>
    <w:p w14:paraId="50378697" w14:textId="77777777" w:rsidR="0018623F" w:rsidRDefault="0018623F" w:rsidP="004E55C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66D534AC"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w:t>
      </w:r>
      <w:r w:rsidRPr="0018623F">
        <w:rPr>
          <w:rFonts w:ascii="Times New Roman" w:eastAsia="Times New Roman" w:hAnsi="Times New Roman"/>
          <w:color w:val="000000"/>
          <w:sz w:val="24"/>
          <w:szCs w:val="24"/>
          <w:lang w:val="uk-UA" w:eastAsia="ru-RU"/>
        </w:rPr>
        <w:t>.1. Сторони зобов’язуються забезпечити повну відповідальність свого персоналу вимогам антикорупційного законодавства України.</w:t>
      </w:r>
      <w:r>
        <w:rPr>
          <w:rFonts w:ascii="Times New Roman" w:eastAsia="Times New Roman" w:hAnsi="Times New Roman"/>
          <w:color w:val="000000"/>
          <w:sz w:val="24"/>
          <w:szCs w:val="24"/>
          <w:lang w:val="uk-UA" w:eastAsia="ru-RU"/>
        </w:rPr>
        <w:t xml:space="preserve"> </w:t>
      </w:r>
    </w:p>
    <w:p w14:paraId="704A553A"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12.2. </w:t>
      </w:r>
      <w:r w:rsidRPr="0018623F">
        <w:rPr>
          <w:rFonts w:ascii="Times New Roman" w:eastAsia="Times New Roman" w:hAnsi="Times New Roman"/>
          <w:color w:val="000000"/>
          <w:sz w:val="24"/>
          <w:szCs w:val="24"/>
          <w:lang w:val="uk-UA" w:eastAsia="ru-RU"/>
        </w:rPr>
        <w:t xml:space="preserve">Сторони підтверджують, що під час виконання цього договору про закупівлю Сторони, а також їх афілійовані особи та працівники зобов’язуються: </w:t>
      </w:r>
    </w:p>
    <w:p w14:paraId="1BEFCC22"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 xml:space="preserve">— дотримуватись чинного законодавства України та відповідних міжнародно-правових актів щодо запобігання, виявлення та протидії корупції, а також запобігання та протидії легалізації (відмиванню) доходів, одержаних злочинним шляхом; </w:t>
      </w:r>
    </w:p>
    <w:p w14:paraId="4482A0D7"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 xml:space="preserve">— вживати всіх можливих заходів, які є необхідними та достатніми для запобігання, виявлення і протидії корупції у своїй діяльності; </w:t>
      </w:r>
    </w:p>
    <w:p w14:paraId="06010ABD" w14:textId="5976FADC" w:rsidR="0018623F" w:rsidRP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 не пропонувати, не обіцяти, не надавати, не приймати пропозицій, обіцянок чи надання неправомірної вигоди (грошових коштів або іншого майна, переваг, пільг, послуг, нематеріальних активів, будь-якої іншої вигоди нематеріального чи негрошового характеру без законних на те підстав) прямо або опосередковано будь-яким особам / від будь-яких осіб за вчинення чи невчинення такою особою будь-яких дій з метою отримання неправомірної вигоди (обіцянки неправомірної вигоди) від таких осіб.</w:t>
      </w:r>
    </w:p>
    <w:p w14:paraId="036BBD3B" w14:textId="1BE7F5DB" w:rsidR="0018623F" w:rsidRP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2</w:t>
      </w:r>
      <w:r w:rsidRPr="0018623F">
        <w:rPr>
          <w:rFonts w:ascii="Times New Roman" w:eastAsia="Times New Roman" w:hAnsi="Times New Roman"/>
          <w:color w:val="000000"/>
          <w:sz w:val="24"/>
          <w:szCs w:val="24"/>
          <w:lang w:val="uk-UA" w:eastAsia="ru-RU"/>
        </w:rPr>
        <w:t>.3.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7474464" w14:textId="3360D5E5" w:rsidR="0018623F" w:rsidRP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2</w:t>
      </w:r>
      <w:r w:rsidRPr="0018623F">
        <w:rPr>
          <w:rFonts w:ascii="Times New Roman" w:eastAsia="Times New Roman" w:hAnsi="Times New Roman"/>
          <w:color w:val="000000"/>
          <w:sz w:val="24"/>
          <w:szCs w:val="24"/>
          <w:lang w:val="uk-UA" w:eastAsia="ru-RU"/>
        </w:rPr>
        <w:t>.4. Сторони підтверджують, що їх працівники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пов’язаних з ними можливостями.</w:t>
      </w:r>
    </w:p>
    <w:p w14:paraId="2FD23925" w14:textId="3A25C8BA"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2</w:t>
      </w:r>
      <w:r w:rsidRPr="0018623F">
        <w:rPr>
          <w:rFonts w:ascii="Times New Roman" w:eastAsia="Times New Roman" w:hAnsi="Times New Roman"/>
          <w:color w:val="000000"/>
          <w:sz w:val="24"/>
          <w:szCs w:val="24"/>
          <w:lang w:val="uk-UA" w:eastAsia="ru-RU"/>
        </w:rPr>
        <w:t xml:space="preserve">.5. Сторони підтверджують, що їх працівники ознайомлені про кримінальну, адміністративну, цивільно-правову та дисциплінарну відповідальність за порушення антикорупційного законодавства.  </w:t>
      </w:r>
    </w:p>
    <w:p w14:paraId="378FBD8F" w14:textId="77777777" w:rsidR="00946585" w:rsidRDefault="00946585" w:rsidP="004E55C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4C2622BB" w14:textId="77777777" w:rsidR="00946585" w:rsidRPr="006E5C4F" w:rsidRDefault="00946585" w:rsidP="004E55C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68C7C76A" w14:textId="77777777" w:rsidR="00B37BF6" w:rsidRDefault="00B37BF6" w:rsidP="004E55CE">
      <w:pPr>
        <w:shd w:val="clear" w:color="auto" w:fill="FFFFFF"/>
        <w:tabs>
          <w:tab w:val="left" w:pos="0"/>
          <w:tab w:val="left" w:pos="9000"/>
        </w:tabs>
        <w:spacing w:after="0" w:line="240" w:lineRule="auto"/>
        <w:jc w:val="both"/>
        <w:rPr>
          <w:rFonts w:ascii="Times New Roman" w:eastAsia="Times New Roman" w:hAnsi="Times New Roman"/>
          <w:color w:val="000000"/>
          <w:lang w:val="uk-UA" w:eastAsia="ru-RU"/>
        </w:rPr>
      </w:pPr>
    </w:p>
    <w:p w14:paraId="7BF80A46" w14:textId="37D93363" w:rsidR="00087E04" w:rsidRPr="00B37BF6" w:rsidRDefault="002F0625" w:rsidP="004E55CE">
      <w:pPr>
        <w:shd w:val="clear" w:color="auto" w:fill="FFFFFF"/>
        <w:tabs>
          <w:tab w:val="left" w:pos="0"/>
          <w:tab w:val="left" w:pos="9000"/>
        </w:tabs>
        <w:spacing w:after="0" w:line="240" w:lineRule="auto"/>
        <w:jc w:val="center"/>
        <w:rPr>
          <w:rFonts w:ascii="Times New Roman" w:eastAsia="Times New Roman" w:hAnsi="Times New Roman"/>
          <w:color w:val="000000"/>
          <w:lang w:val="uk-UA" w:eastAsia="ru-RU"/>
        </w:rPr>
      </w:pPr>
      <w:r w:rsidRPr="00B37BF6">
        <w:rPr>
          <w:rFonts w:ascii="Times New Roman" w:eastAsia="Times New Roman" w:hAnsi="Times New Roman"/>
          <w:b/>
          <w:color w:val="000000"/>
          <w:lang w:val="uk-UA" w:eastAsia="ru-RU"/>
        </w:rPr>
        <w:t>1</w:t>
      </w:r>
      <w:r w:rsidR="00F83633" w:rsidRPr="00B37BF6">
        <w:rPr>
          <w:rFonts w:ascii="Times New Roman" w:eastAsia="Times New Roman" w:hAnsi="Times New Roman"/>
          <w:b/>
          <w:color w:val="000000"/>
          <w:lang w:val="uk-UA" w:eastAsia="ru-RU"/>
        </w:rPr>
        <w:t>3</w:t>
      </w:r>
      <w:r w:rsidRPr="00B37BF6">
        <w:rPr>
          <w:rFonts w:ascii="Times New Roman" w:eastAsia="Times New Roman" w:hAnsi="Times New Roman"/>
          <w:b/>
          <w:color w:val="000000"/>
          <w:lang w:val="uk-UA" w:eastAsia="ru-RU"/>
        </w:rPr>
        <w:t>. Додатки до Договору</w:t>
      </w:r>
    </w:p>
    <w:p w14:paraId="33B26537" w14:textId="1699F758" w:rsidR="00F73488" w:rsidRPr="00B37BF6" w:rsidRDefault="00F83633" w:rsidP="00F83633">
      <w:pPr>
        <w:tabs>
          <w:tab w:val="left" w:pos="0"/>
        </w:tabs>
        <w:spacing w:after="0" w:line="240" w:lineRule="auto"/>
        <w:jc w:val="both"/>
        <w:rPr>
          <w:rFonts w:ascii="Times New Roman" w:eastAsia="Times New Roman" w:hAnsi="Times New Roman"/>
          <w:color w:val="000000"/>
          <w:lang w:val="uk-UA" w:eastAsia="ru-RU"/>
        </w:rPr>
      </w:pPr>
      <w:r w:rsidRPr="00B37BF6">
        <w:rPr>
          <w:rFonts w:ascii="Times New Roman" w:eastAsia="Times New Roman" w:hAnsi="Times New Roman"/>
          <w:color w:val="000000"/>
          <w:lang w:val="uk-UA" w:eastAsia="ru-RU"/>
        </w:rPr>
        <w:t xml:space="preserve">13.1. </w:t>
      </w:r>
      <w:r w:rsidR="002F0625" w:rsidRPr="00B37BF6">
        <w:rPr>
          <w:rFonts w:ascii="Times New Roman" w:eastAsia="Times New Roman" w:hAnsi="Times New Roman"/>
          <w:color w:val="000000"/>
          <w:lang w:val="uk-UA" w:eastAsia="ru-RU"/>
        </w:rPr>
        <w:t>Невід’ємною частиною цього Договору є</w:t>
      </w:r>
      <w:r w:rsidR="00F60CF8" w:rsidRPr="00B37BF6">
        <w:rPr>
          <w:rFonts w:ascii="Times New Roman" w:eastAsia="Times New Roman" w:hAnsi="Times New Roman"/>
          <w:color w:val="007BB8"/>
          <w:lang w:val="uk-UA" w:eastAsia="ru-RU"/>
        </w:rPr>
        <w:t>*</w:t>
      </w:r>
      <w:r w:rsidR="002F0625" w:rsidRPr="00B37BF6">
        <w:rPr>
          <w:rFonts w:ascii="Times New Roman" w:eastAsia="Times New Roman" w:hAnsi="Times New Roman"/>
          <w:color w:val="000000"/>
          <w:lang w:val="uk-UA" w:eastAsia="ru-RU"/>
        </w:rPr>
        <w:t>:</w:t>
      </w:r>
    </w:p>
    <w:p w14:paraId="53131D16" w14:textId="54D05B62" w:rsidR="00F73488" w:rsidRPr="00B37BF6" w:rsidRDefault="00F73488" w:rsidP="00F73488">
      <w:pPr>
        <w:spacing w:after="0"/>
        <w:ind w:left="708" w:right="-36"/>
        <w:rPr>
          <w:rFonts w:ascii="Times New Roman" w:hAnsi="Times New Roman"/>
          <w:lang w:val="uk-UA"/>
        </w:rPr>
      </w:pPr>
      <w:r w:rsidRPr="00B37BF6">
        <w:rPr>
          <w:rFonts w:ascii="Times New Roman" w:hAnsi="Times New Roman"/>
          <w:lang w:val="uk-UA"/>
        </w:rPr>
        <w:t xml:space="preserve">13.1.1.  Договірна ціна;  </w:t>
      </w:r>
    </w:p>
    <w:p w14:paraId="61B6601C" w14:textId="5C827E78" w:rsidR="00F73488" w:rsidRPr="00B37BF6" w:rsidRDefault="00F73488" w:rsidP="00F73488">
      <w:pPr>
        <w:spacing w:after="0"/>
        <w:ind w:left="708" w:right="-36"/>
        <w:rPr>
          <w:rFonts w:ascii="Times New Roman" w:hAnsi="Times New Roman"/>
          <w:lang w:val="uk-UA"/>
        </w:rPr>
      </w:pPr>
      <w:r w:rsidRPr="00B37BF6">
        <w:rPr>
          <w:rFonts w:ascii="Times New Roman" w:hAnsi="Times New Roman"/>
          <w:lang w:val="uk-UA"/>
        </w:rPr>
        <w:t xml:space="preserve">13.1.2.  </w:t>
      </w:r>
      <w:r w:rsidRPr="00B37BF6">
        <w:rPr>
          <w:rFonts w:ascii="Times New Roman" w:hAnsi="Times New Roman"/>
          <w:color w:val="000000"/>
          <w:lang w:val="uk-UA"/>
        </w:rPr>
        <w:t>Локальний кошторис;</w:t>
      </w:r>
      <w:r w:rsidRPr="00B37BF6">
        <w:rPr>
          <w:rFonts w:ascii="Times New Roman" w:hAnsi="Times New Roman"/>
          <w:lang w:val="uk-UA"/>
        </w:rPr>
        <w:t xml:space="preserve"> </w:t>
      </w:r>
    </w:p>
    <w:p w14:paraId="2C91FED2" w14:textId="4ADF880D" w:rsidR="00F73488" w:rsidRPr="00B37BF6" w:rsidRDefault="00F73488" w:rsidP="00F73488">
      <w:pPr>
        <w:spacing w:after="0"/>
        <w:ind w:left="708"/>
        <w:contextualSpacing/>
        <w:rPr>
          <w:rFonts w:ascii="Times New Roman" w:hAnsi="Times New Roman"/>
          <w:color w:val="000000"/>
          <w:lang w:val="uk-UA"/>
        </w:rPr>
      </w:pPr>
      <w:r w:rsidRPr="00B37BF6">
        <w:rPr>
          <w:rFonts w:ascii="Times New Roman" w:hAnsi="Times New Roman"/>
          <w:lang w:val="uk-UA"/>
        </w:rPr>
        <w:lastRenderedPageBreak/>
        <w:t xml:space="preserve">13.1.3.  </w:t>
      </w:r>
      <w:r w:rsidRPr="00B37BF6">
        <w:rPr>
          <w:rFonts w:ascii="Times New Roman" w:hAnsi="Times New Roman"/>
          <w:color w:val="000000"/>
          <w:lang w:val="uk-UA"/>
        </w:rPr>
        <w:t>Зведений кошторисний розрахунок</w:t>
      </w:r>
      <w:r w:rsidR="00B37BF6" w:rsidRPr="00B37BF6">
        <w:rPr>
          <w:rFonts w:ascii="Times New Roman" w:hAnsi="Times New Roman"/>
          <w:color w:val="007BB8"/>
          <w:lang w:val="uk-UA"/>
        </w:rPr>
        <w:t>**</w:t>
      </w:r>
      <w:r w:rsidR="00B37BF6">
        <w:rPr>
          <w:rFonts w:ascii="Times New Roman" w:hAnsi="Times New Roman"/>
          <w:color w:val="000000"/>
          <w:lang w:val="uk-UA"/>
        </w:rPr>
        <w:t xml:space="preserve">; </w:t>
      </w:r>
    </w:p>
    <w:p w14:paraId="77E9804C" w14:textId="36519E57" w:rsidR="00F73488" w:rsidRPr="00B37BF6" w:rsidRDefault="00F73488" w:rsidP="00F73488">
      <w:pPr>
        <w:spacing w:after="0"/>
        <w:ind w:left="708"/>
        <w:contextualSpacing/>
        <w:rPr>
          <w:rFonts w:ascii="Times New Roman" w:hAnsi="Times New Roman"/>
          <w:color w:val="000000"/>
          <w:lang w:val="uk-UA"/>
        </w:rPr>
      </w:pPr>
      <w:r w:rsidRPr="00B37BF6">
        <w:rPr>
          <w:rFonts w:ascii="Times New Roman" w:hAnsi="Times New Roman"/>
          <w:lang w:val="uk-UA"/>
        </w:rPr>
        <w:t xml:space="preserve">13.1.4.  </w:t>
      </w:r>
      <w:r w:rsidRPr="00B37BF6">
        <w:rPr>
          <w:rFonts w:ascii="Times New Roman" w:hAnsi="Times New Roman"/>
          <w:color w:val="000000"/>
          <w:lang w:val="uk-UA"/>
        </w:rPr>
        <w:t>Підсумкова відомість ресурсів;</w:t>
      </w:r>
    </w:p>
    <w:p w14:paraId="1BB4D28E" w14:textId="7434508F" w:rsidR="00F73488" w:rsidRDefault="00F73488" w:rsidP="00F73488">
      <w:pPr>
        <w:spacing w:after="0"/>
        <w:ind w:left="708"/>
        <w:contextualSpacing/>
        <w:rPr>
          <w:rFonts w:ascii="Times New Roman" w:hAnsi="Times New Roman"/>
          <w:color w:val="000000"/>
          <w:lang w:val="uk-UA"/>
        </w:rPr>
      </w:pPr>
      <w:r w:rsidRPr="00B37BF6">
        <w:rPr>
          <w:rFonts w:ascii="Times New Roman" w:hAnsi="Times New Roman"/>
          <w:lang w:val="uk-UA"/>
        </w:rPr>
        <w:t>13.1.5.  Дефектний акт</w:t>
      </w:r>
      <w:r w:rsidRPr="00B37BF6">
        <w:rPr>
          <w:rFonts w:ascii="Times New Roman" w:hAnsi="Times New Roman"/>
          <w:color w:val="000000"/>
          <w:lang w:val="uk-UA"/>
        </w:rPr>
        <w:t>.</w:t>
      </w:r>
    </w:p>
    <w:p w14:paraId="03FBC23E" w14:textId="77777777" w:rsidR="00C64836" w:rsidRDefault="00C64836" w:rsidP="00F73488">
      <w:pPr>
        <w:spacing w:after="0"/>
        <w:ind w:left="708"/>
        <w:contextualSpacing/>
        <w:rPr>
          <w:rFonts w:ascii="Times New Roman" w:hAnsi="Times New Roman"/>
          <w:color w:val="000000"/>
          <w:lang w:val="uk-UA"/>
        </w:rPr>
      </w:pPr>
    </w:p>
    <w:p w14:paraId="4D602901" w14:textId="11B879C0" w:rsidR="006E5C4F" w:rsidRPr="00BF3F1E" w:rsidRDefault="00F73488" w:rsidP="00B37BF6">
      <w:pPr>
        <w:spacing w:after="0"/>
        <w:rPr>
          <w:rFonts w:ascii="Times New Roman" w:hAnsi="Times New Roman"/>
          <w:i/>
          <w:iCs/>
          <w:color w:val="004F88"/>
          <w:sz w:val="20"/>
          <w:szCs w:val="20"/>
          <w:lang w:val="uk-UA"/>
        </w:rPr>
      </w:pPr>
      <w:r w:rsidRPr="00BF3F1E">
        <w:rPr>
          <w:rFonts w:ascii="Times New Roman" w:hAnsi="Times New Roman"/>
          <w:i/>
          <w:iCs/>
          <w:color w:val="004F88"/>
          <w:sz w:val="20"/>
          <w:szCs w:val="20"/>
          <w:lang w:val="uk-UA"/>
        </w:rPr>
        <w:t>*  готуються на етапі укладання договору з переможцем процедури закупівлі</w:t>
      </w:r>
      <w:r w:rsidR="006E5C4F" w:rsidRPr="00BF3F1E">
        <w:rPr>
          <w:rFonts w:ascii="Times New Roman" w:hAnsi="Times New Roman"/>
          <w:i/>
          <w:iCs/>
          <w:color w:val="004F88"/>
          <w:sz w:val="20"/>
          <w:szCs w:val="20"/>
          <w:lang w:val="uk-UA"/>
        </w:rPr>
        <w:t>;</w:t>
      </w:r>
      <w:r w:rsidR="00586B59" w:rsidRPr="00BF3F1E">
        <w:rPr>
          <w:rFonts w:ascii="Times New Roman" w:hAnsi="Times New Roman"/>
          <w:i/>
          <w:iCs/>
          <w:color w:val="004F88"/>
          <w:sz w:val="20"/>
          <w:szCs w:val="20"/>
          <w:lang w:val="uk-UA"/>
        </w:rPr>
        <w:t xml:space="preserve"> </w:t>
      </w:r>
    </w:p>
    <w:p w14:paraId="5B13EFF3" w14:textId="1201CA0A" w:rsidR="00B37BF6" w:rsidRPr="00BF3F1E" w:rsidRDefault="00B37BF6" w:rsidP="00B37BF6">
      <w:pPr>
        <w:spacing w:after="0"/>
        <w:jc w:val="both"/>
        <w:rPr>
          <w:rFonts w:ascii="Times New Roman" w:hAnsi="Times New Roman"/>
          <w:i/>
          <w:iCs/>
          <w:color w:val="004F88"/>
          <w:sz w:val="20"/>
          <w:szCs w:val="20"/>
          <w:lang w:val="uk-UA"/>
        </w:rPr>
      </w:pPr>
      <w:r w:rsidRPr="00BF3F1E">
        <w:rPr>
          <w:rFonts w:ascii="Times New Roman" w:hAnsi="Times New Roman"/>
          <w:i/>
          <w:iCs/>
          <w:color w:val="004F88"/>
          <w:sz w:val="20"/>
          <w:szCs w:val="20"/>
          <w:lang w:val="uk-UA"/>
        </w:rPr>
        <w:t>** у главі 10 «Утримання служби замовника та інжинірингові послуги» зведеного кошторисного розрахунку передбачити кошти на здійснення</w:t>
      </w:r>
      <w:r w:rsidRPr="00BF3F1E">
        <w:rPr>
          <w:sz w:val="18"/>
          <w:szCs w:val="18"/>
        </w:rPr>
        <w:t xml:space="preserve"> </w:t>
      </w:r>
      <w:r w:rsidRPr="00BF3F1E">
        <w:rPr>
          <w:rFonts w:ascii="Times New Roman" w:hAnsi="Times New Roman"/>
          <w:i/>
          <w:iCs/>
          <w:color w:val="004F88"/>
          <w:sz w:val="20"/>
          <w:szCs w:val="20"/>
          <w:lang w:val="uk-UA"/>
        </w:rPr>
        <w:t xml:space="preserve">технічного нагляду  у розмірі до 1,5 % від підсумка глав 1-9 зведеного кошторисного розрахунку. </w:t>
      </w:r>
    </w:p>
    <w:p w14:paraId="15AC4D6D" w14:textId="77777777" w:rsidR="0018623F" w:rsidRDefault="0018623F" w:rsidP="00B37BF6">
      <w:pPr>
        <w:rPr>
          <w:rFonts w:ascii="Times New Roman" w:hAnsi="Times New Roman"/>
          <w:i/>
          <w:iCs/>
          <w:color w:val="004F88"/>
          <w:sz w:val="24"/>
          <w:szCs w:val="24"/>
          <w:lang w:val="uk-UA"/>
        </w:rPr>
      </w:pPr>
    </w:p>
    <w:p w14:paraId="24D57337" w14:textId="166ECFDC" w:rsidR="00F73488" w:rsidRPr="00A53342" w:rsidRDefault="00F73488" w:rsidP="00F73488">
      <w:pPr>
        <w:ind w:right="-36" w:firstLine="567"/>
        <w:jc w:val="center"/>
        <w:rPr>
          <w:rFonts w:ascii="Times New Roman" w:eastAsia="Times New Roman" w:hAnsi="Times New Roman"/>
          <w:b/>
          <w:lang w:val="uk-UA" w:eastAsia="ru-RU"/>
        </w:rPr>
      </w:pPr>
      <w:r w:rsidRPr="00D8030F">
        <w:rPr>
          <w:rFonts w:ascii="Times New Roman" w:eastAsia="Times New Roman" w:hAnsi="Times New Roman"/>
          <w:b/>
          <w:lang w:val="uk-UA" w:eastAsia="ru-RU"/>
        </w:rPr>
        <w:t>1</w:t>
      </w:r>
      <w:r>
        <w:rPr>
          <w:rFonts w:ascii="Times New Roman" w:eastAsia="Times New Roman" w:hAnsi="Times New Roman"/>
          <w:b/>
          <w:lang w:val="uk-UA" w:eastAsia="ru-RU"/>
        </w:rPr>
        <w:t>4</w:t>
      </w:r>
      <w:r w:rsidRPr="00D8030F">
        <w:rPr>
          <w:rFonts w:ascii="Times New Roman" w:eastAsia="Times New Roman" w:hAnsi="Times New Roman"/>
          <w:b/>
          <w:lang w:val="uk-UA" w:eastAsia="ru-RU"/>
        </w:rPr>
        <w:t>. Місцезнаходження</w:t>
      </w:r>
      <w:r>
        <w:rPr>
          <w:rFonts w:ascii="Times New Roman" w:eastAsia="Times New Roman" w:hAnsi="Times New Roman"/>
          <w:b/>
          <w:lang w:val="uk-UA" w:eastAsia="ru-RU"/>
        </w:rPr>
        <w:t>,</w:t>
      </w:r>
      <w:r w:rsidRPr="00D8030F">
        <w:rPr>
          <w:rFonts w:ascii="Times New Roman" w:eastAsia="Times New Roman" w:hAnsi="Times New Roman"/>
          <w:b/>
          <w:lang w:val="uk-UA" w:eastAsia="ru-RU"/>
        </w:rPr>
        <w:t xml:space="preserve"> банківські реквізити та</w:t>
      </w:r>
      <w:r>
        <w:rPr>
          <w:rFonts w:ascii="Times New Roman" w:eastAsia="Times New Roman" w:hAnsi="Times New Roman"/>
          <w:b/>
          <w:lang w:val="uk-UA" w:eastAsia="ru-RU"/>
        </w:rPr>
        <w:t xml:space="preserve"> підписи</w:t>
      </w:r>
      <w:r w:rsidRPr="00D8030F">
        <w:rPr>
          <w:rFonts w:ascii="Times New Roman" w:eastAsia="Times New Roman" w:hAnsi="Times New Roman"/>
          <w:b/>
          <w:lang w:val="uk-UA" w:eastAsia="ru-RU"/>
        </w:rPr>
        <w:t xml:space="preserve"> Сторін</w:t>
      </w:r>
    </w:p>
    <w:tbl>
      <w:tblPr>
        <w:tblStyle w:val="ae"/>
        <w:tblW w:w="94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F73488" w:rsidRPr="009E2DC4" w14:paraId="493517C7" w14:textId="77777777" w:rsidTr="00586B59">
        <w:tc>
          <w:tcPr>
            <w:tcW w:w="4536" w:type="dxa"/>
          </w:tcPr>
          <w:p w14:paraId="2BB1CCFD" w14:textId="77777777" w:rsidR="00F73488" w:rsidRPr="009E2DC4" w:rsidRDefault="00F73488" w:rsidP="00F73488">
            <w:pPr>
              <w:spacing w:after="0"/>
              <w:ind w:right="-36"/>
              <w:rPr>
                <w:rFonts w:ascii="Times New Roman" w:hAnsi="Times New Roman"/>
                <w:b/>
                <w:bCs/>
                <w:color w:val="000000"/>
                <w:sz w:val="22"/>
                <w:szCs w:val="22"/>
              </w:rPr>
            </w:pPr>
            <w:bookmarkStart w:id="0" w:name="_Hlk70524411"/>
            <w:r w:rsidRPr="009E2DC4">
              <w:rPr>
                <w:rFonts w:ascii="Times New Roman" w:hAnsi="Times New Roman"/>
                <w:b/>
                <w:bCs/>
                <w:color w:val="000000"/>
                <w:sz w:val="22"/>
                <w:szCs w:val="22"/>
              </w:rPr>
              <w:t>ЗАМОВНИК</w:t>
            </w:r>
            <w:r>
              <w:rPr>
                <w:rFonts w:ascii="Times New Roman" w:hAnsi="Times New Roman"/>
                <w:b/>
                <w:bCs/>
                <w:color w:val="000000"/>
                <w:sz w:val="22"/>
                <w:szCs w:val="22"/>
              </w:rPr>
              <w:t>:</w:t>
            </w:r>
          </w:p>
        </w:tc>
        <w:tc>
          <w:tcPr>
            <w:tcW w:w="4961" w:type="dxa"/>
          </w:tcPr>
          <w:p w14:paraId="5F11CEBD" w14:textId="77777777" w:rsidR="00F73488" w:rsidRPr="009E2DC4" w:rsidRDefault="00F73488" w:rsidP="00F73488">
            <w:pPr>
              <w:spacing w:after="0"/>
              <w:ind w:right="-36"/>
              <w:rPr>
                <w:rFonts w:ascii="Times New Roman" w:hAnsi="Times New Roman"/>
                <w:b/>
                <w:bCs/>
                <w:color w:val="000000"/>
                <w:sz w:val="22"/>
                <w:szCs w:val="22"/>
              </w:rPr>
            </w:pPr>
            <w:r w:rsidRPr="009E2DC4">
              <w:rPr>
                <w:rFonts w:ascii="Times New Roman" w:hAnsi="Times New Roman"/>
                <w:b/>
                <w:bCs/>
                <w:color w:val="000000"/>
                <w:sz w:val="22"/>
                <w:szCs w:val="22"/>
              </w:rPr>
              <w:t>ВИКОНАВЕЦЬ</w:t>
            </w:r>
            <w:r>
              <w:rPr>
                <w:rFonts w:ascii="Times New Roman" w:hAnsi="Times New Roman"/>
                <w:b/>
                <w:bCs/>
                <w:color w:val="000000"/>
                <w:sz w:val="22"/>
                <w:szCs w:val="22"/>
              </w:rPr>
              <w:t>:</w:t>
            </w:r>
          </w:p>
        </w:tc>
      </w:tr>
      <w:tr w:rsidR="00F73488" w:rsidRPr="009E2DC4" w14:paraId="750B38FF" w14:textId="77777777" w:rsidTr="00586B59">
        <w:tc>
          <w:tcPr>
            <w:tcW w:w="4536" w:type="dxa"/>
          </w:tcPr>
          <w:p w14:paraId="14DE1572" w14:textId="77777777" w:rsidR="00F73488" w:rsidRPr="009E2DC4" w:rsidRDefault="00F73488" w:rsidP="00F73488">
            <w:pPr>
              <w:spacing w:after="0"/>
              <w:ind w:right="76"/>
              <w:jc w:val="center"/>
              <w:rPr>
                <w:rFonts w:ascii="Times New Roman" w:hAnsi="Times New Roman"/>
                <w:b/>
                <w:sz w:val="22"/>
                <w:szCs w:val="22"/>
              </w:rPr>
            </w:pPr>
            <w:r w:rsidRPr="009E2DC4">
              <w:rPr>
                <w:rFonts w:ascii="Times New Roman" w:hAnsi="Times New Roman"/>
                <w:b/>
                <w:sz w:val="22"/>
                <w:szCs w:val="22"/>
              </w:rPr>
              <w:t>УПРАВЛІННЯ ОСВІТИ</w:t>
            </w:r>
          </w:p>
          <w:p w14:paraId="26E97C53" w14:textId="77777777" w:rsidR="00F73488" w:rsidRPr="009E2DC4" w:rsidRDefault="00F73488" w:rsidP="00F73488">
            <w:pPr>
              <w:spacing w:after="0"/>
              <w:ind w:right="76"/>
              <w:jc w:val="center"/>
              <w:rPr>
                <w:rFonts w:ascii="Times New Roman" w:hAnsi="Times New Roman"/>
                <w:b/>
                <w:sz w:val="22"/>
                <w:szCs w:val="22"/>
              </w:rPr>
            </w:pPr>
            <w:r w:rsidRPr="009E2DC4">
              <w:rPr>
                <w:rFonts w:ascii="Times New Roman" w:hAnsi="Times New Roman"/>
                <w:b/>
                <w:sz w:val="22"/>
                <w:szCs w:val="22"/>
              </w:rPr>
              <w:t>ЧЕРНІВЕЦЬКОЇ МІСЬКОЇ РАДИ</w:t>
            </w:r>
          </w:p>
          <w:p w14:paraId="665341AF"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 xml:space="preserve">58029, м. </w:t>
            </w:r>
            <w:proofErr w:type="spellStart"/>
            <w:r w:rsidRPr="009E2DC4">
              <w:rPr>
                <w:rFonts w:ascii="Times New Roman" w:hAnsi="Times New Roman"/>
                <w:sz w:val="22"/>
                <w:szCs w:val="22"/>
              </w:rPr>
              <w:t>Чернівці</w:t>
            </w:r>
            <w:proofErr w:type="spellEnd"/>
            <w:r w:rsidRPr="009E2DC4">
              <w:rPr>
                <w:rFonts w:ascii="Times New Roman" w:hAnsi="Times New Roman"/>
                <w:sz w:val="22"/>
                <w:szCs w:val="22"/>
              </w:rPr>
              <w:t xml:space="preserve">, </w:t>
            </w:r>
          </w:p>
          <w:p w14:paraId="230BC5FF" w14:textId="77777777" w:rsidR="00F73488" w:rsidRPr="009E2DC4" w:rsidRDefault="00F73488" w:rsidP="00F73488">
            <w:pPr>
              <w:spacing w:after="0"/>
              <w:ind w:right="76"/>
              <w:rPr>
                <w:rFonts w:ascii="Times New Roman" w:hAnsi="Times New Roman"/>
                <w:sz w:val="22"/>
                <w:szCs w:val="22"/>
              </w:rPr>
            </w:pPr>
            <w:proofErr w:type="spellStart"/>
            <w:r w:rsidRPr="009E2DC4">
              <w:rPr>
                <w:rFonts w:ascii="Times New Roman" w:hAnsi="Times New Roman"/>
                <w:sz w:val="22"/>
                <w:szCs w:val="22"/>
              </w:rPr>
              <w:t>вул</w:t>
            </w:r>
            <w:proofErr w:type="spellEnd"/>
            <w:r w:rsidRPr="009E2DC4">
              <w:rPr>
                <w:rFonts w:ascii="Times New Roman" w:hAnsi="Times New Roman"/>
                <w:sz w:val="22"/>
                <w:szCs w:val="22"/>
              </w:rPr>
              <w:t xml:space="preserve">. </w:t>
            </w:r>
            <w:proofErr w:type="spellStart"/>
            <w:r w:rsidRPr="009E2DC4">
              <w:rPr>
                <w:rFonts w:ascii="Times New Roman" w:hAnsi="Times New Roman"/>
                <w:sz w:val="22"/>
                <w:szCs w:val="22"/>
              </w:rPr>
              <w:t>Героїв</w:t>
            </w:r>
            <w:proofErr w:type="spellEnd"/>
            <w:r w:rsidRPr="009E2DC4">
              <w:rPr>
                <w:rFonts w:ascii="Times New Roman" w:hAnsi="Times New Roman"/>
                <w:sz w:val="22"/>
                <w:szCs w:val="22"/>
              </w:rPr>
              <w:t xml:space="preserve"> Майдану, 176 </w:t>
            </w:r>
          </w:p>
          <w:p w14:paraId="15B77EF0"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Р/р __________________________________</w:t>
            </w:r>
          </w:p>
          <w:p w14:paraId="3B8D729D"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 xml:space="preserve">в ДКСУ м. </w:t>
            </w:r>
            <w:proofErr w:type="spellStart"/>
            <w:r w:rsidRPr="009E2DC4">
              <w:rPr>
                <w:rFonts w:ascii="Times New Roman" w:hAnsi="Times New Roman"/>
                <w:sz w:val="22"/>
                <w:szCs w:val="22"/>
              </w:rPr>
              <w:t>Київ</w:t>
            </w:r>
            <w:proofErr w:type="spellEnd"/>
            <w:r w:rsidRPr="009E2DC4">
              <w:rPr>
                <w:rFonts w:ascii="Times New Roman" w:hAnsi="Times New Roman"/>
                <w:sz w:val="22"/>
                <w:szCs w:val="22"/>
              </w:rPr>
              <w:t xml:space="preserve"> МФО 820172, </w:t>
            </w:r>
          </w:p>
          <w:p w14:paraId="3C72B811"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код ЄДРПОУ 02147345</w:t>
            </w:r>
          </w:p>
          <w:p w14:paraId="180C4583"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(0372) 53-30-87</w:t>
            </w:r>
          </w:p>
          <w:p w14:paraId="29D36432" w14:textId="77777777" w:rsidR="00F73488" w:rsidRPr="009E2DC4" w:rsidRDefault="00000000" w:rsidP="00F73488">
            <w:pPr>
              <w:spacing w:after="0"/>
              <w:ind w:right="76"/>
              <w:rPr>
                <w:rFonts w:ascii="Times New Roman" w:hAnsi="Times New Roman"/>
                <w:sz w:val="22"/>
                <w:szCs w:val="22"/>
              </w:rPr>
            </w:pPr>
            <w:hyperlink r:id="rId9" w:history="1">
              <w:r w:rsidR="00F73488" w:rsidRPr="009E2DC4">
                <w:rPr>
                  <w:rStyle w:val="a3"/>
                  <w:rFonts w:ascii="Times New Roman" w:hAnsi="Times New Roman"/>
                  <w:sz w:val="22"/>
                  <w:szCs w:val="22"/>
                </w:rPr>
                <w:t>osvitacv@gmail.com</w:t>
              </w:r>
            </w:hyperlink>
            <w:r w:rsidR="00F73488" w:rsidRPr="009E2DC4">
              <w:rPr>
                <w:rFonts w:ascii="Times New Roman" w:hAnsi="Times New Roman"/>
                <w:sz w:val="22"/>
                <w:szCs w:val="22"/>
              </w:rPr>
              <w:t xml:space="preserve"> </w:t>
            </w:r>
          </w:p>
          <w:p w14:paraId="4DAA1668" w14:textId="77777777" w:rsidR="00586B59" w:rsidRPr="009E2DC4" w:rsidRDefault="00586B59" w:rsidP="00F73488">
            <w:pPr>
              <w:spacing w:after="0"/>
              <w:ind w:right="76"/>
              <w:rPr>
                <w:rFonts w:ascii="Times New Roman" w:hAnsi="Times New Roman"/>
                <w:b/>
                <w:sz w:val="22"/>
                <w:szCs w:val="22"/>
              </w:rPr>
            </w:pPr>
          </w:p>
          <w:p w14:paraId="75F8E5F4" w14:textId="77777777" w:rsidR="00F73488" w:rsidRDefault="00F73488" w:rsidP="00F73488">
            <w:pPr>
              <w:spacing w:after="0"/>
              <w:ind w:right="76"/>
              <w:rPr>
                <w:rFonts w:ascii="Times New Roman" w:hAnsi="Times New Roman"/>
                <w:b/>
                <w:sz w:val="22"/>
                <w:szCs w:val="22"/>
              </w:rPr>
            </w:pPr>
          </w:p>
          <w:p w14:paraId="6961B15D" w14:textId="77777777" w:rsidR="00946585" w:rsidRPr="009E2DC4" w:rsidRDefault="00946585" w:rsidP="00F73488">
            <w:pPr>
              <w:spacing w:after="0"/>
              <w:ind w:right="76"/>
              <w:rPr>
                <w:rFonts w:ascii="Times New Roman" w:hAnsi="Times New Roman"/>
                <w:b/>
                <w:sz w:val="22"/>
                <w:szCs w:val="22"/>
              </w:rPr>
            </w:pPr>
          </w:p>
          <w:p w14:paraId="72A64EAA" w14:textId="77777777" w:rsidR="00586B59" w:rsidRDefault="00F73488" w:rsidP="00586B59">
            <w:pPr>
              <w:spacing w:after="0"/>
              <w:ind w:right="76"/>
              <w:rPr>
                <w:rFonts w:ascii="Times New Roman" w:hAnsi="Times New Roman"/>
                <w:b/>
                <w:sz w:val="22"/>
                <w:szCs w:val="22"/>
              </w:rPr>
            </w:pPr>
            <w:r w:rsidRPr="009E2DC4">
              <w:rPr>
                <w:rFonts w:ascii="Times New Roman" w:hAnsi="Times New Roman"/>
                <w:b/>
                <w:sz w:val="22"/>
                <w:szCs w:val="22"/>
              </w:rPr>
              <w:t>______________</w:t>
            </w:r>
            <w:r>
              <w:rPr>
                <w:rFonts w:ascii="Times New Roman" w:hAnsi="Times New Roman"/>
                <w:b/>
                <w:sz w:val="22"/>
                <w:szCs w:val="22"/>
              </w:rPr>
              <w:t>/</w:t>
            </w:r>
            <w:r w:rsidRPr="009E2DC4">
              <w:rPr>
                <w:rFonts w:ascii="Times New Roman" w:hAnsi="Times New Roman"/>
                <w:b/>
                <w:sz w:val="22"/>
                <w:szCs w:val="22"/>
              </w:rPr>
              <w:t>________________</w:t>
            </w:r>
          </w:p>
          <w:p w14:paraId="739A45F3" w14:textId="586A5236" w:rsidR="00F73488" w:rsidRPr="009E2DC4" w:rsidRDefault="00F73488" w:rsidP="00586B59">
            <w:pPr>
              <w:spacing w:after="0" w:line="240" w:lineRule="auto"/>
              <w:ind w:right="-426"/>
              <w:rPr>
                <w:rFonts w:ascii="Times New Roman" w:hAnsi="Times New Roman"/>
                <w:b/>
                <w:bCs/>
                <w:color w:val="000000"/>
                <w:sz w:val="22"/>
                <w:szCs w:val="22"/>
              </w:rPr>
            </w:pPr>
          </w:p>
        </w:tc>
        <w:tc>
          <w:tcPr>
            <w:tcW w:w="4961" w:type="dxa"/>
          </w:tcPr>
          <w:p w14:paraId="7E28B32F"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b/>
                <w:bCs/>
                <w:color w:val="000000"/>
                <w:lang w:val="uk-UA"/>
              </w:rPr>
              <w:t>______________________________________</w:t>
            </w:r>
          </w:p>
          <w:p w14:paraId="7A6F1AF7"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Місцезнаходження та адреса для листування:</w:t>
            </w:r>
          </w:p>
          <w:p w14:paraId="136A708A"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u w:val="single"/>
                <w:lang w:val="uk-UA"/>
              </w:rPr>
              <w:t>                                                                             .</w:t>
            </w:r>
          </w:p>
          <w:p w14:paraId="756C2CE1"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u w:val="single"/>
                <w:lang w:val="uk-UA"/>
              </w:rPr>
              <w:t>ЄДРПОУ                                                             .</w:t>
            </w:r>
          </w:p>
          <w:p w14:paraId="5202B045"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u w:val="single"/>
                <w:lang w:val="uk-UA"/>
              </w:rPr>
              <w:t>ІПН                                                                      .</w:t>
            </w:r>
          </w:p>
          <w:p w14:paraId="4C311CB6"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 xml:space="preserve">IBAN </w:t>
            </w:r>
            <w:r w:rsidRPr="00586B59">
              <w:rPr>
                <w:rFonts w:ascii="Times New Roman" w:hAnsi="Times New Roman"/>
                <w:color w:val="FFFFFF"/>
                <w:u w:val="single"/>
                <w:lang w:val="uk-UA"/>
              </w:rPr>
              <w:t>.</w:t>
            </w:r>
          </w:p>
          <w:p w14:paraId="13273D33"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Найменування банку_____________________</w:t>
            </w:r>
          </w:p>
          <w:p w14:paraId="63638127"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Телефон +38 (</w:t>
            </w:r>
            <w:r w:rsidRPr="00586B59">
              <w:rPr>
                <w:rFonts w:ascii="Times New Roman" w:hAnsi="Times New Roman"/>
                <w:color w:val="000000"/>
                <w:u w:val="single"/>
                <w:lang w:val="uk-UA"/>
              </w:rPr>
              <w:t xml:space="preserve">       </w:t>
            </w:r>
            <w:r w:rsidRPr="00586B59">
              <w:rPr>
                <w:rFonts w:ascii="Times New Roman" w:hAnsi="Times New Roman"/>
                <w:color w:val="000000"/>
                <w:lang w:val="uk-UA"/>
              </w:rPr>
              <w:t>)</w:t>
            </w:r>
            <w:r w:rsidRPr="00586B59">
              <w:rPr>
                <w:rFonts w:ascii="Times New Roman" w:hAnsi="Times New Roman"/>
                <w:color w:val="000000"/>
                <w:u w:val="single"/>
                <w:lang w:val="uk-UA"/>
              </w:rPr>
              <w:t xml:space="preserve">                                            </w:t>
            </w:r>
            <w:r w:rsidRPr="00586B59">
              <w:rPr>
                <w:rFonts w:ascii="Times New Roman" w:hAnsi="Times New Roman"/>
                <w:color w:val="FFFFFF"/>
                <w:lang w:val="uk-UA"/>
              </w:rPr>
              <w:t xml:space="preserve">. </w:t>
            </w:r>
            <w:r w:rsidRPr="00586B59">
              <w:rPr>
                <w:rFonts w:ascii="Times New Roman" w:hAnsi="Times New Roman"/>
                <w:color w:val="000000"/>
                <w:lang w:val="uk-UA"/>
              </w:rPr>
              <w:t> </w:t>
            </w:r>
          </w:p>
          <w:p w14:paraId="7B5E94C6" w14:textId="77777777" w:rsidR="00586B59" w:rsidRPr="00586B59" w:rsidRDefault="00586B59" w:rsidP="00586B59">
            <w:pPr>
              <w:shd w:val="clear" w:color="auto" w:fill="FFFFFF"/>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Електронна пошта _______________________</w:t>
            </w:r>
          </w:p>
          <w:p w14:paraId="767E6770"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Виконавець має статус платника _____________</w:t>
            </w:r>
          </w:p>
          <w:p w14:paraId="6A532919"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______________________________________</w:t>
            </w:r>
          </w:p>
          <w:p w14:paraId="135C9633" w14:textId="77777777" w:rsidR="00586B59" w:rsidRDefault="00586B59" w:rsidP="00586B59">
            <w:pPr>
              <w:spacing w:after="0" w:line="240" w:lineRule="auto"/>
              <w:rPr>
                <w:rFonts w:ascii="Times New Roman" w:hAnsi="Times New Roman"/>
                <w:sz w:val="24"/>
                <w:szCs w:val="24"/>
                <w:lang w:val="uk-UA"/>
              </w:rPr>
            </w:pPr>
          </w:p>
          <w:p w14:paraId="13D14D88" w14:textId="77777777" w:rsidR="00946585" w:rsidRDefault="00946585" w:rsidP="00586B59">
            <w:pPr>
              <w:spacing w:after="0" w:line="240" w:lineRule="auto"/>
              <w:rPr>
                <w:rFonts w:ascii="Times New Roman" w:hAnsi="Times New Roman"/>
                <w:sz w:val="24"/>
                <w:szCs w:val="24"/>
                <w:lang w:val="uk-UA"/>
              </w:rPr>
            </w:pPr>
          </w:p>
          <w:p w14:paraId="6698514F" w14:textId="77777777" w:rsidR="00586B59" w:rsidRDefault="00586B59" w:rsidP="00586B59">
            <w:pPr>
              <w:spacing w:after="0" w:line="240" w:lineRule="auto"/>
              <w:rPr>
                <w:rFonts w:ascii="Times New Roman" w:hAnsi="Times New Roman"/>
                <w:sz w:val="24"/>
                <w:szCs w:val="24"/>
                <w:lang w:val="uk-UA"/>
              </w:rPr>
            </w:pPr>
          </w:p>
          <w:p w14:paraId="32B0AE1E" w14:textId="77777777" w:rsidR="00946585" w:rsidRDefault="00946585" w:rsidP="00946585">
            <w:pPr>
              <w:spacing w:after="0"/>
              <w:ind w:right="76"/>
              <w:rPr>
                <w:rFonts w:ascii="Times New Roman" w:hAnsi="Times New Roman"/>
                <w:b/>
                <w:sz w:val="22"/>
                <w:szCs w:val="22"/>
              </w:rPr>
            </w:pPr>
            <w:r w:rsidRPr="009E2DC4">
              <w:rPr>
                <w:rFonts w:ascii="Times New Roman" w:hAnsi="Times New Roman"/>
                <w:b/>
                <w:sz w:val="22"/>
                <w:szCs w:val="22"/>
              </w:rPr>
              <w:t>______________</w:t>
            </w:r>
            <w:r>
              <w:rPr>
                <w:rFonts w:ascii="Times New Roman" w:hAnsi="Times New Roman"/>
                <w:b/>
                <w:sz w:val="22"/>
                <w:szCs w:val="22"/>
              </w:rPr>
              <w:t>/</w:t>
            </w:r>
            <w:r w:rsidRPr="009E2DC4">
              <w:rPr>
                <w:rFonts w:ascii="Times New Roman" w:hAnsi="Times New Roman"/>
                <w:b/>
                <w:sz w:val="22"/>
                <w:szCs w:val="22"/>
              </w:rPr>
              <w:t>________________</w:t>
            </w:r>
          </w:p>
          <w:p w14:paraId="007A75F0" w14:textId="77777777" w:rsidR="00F73488" w:rsidRPr="009E2DC4" w:rsidRDefault="00F73488" w:rsidP="00586B59">
            <w:pPr>
              <w:spacing w:after="0" w:line="240" w:lineRule="auto"/>
              <w:ind w:right="-426"/>
              <w:rPr>
                <w:rFonts w:ascii="Times New Roman" w:hAnsi="Times New Roman"/>
                <w:b/>
                <w:bCs/>
                <w:color w:val="000000"/>
                <w:sz w:val="22"/>
                <w:szCs w:val="22"/>
              </w:rPr>
            </w:pPr>
          </w:p>
        </w:tc>
      </w:tr>
      <w:bookmarkEnd w:id="0"/>
    </w:tbl>
    <w:p w14:paraId="26D828B4" w14:textId="77777777" w:rsidR="009C05A5" w:rsidRPr="001C1A14" w:rsidRDefault="009C05A5" w:rsidP="00F73488">
      <w:pPr>
        <w:keepNext/>
        <w:tabs>
          <w:tab w:val="left" w:pos="4662"/>
        </w:tabs>
        <w:spacing w:after="0" w:line="240" w:lineRule="auto"/>
        <w:jc w:val="center"/>
        <w:outlineLvl w:val="1"/>
        <w:rPr>
          <w:rFonts w:ascii="Times New Roman" w:hAnsi="Times New Roman"/>
          <w:sz w:val="24"/>
          <w:szCs w:val="24"/>
          <w:lang w:val="uk-UA"/>
        </w:rPr>
      </w:pPr>
    </w:p>
    <w:sectPr w:rsidR="009C05A5" w:rsidRPr="001C1A14" w:rsidSect="00ED5A86">
      <w:headerReference w:type="default" r:id="rId10"/>
      <w:pgSz w:w="11906" w:h="16838"/>
      <w:pgMar w:top="1134" w:right="991" w:bottom="1134"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99CF" w14:textId="77777777" w:rsidR="00C908E5" w:rsidRDefault="00C908E5">
      <w:pPr>
        <w:spacing w:after="0" w:line="240" w:lineRule="auto"/>
      </w:pPr>
      <w:r>
        <w:separator/>
      </w:r>
    </w:p>
  </w:endnote>
  <w:endnote w:type="continuationSeparator" w:id="0">
    <w:p w14:paraId="21992BBD" w14:textId="77777777" w:rsidR="00C908E5" w:rsidRDefault="00C9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C69EE" w14:textId="77777777" w:rsidR="00C908E5" w:rsidRDefault="00C908E5">
      <w:pPr>
        <w:spacing w:after="0" w:line="240" w:lineRule="auto"/>
      </w:pPr>
      <w:r>
        <w:separator/>
      </w:r>
    </w:p>
  </w:footnote>
  <w:footnote w:type="continuationSeparator" w:id="0">
    <w:p w14:paraId="0B20FBBC" w14:textId="77777777" w:rsidR="00C908E5" w:rsidRDefault="00C9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92919"/>
      <w:docPartObj>
        <w:docPartGallery w:val="Page Numbers (Top of Page)"/>
        <w:docPartUnique/>
      </w:docPartObj>
    </w:sdtPr>
    <w:sdtContent>
      <w:p w14:paraId="7313414C" w14:textId="77777777" w:rsidR="00953137" w:rsidRDefault="00000000">
        <w:pPr>
          <w:pStyle w:val="ac"/>
          <w:jc w:val="center"/>
        </w:pPr>
        <w:r>
          <w:fldChar w:fldCharType="begin"/>
        </w:r>
        <w:r>
          <w:instrText>PAGE   \* MERGEFORMAT</w:instrText>
        </w:r>
        <w:r>
          <w:fldChar w:fldCharType="separate"/>
        </w:r>
        <w:r>
          <w:rPr>
            <w:noProof/>
          </w:rPr>
          <w:t>5</w:t>
        </w:r>
        <w:r>
          <w:fldChar w:fldCharType="end"/>
        </w:r>
      </w:p>
    </w:sdtContent>
  </w:sdt>
  <w:p w14:paraId="44BCEB4F" w14:textId="77777777" w:rsidR="00953137" w:rsidRDefault="0095313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9B4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E5C7C5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7225BD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6803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BA09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CB6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FA07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4054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69C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7264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singleLevel"/>
    <w:tmpl w:val="0000000B"/>
    <w:lvl w:ilvl="0">
      <w:start w:val="1"/>
      <w:numFmt w:val="decimal"/>
      <w:lvlText w:val="%1)"/>
      <w:lvlJc w:val="left"/>
      <w:pPr>
        <w:tabs>
          <w:tab w:val="num" w:pos="0"/>
        </w:tabs>
        <w:ind w:left="1069" w:hanging="360"/>
      </w:pPr>
      <w:rPr>
        <w:rFonts w:cs="Times New Roman"/>
      </w:rPr>
    </w:lvl>
  </w:abstractNum>
  <w:abstractNum w:abstractNumId="11" w15:restartNumberingAfterBreak="0">
    <w:nsid w:val="1FE6049D"/>
    <w:multiLevelType w:val="hybridMultilevel"/>
    <w:tmpl w:val="3E4449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CE1704"/>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43A4DD4"/>
    <w:multiLevelType w:val="hybridMultilevel"/>
    <w:tmpl w:val="4BEAA5F4"/>
    <w:lvl w:ilvl="0" w:tplc="A628D042">
      <w:start w:val="1"/>
      <w:numFmt w:val="decimal"/>
      <w:lvlText w:val="%1."/>
      <w:lvlJc w:val="left"/>
      <w:pPr>
        <w:ind w:left="720" w:hanging="360"/>
      </w:pPr>
      <w:rPr>
        <w:rFonts w:hint="default"/>
        <w:b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0F7560"/>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CD6296F"/>
    <w:multiLevelType w:val="multilevel"/>
    <w:tmpl w:val="F3CED8BC"/>
    <w:lvl w:ilvl="0">
      <w:start w:val="1"/>
      <w:numFmt w:val="decimal"/>
      <w:lvlText w:val="%1."/>
      <w:lvlJc w:val="left"/>
      <w:pPr>
        <w:ind w:left="720" w:hanging="360"/>
      </w:pPr>
      <w:rPr>
        <w:rFonts w:cs="Times New Roman" w:hint="default"/>
      </w:rPr>
    </w:lvl>
    <w:lvl w:ilvl="1">
      <w:start w:val="1"/>
      <w:numFmt w:val="decimal"/>
      <w:isLgl/>
      <w:lvlText w:val="%1.%2."/>
      <w:lvlJc w:val="left"/>
      <w:pPr>
        <w:ind w:left="2563"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4A11458"/>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76347398"/>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985306045">
    <w:abstractNumId w:val="15"/>
  </w:num>
  <w:num w:numId="2" w16cid:durableId="2139909969">
    <w:abstractNumId w:val="10"/>
  </w:num>
  <w:num w:numId="3" w16cid:durableId="1490289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7604104">
    <w:abstractNumId w:val="16"/>
  </w:num>
  <w:num w:numId="5" w16cid:durableId="1890680302">
    <w:abstractNumId w:val="17"/>
  </w:num>
  <w:num w:numId="6" w16cid:durableId="129133816">
    <w:abstractNumId w:val="12"/>
  </w:num>
  <w:num w:numId="7" w16cid:durableId="1610552912">
    <w:abstractNumId w:val="9"/>
  </w:num>
  <w:num w:numId="8" w16cid:durableId="1906136904">
    <w:abstractNumId w:val="7"/>
  </w:num>
  <w:num w:numId="9" w16cid:durableId="311981335">
    <w:abstractNumId w:val="6"/>
  </w:num>
  <w:num w:numId="10" w16cid:durableId="1423793639">
    <w:abstractNumId w:val="5"/>
  </w:num>
  <w:num w:numId="11" w16cid:durableId="674302768">
    <w:abstractNumId w:val="4"/>
  </w:num>
  <w:num w:numId="12" w16cid:durableId="581184259">
    <w:abstractNumId w:val="8"/>
  </w:num>
  <w:num w:numId="13" w16cid:durableId="350882369">
    <w:abstractNumId w:val="3"/>
  </w:num>
  <w:num w:numId="14" w16cid:durableId="1788968254">
    <w:abstractNumId w:val="2"/>
  </w:num>
  <w:num w:numId="15" w16cid:durableId="1636793003">
    <w:abstractNumId w:val="1"/>
  </w:num>
  <w:num w:numId="16" w16cid:durableId="309293257">
    <w:abstractNumId w:val="0"/>
  </w:num>
  <w:num w:numId="17" w16cid:durableId="672150422">
    <w:abstractNumId w:val="11"/>
  </w:num>
  <w:num w:numId="18" w16cid:durableId="10721915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F7"/>
    <w:rsid w:val="000038D4"/>
    <w:rsid w:val="00031550"/>
    <w:rsid w:val="000414F6"/>
    <w:rsid w:val="00052602"/>
    <w:rsid w:val="0006440C"/>
    <w:rsid w:val="00071E33"/>
    <w:rsid w:val="00071FA1"/>
    <w:rsid w:val="00081FF7"/>
    <w:rsid w:val="00087E04"/>
    <w:rsid w:val="00094E5A"/>
    <w:rsid w:val="000B08FA"/>
    <w:rsid w:val="000B1E75"/>
    <w:rsid w:val="000B4DD1"/>
    <w:rsid w:val="000D31E9"/>
    <w:rsid w:val="000E1735"/>
    <w:rsid w:val="000E52E5"/>
    <w:rsid w:val="000E7BB8"/>
    <w:rsid w:val="000F31D4"/>
    <w:rsid w:val="000F5E3F"/>
    <w:rsid w:val="00112070"/>
    <w:rsid w:val="0011402C"/>
    <w:rsid w:val="001156F1"/>
    <w:rsid w:val="001506CF"/>
    <w:rsid w:val="001616C4"/>
    <w:rsid w:val="00161E42"/>
    <w:rsid w:val="00162A72"/>
    <w:rsid w:val="0018623F"/>
    <w:rsid w:val="001957D2"/>
    <w:rsid w:val="001B1759"/>
    <w:rsid w:val="001C1A14"/>
    <w:rsid w:val="001D22A8"/>
    <w:rsid w:val="001D7156"/>
    <w:rsid w:val="0021081A"/>
    <w:rsid w:val="00211829"/>
    <w:rsid w:val="0022433A"/>
    <w:rsid w:val="00241D32"/>
    <w:rsid w:val="00256403"/>
    <w:rsid w:val="0026425D"/>
    <w:rsid w:val="00282553"/>
    <w:rsid w:val="00297105"/>
    <w:rsid w:val="002B55B2"/>
    <w:rsid w:val="002D61B0"/>
    <w:rsid w:val="002F0625"/>
    <w:rsid w:val="002F3248"/>
    <w:rsid w:val="002F526B"/>
    <w:rsid w:val="0030123A"/>
    <w:rsid w:val="003017AE"/>
    <w:rsid w:val="003051A4"/>
    <w:rsid w:val="003113C5"/>
    <w:rsid w:val="003209A3"/>
    <w:rsid w:val="003647E1"/>
    <w:rsid w:val="00384638"/>
    <w:rsid w:val="00387158"/>
    <w:rsid w:val="003A5277"/>
    <w:rsid w:val="003A7067"/>
    <w:rsid w:val="003B21CC"/>
    <w:rsid w:val="003C27D4"/>
    <w:rsid w:val="003D0344"/>
    <w:rsid w:val="003D0C30"/>
    <w:rsid w:val="004107A2"/>
    <w:rsid w:val="00421F36"/>
    <w:rsid w:val="0043131F"/>
    <w:rsid w:val="004423AC"/>
    <w:rsid w:val="00446ACF"/>
    <w:rsid w:val="004612AB"/>
    <w:rsid w:val="004674C4"/>
    <w:rsid w:val="00482323"/>
    <w:rsid w:val="0048558B"/>
    <w:rsid w:val="00487A87"/>
    <w:rsid w:val="00493769"/>
    <w:rsid w:val="004D7E1B"/>
    <w:rsid w:val="004E20F0"/>
    <w:rsid w:val="004E55CE"/>
    <w:rsid w:val="005105F1"/>
    <w:rsid w:val="00527743"/>
    <w:rsid w:val="0052778C"/>
    <w:rsid w:val="005505CF"/>
    <w:rsid w:val="005603D8"/>
    <w:rsid w:val="00577CE9"/>
    <w:rsid w:val="00586B59"/>
    <w:rsid w:val="005871CA"/>
    <w:rsid w:val="005B5813"/>
    <w:rsid w:val="005C1880"/>
    <w:rsid w:val="005E1D81"/>
    <w:rsid w:val="005F3D79"/>
    <w:rsid w:val="005F4D08"/>
    <w:rsid w:val="005F558E"/>
    <w:rsid w:val="006017E0"/>
    <w:rsid w:val="0060202D"/>
    <w:rsid w:val="00613E1C"/>
    <w:rsid w:val="006435B0"/>
    <w:rsid w:val="006506DF"/>
    <w:rsid w:val="006649CA"/>
    <w:rsid w:val="00665677"/>
    <w:rsid w:val="0067486B"/>
    <w:rsid w:val="0067597B"/>
    <w:rsid w:val="00681F5C"/>
    <w:rsid w:val="00695572"/>
    <w:rsid w:val="006A38F0"/>
    <w:rsid w:val="006A4BA6"/>
    <w:rsid w:val="006A7BF1"/>
    <w:rsid w:val="006B0AB4"/>
    <w:rsid w:val="006C34A9"/>
    <w:rsid w:val="006D0470"/>
    <w:rsid w:val="006D54F7"/>
    <w:rsid w:val="006E5C4F"/>
    <w:rsid w:val="006F14CB"/>
    <w:rsid w:val="006F20B7"/>
    <w:rsid w:val="00716863"/>
    <w:rsid w:val="00736B66"/>
    <w:rsid w:val="00742DF1"/>
    <w:rsid w:val="00757CE3"/>
    <w:rsid w:val="0076582B"/>
    <w:rsid w:val="00773C0B"/>
    <w:rsid w:val="00775FDB"/>
    <w:rsid w:val="007A54D8"/>
    <w:rsid w:val="007B3976"/>
    <w:rsid w:val="007E17D1"/>
    <w:rsid w:val="007E2561"/>
    <w:rsid w:val="007E7E71"/>
    <w:rsid w:val="007F40FA"/>
    <w:rsid w:val="00800D15"/>
    <w:rsid w:val="00803255"/>
    <w:rsid w:val="008210DE"/>
    <w:rsid w:val="00832F26"/>
    <w:rsid w:val="0085295E"/>
    <w:rsid w:val="00853187"/>
    <w:rsid w:val="008579F7"/>
    <w:rsid w:val="00857E37"/>
    <w:rsid w:val="008A4104"/>
    <w:rsid w:val="008A7110"/>
    <w:rsid w:val="008C13E8"/>
    <w:rsid w:val="008C43BE"/>
    <w:rsid w:val="008E0D98"/>
    <w:rsid w:val="008F47F3"/>
    <w:rsid w:val="008F740E"/>
    <w:rsid w:val="00932C5D"/>
    <w:rsid w:val="009349E2"/>
    <w:rsid w:val="00937CA7"/>
    <w:rsid w:val="00941C4F"/>
    <w:rsid w:val="009436EB"/>
    <w:rsid w:val="00946585"/>
    <w:rsid w:val="009466B8"/>
    <w:rsid w:val="00953137"/>
    <w:rsid w:val="00964C2F"/>
    <w:rsid w:val="00991662"/>
    <w:rsid w:val="009A25A3"/>
    <w:rsid w:val="009B0D62"/>
    <w:rsid w:val="009B11FF"/>
    <w:rsid w:val="009B29C7"/>
    <w:rsid w:val="009C05A5"/>
    <w:rsid w:val="009C0F5F"/>
    <w:rsid w:val="009C7677"/>
    <w:rsid w:val="009E1443"/>
    <w:rsid w:val="009E4F1E"/>
    <w:rsid w:val="00A073E3"/>
    <w:rsid w:val="00A327E0"/>
    <w:rsid w:val="00A45BA3"/>
    <w:rsid w:val="00A65568"/>
    <w:rsid w:val="00A679A5"/>
    <w:rsid w:val="00A77B8E"/>
    <w:rsid w:val="00A83EAD"/>
    <w:rsid w:val="00A91291"/>
    <w:rsid w:val="00AC1192"/>
    <w:rsid w:val="00AD0A9E"/>
    <w:rsid w:val="00AD7EFF"/>
    <w:rsid w:val="00AE0A28"/>
    <w:rsid w:val="00AE3FB7"/>
    <w:rsid w:val="00AE51D0"/>
    <w:rsid w:val="00AF1496"/>
    <w:rsid w:val="00B147F8"/>
    <w:rsid w:val="00B14AAE"/>
    <w:rsid w:val="00B21DE4"/>
    <w:rsid w:val="00B223A0"/>
    <w:rsid w:val="00B3755C"/>
    <w:rsid w:val="00B37BF6"/>
    <w:rsid w:val="00B90A45"/>
    <w:rsid w:val="00BA5732"/>
    <w:rsid w:val="00BD46C5"/>
    <w:rsid w:val="00BE2945"/>
    <w:rsid w:val="00BE73A2"/>
    <w:rsid w:val="00BF3F1E"/>
    <w:rsid w:val="00C14A2E"/>
    <w:rsid w:val="00C338A0"/>
    <w:rsid w:val="00C42705"/>
    <w:rsid w:val="00C46B4F"/>
    <w:rsid w:val="00C60954"/>
    <w:rsid w:val="00C61DDA"/>
    <w:rsid w:val="00C62283"/>
    <w:rsid w:val="00C64836"/>
    <w:rsid w:val="00C878C0"/>
    <w:rsid w:val="00C908E5"/>
    <w:rsid w:val="00C94AE9"/>
    <w:rsid w:val="00CC441C"/>
    <w:rsid w:val="00CD540C"/>
    <w:rsid w:val="00D06D7A"/>
    <w:rsid w:val="00D12162"/>
    <w:rsid w:val="00D2015A"/>
    <w:rsid w:val="00D32B10"/>
    <w:rsid w:val="00D32F99"/>
    <w:rsid w:val="00D35B7B"/>
    <w:rsid w:val="00D37F78"/>
    <w:rsid w:val="00D61741"/>
    <w:rsid w:val="00DB12B1"/>
    <w:rsid w:val="00DC6CF3"/>
    <w:rsid w:val="00DF2C5C"/>
    <w:rsid w:val="00E07A26"/>
    <w:rsid w:val="00E42C9C"/>
    <w:rsid w:val="00E451DC"/>
    <w:rsid w:val="00E5350D"/>
    <w:rsid w:val="00E638F6"/>
    <w:rsid w:val="00E671D4"/>
    <w:rsid w:val="00E76E2C"/>
    <w:rsid w:val="00E81709"/>
    <w:rsid w:val="00E87158"/>
    <w:rsid w:val="00EB78B1"/>
    <w:rsid w:val="00EC549D"/>
    <w:rsid w:val="00ED5A86"/>
    <w:rsid w:val="00ED781F"/>
    <w:rsid w:val="00EE3F05"/>
    <w:rsid w:val="00EF618A"/>
    <w:rsid w:val="00EF6617"/>
    <w:rsid w:val="00F01894"/>
    <w:rsid w:val="00F111D6"/>
    <w:rsid w:val="00F12729"/>
    <w:rsid w:val="00F22B58"/>
    <w:rsid w:val="00F30139"/>
    <w:rsid w:val="00F525CC"/>
    <w:rsid w:val="00F60CF8"/>
    <w:rsid w:val="00F64239"/>
    <w:rsid w:val="00F73488"/>
    <w:rsid w:val="00F83633"/>
    <w:rsid w:val="00F87D6C"/>
    <w:rsid w:val="00FC3845"/>
    <w:rsid w:val="00FC5EBA"/>
    <w:rsid w:val="00FF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26B60"/>
  <w15:docId w15:val="{64A6E40A-B668-4101-8078-DB28D32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FF7"/>
    <w:pPr>
      <w:spacing w:after="200" w:line="276" w:lineRule="auto"/>
    </w:pPr>
    <w:rPr>
      <w:lang w:val="ru-RU"/>
    </w:rPr>
  </w:style>
  <w:style w:type="paragraph" w:styleId="3">
    <w:name w:val="heading 3"/>
    <w:basedOn w:val="a"/>
    <w:next w:val="a"/>
    <w:link w:val="30"/>
    <w:uiPriority w:val="9"/>
    <w:qFormat/>
    <w:locked/>
    <w:rsid w:val="009C05A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uiPriority w:val="99"/>
    <w:rsid w:val="00081FF7"/>
    <w:rPr>
      <w:rFonts w:cs="Times New Roman"/>
    </w:rPr>
  </w:style>
  <w:style w:type="character" w:styleId="a3">
    <w:name w:val="Hyperlink"/>
    <w:basedOn w:val="a0"/>
    <w:uiPriority w:val="99"/>
    <w:rsid w:val="00081FF7"/>
    <w:rPr>
      <w:rFonts w:cs="Times New Roman"/>
      <w:color w:val="0000FF"/>
      <w:u w:val="single"/>
    </w:rPr>
  </w:style>
  <w:style w:type="paragraph" w:styleId="a4">
    <w:name w:val="No Spacing"/>
    <w:aliases w:val="nado12,Без интервала1"/>
    <w:link w:val="a5"/>
    <w:uiPriority w:val="99"/>
    <w:qFormat/>
    <w:rsid w:val="00081FF7"/>
    <w:rPr>
      <w:rFonts w:eastAsia="Times New Roman"/>
      <w:lang w:val="uk-UA" w:eastAsia="ru-RU"/>
    </w:rPr>
  </w:style>
  <w:style w:type="paragraph" w:customStyle="1" w:styleId="rvps2">
    <w:name w:val="rvps2"/>
    <w:basedOn w:val="a"/>
    <w:uiPriority w:val="99"/>
    <w:rsid w:val="00081FF7"/>
    <w:pPr>
      <w:spacing w:before="100" w:beforeAutospacing="1" w:after="100" w:afterAutospacing="1" w:line="240" w:lineRule="auto"/>
    </w:pPr>
    <w:rPr>
      <w:rFonts w:ascii="Times New Roman" w:hAnsi="Times New Roman"/>
      <w:sz w:val="24"/>
      <w:szCs w:val="24"/>
      <w:lang w:val="uk-UA" w:eastAsia="uk-UA"/>
    </w:rPr>
  </w:style>
  <w:style w:type="paragraph" w:styleId="a6">
    <w:name w:val="List Paragraph"/>
    <w:aliases w:val="Elenco Normale,Список уровня 2,название табл/рис,Chapter10"/>
    <w:basedOn w:val="a"/>
    <w:link w:val="a7"/>
    <w:uiPriority w:val="99"/>
    <w:qFormat/>
    <w:rsid w:val="00081FF7"/>
    <w:pPr>
      <w:ind w:left="720"/>
      <w:contextualSpacing/>
    </w:pPr>
    <w:rPr>
      <w:sz w:val="20"/>
      <w:szCs w:val="20"/>
      <w:lang w:val="en-US" w:eastAsia="ru-RU"/>
    </w:rPr>
  </w:style>
  <w:style w:type="character" w:customStyle="1" w:styleId="a5">
    <w:name w:val="Без інтервалів Знак"/>
    <w:aliases w:val="nado12 Знак,Без интервала1 Знак"/>
    <w:link w:val="a4"/>
    <w:uiPriority w:val="99"/>
    <w:locked/>
    <w:rsid w:val="00081FF7"/>
    <w:rPr>
      <w:rFonts w:eastAsia="Times New Roman"/>
      <w:sz w:val="22"/>
      <w:lang w:val="uk-UA" w:eastAsia="ru-RU"/>
    </w:rPr>
  </w:style>
  <w:style w:type="paragraph" w:customStyle="1" w:styleId="a8">
    <w:name w:val="Обычный (веб) + Черный"/>
    <w:basedOn w:val="a"/>
    <w:uiPriority w:val="99"/>
    <w:rsid w:val="00081FF7"/>
    <w:pPr>
      <w:keepNext/>
      <w:suppressAutoHyphens/>
      <w:spacing w:before="120" w:after="40" w:line="240" w:lineRule="auto"/>
      <w:ind w:firstLine="630"/>
      <w:jc w:val="both"/>
    </w:pPr>
    <w:rPr>
      <w:rFonts w:ascii="Times New Roman" w:hAnsi="Times New Roman"/>
      <w:bCs/>
      <w:kern w:val="1"/>
      <w:sz w:val="24"/>
      <w:szCs w:val="24"/>
      <w:lang w:val="uk-UA" w:eastAsia="ar-SA"/>
    </w:rPr>
  </w:style>
  <w:style w:type="character" w:customStyle="1" w:styleId="a7">
    <w:name w:val="Абзац списку Знак"/>
    <w:aliases w:val="Elenco Normale Знак,Список уровня 2 Знак,название табл/рис Знак,Chapter10 Знак"/>
    <w:link w:val="a6"/>
    <w:uiPriority w:val="99"/>
    <w:locked/>
    <w:rsid w:val="00081FF7"/>
    <w:rPr>
      <w:rFonts w:ascii="Calibri" w:hAnsi="Calibri"/>
    </w:rPr>
  </w:style>
  <w:style w:type="paragraph" w:customStyle="1" w:styleId="31">
    <w:name w:val="Ïîäçàã3"/>
    <w:basedOn w:val="a"/>
    <w:uiPriority w:val="99"/>
    <w:rsid w:val="00081FF7"/>
    <w:pPr>
      <w:widowControl w:val="0"/>
      <w:spacing w:before="113" w:after="57" w:line="210" w:lineRule="atLeast"/>
      <w:jc w:val="center"/>
    </w:pPr>
    <w:rPr>
      <w:rFonts w:ascii="Times New Roman" w:eastAsia="Times New Roman" w:hAnsi="Times New Roman"/>
      <w:b/>
      <w:sz w:val="20"/>
      <w:szCs w:val="20"/>
      <w:lang w:val="en-US" w:eastAsia="ru-RU"/>
    </w:rPr>
  </w:style>
  <w:style w:type="character" w:customStyle="1" w:styleId="rvts37">
    <w:name w:val="rvts37"/>
    <w:uiPriority w:val="99"/>
    <w:rsid w:val="00081FF7"/>
  </w:style>
  <w:style w:type="paragraph" w:customStyle="1" w:styleId="a9">
    <w:name w:val="Реквизиты"/>
    <w:basedOn w:val="a"/>
    <w:autoRedefine/>
    <w:uiPriority w:val="99"/>
    <w:rsid w:val="00081FF7"/>
    <w:pPr>
      <w:widowControl w:val="0"/>
      <w:tabs>
        <w:tab w:val="left" w:pos="-90"/>
      </w:tabs>
      <w:spacing w:after="0" w:line="80" w:lineRule="atLeast"/>
      <w:ind w:hanging="12"/>
    </w:pPr>
    <w:rPr>
      <w:rFonts w:ascii="Times New Roman" w:eastAsia="Times New Roman" w:hAnsi="Times New Roman"/>
      <w:bCs/>
      <w:sz w:val="24"/>
      <w:szCs w:val="24"/>
      <w:lang w:val="uk-UA" w:eastAsia="ru-RU"/>
    </w:rPr>
  </w:style>
  <w:style w:type="paragraph" w:customStyle="1" w:styleId="Web">
    <w:name w:val="Обычный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7 Знак1"/>
    <w:basedOn w:val="a"/>
    <w:next w:val="aa"/>
    <w:link w:val="ab"/>
    <w:uiPriority w:val="99"/>
    <w:qFormat/>
    <w:rsid w:val="00112070"/>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Web"/>
    <w:uiPriority w:val="99"/>
    <w:locked/>
    <w:rsid w:val="00991662"/>
    <w:rPr>
      <w:rFonts w:ascii="Times New Roman" w:eastAsia="Times New Roman" w:hAnsi="Times New Roman"/>
      <w:sz w:val="24"/>
      <w:szCs w:val="24"/>
    </w:rPr>
  </w:style>
  <w:style w:type="paragraph" w:styleId="aa">
    <w:name w:val="Normal (Web)"/>
    <w:basedOn w:val="a"/>
    <w:uiPriority w:val="99"/>
    <w:unhideWhenUsed/>
    <w:qFormat/>
    <w:rsid w:val="00991662"/>
    <w:rPr>
      <w:rFonts w:ascii="Times New Roman" w:hAnsi="Times New Roman"/>
      <w:sz w:val="24"/>
      <w:szCs w:val="24"/>
    </w:rPr>
  </w:style>
  <w:style w:type="character" w:customStyle="1" w:styleId="30">
    <w:name w:val="Заголовок 3 Знак"/>
    <w:basedOn w:val="a0"/>
    <w:link w:val="3"/>
    <w:uiPriority w:val="9"/>
    <w:rsid w:val="009C05A5"/>
    <w:rPr>
      <w:rFonts w:ascii="Arial" w:eastAsia="Times New Roman" w:hAnsi="Arial" w:cs="Arial"/>
      <w:b/>
      <w:bCs/>
      <w:sz w:val="26"/>
      <w:szCs w:val="26"/>
      <w:lang w:val="ru-RU" w:eastAsia="ru-RU"/>
    </w:rPr>
  </w:style>
  <w:style w:type="character" w:customStyle="1" w:styleId="apple-tab-span">
    <w:name w:val="apple-tab-span"/>
    <w:basedOn w:val="a0"/>
    <w:rsid w:val="001C1A14"/>
  </w:style>
  <w:style w:type="paragraph" w:styleId="ac">
    <w:name w:val="header"/>
    <w:basedOn w:val="a"/>
    <w:link w:val="ad"/>
    <w:uiPriority w:val="99"/>
    <w:unhideWhenUsed/>
    <w:rsid w:val="00F73488"/>
    <w:pPr>
      <w:tabs>
        <w:tab w:val="center" w:pos="4819"/>
        <w:tab w:val="right" w:pos="9639"/>
      </w:tabs>
      <w:spacing w:after="0" w:line="240" w:lineRule="auto"/>
      <w:jc w:val="both"/>
    </w:pPr>
    <w:rPr>
      <w:rFonts w:asciiTheme="minorHAnsi" w:eastAsiaTheme="minorHAnsi" w:hAnsiTheme="minorHAnsi" w:cstheme="minorBidi"/>
    </w:rPr>
  </w:style>
  <w:style w:type="character" w:customStyle="1" w:styleId="ad">
    <w:name w:val="Верхній колонтитул Знак"/>
    <w:basedOn w:val="a0"/>
    <w:link w:val="ac"/>
    <w:uiPriority w:val="99"/>
    <w:rsid w:val="00F73488"/>
    <w:rPr>
      <w:rFonts w:asciiTheme="minorHAnsi" w:eastAsiaTheme="minorHAnsi" w:hAnsiTheme="minorHAnsi" w:cstheme="minorBidi"/>
      <w:lang w:val="ru-RU"/>
    </w:rPr>
  </w:style>
  <w:style w:type="table" w:styleId="ae">
    <w:name w:val="Table Grid"/>
    <w:basedOn w:val="a1"/>
    <w:uiPriority w:val="39"/>
    <w:qFormat/>
    <w:locked/>
    <w:rsid w:val="00F73488"/>
    <w:pPr>
      <w:jc w:val="both"/>
    </w:pPr>
    <w:rPr>
      <w:rFonts w:eastAsia="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5759">
      <w:bodyDiv w:val="1"/>
      <w:marLeft w:val="0"/>
      <w:marRight w:val="0"/>
      <w:marTop w:val="0"/>
      <w:marBottom w:val="0"/>
      <w:divBdr>
        <w:top w:val="none" w:sz="0" w:space="0" w:color="auto"/>
        <w:left w:val="none" w:sz="0" w:space="0" w:color="auto"/>
        <w:bottom w:val="none" w:sz="0" w:space="0" w:color="auto"/>
        <w:right w:val="none" w:sz="0" w:space="0" w:color="auto"/>
      </w:divBdr>
    </w:div>
    <w:div w:id="116804476">
      <w:bodyDiv w:val="1"/>
      <w:marLeft w:val="0"/>
      <w:marRight w:val="0"/>
      <w:marTop w:val="0"/>
      <w:marBottom w:val="0"/>
      <w:divBdr>
        <w:top w:val="none" w:sz="0" w:space="0" w:color="auto"/>
        <w:left w:val="none" w:sz="0" w:space="0" w:color="auto"/>
        <w:bottom w:val="none" w:sz="0" w:space="0" w:color="auto"/>
        <w:right w:val="none" w:sz="0" w:space="0" w:color="auto"/>
      </w:divBdr>
    </w:div>
    <w:div w:id="186724371">
      <w:bodyDiv w:val="1"/>
      <w:marLeft w:val="0"/>
      <w:marRight w:val="0"/>
      <w:marTop w:val="0"/>
      <w:marBottom w:val="0"/>
      <w:divBdr>
        <w:top w:val="none" w:sz="0" w:space="0" w:color="auto"/>
        <w:left w:val="none" w:sz="0" w:space="0" w:color="auto"/>
        <w:bottom w:val="none" w:sz="0" w:space="0" w:color="auto"/>
        <w:right w:val="none" w:sz="0" w:space="0" w:color="auto"/>
      </w:divBdr>
    </w:div>
    <w:div w:id="290671586">
      <w:bodyDiv w:val="1"/>
      <w:marLeft w:val="0"/>
      <w:marRight w:val="0"/>
      <w:marTop w:val="0"/>
      <w:marBottom w:val="0"/>
      <w:divBdr>
        <w:top w:val="none" w:sz="0" w:space="0" w:color="auto"/>
        <w:left w:val="none" w:sz="0" w:space="0" w:color="auto"/>
        <w:bottom w:val="none" w:sz="0" w:space="0" w:color="auto"/>
        <w:right w:val="none" w:sz="0" w:space="0" w:color="auto"/>
      </w:divBdr>
    </w:div>
    <w:div w:id="437141265">
      <w:bodyDiv w:val="1"/>
      <w:marLeft w:val="0"/>
      <w:marRight w:val="0"/>
      <w:marTop w:val="0"/>
      <w:marBottom w:val="0"/>
      <w:divBdr>
        <w:top w:val="none" w:sz="0" w:space="0" w:color="auto"/>
        <w:left w:val="none" w:sz="0" w:space="0" w:color="auto"/>
        <w:bottom w:val="none" w:sz="0" w:space="0" w:color="auto"/>
        <w:right w:val="none" w:sz="0" w:space="0" w:color="auto"/>
      </w:divBdr>
    </w:div>
    <w:div w:id="801966934">
      <w:bodyDiv w:val="1"/>
      <w:marLeft w:val="0"/>
      <w:marRight w:val="0"/>
      <w:marTop w:val="0"/>
      <w:marBottom w:val="0"/>
      <w:divBdr>
        <w:top w:val="none" w:sz="0" w:space="0" w:color="auto"/>
        <w:left w:val="none" w:sz="0" w:space="0" w:color="auto"/>
        <w:bottom w:val="none" w:sz="0" w:space="0" w:color="auto"/>
        <w:right w:val="none" w:sz="0" w:space="0" w:color="auto"/>
      </w:divBdr>
    </w:div>
    <w:div w:id="924151433">
      <w:bodyDiv w:val="1"/>
      <w:marLeft w:val="0"/>
      <w:marRight w:val="0"/>
      <w:marTop w:val="0"/>
      <w:marBottom w:val="0"/>
      <w:divBdr>
        <w:top w:val="none" w:sz="0" w:space="0" w:color="auto"/>
        <w:left w:val="none" w:sz="0" w:space="0" w:color="auto"/>
        <w:bottom w:val="none" w:sz="0" w:space="0" w:color="auto"/>
        <w:right w:val="none" w:sz="0" w:space="0" w:color="auto"/>
      </w:divBdr>
    </w:div>
    <w:div w:id="1014186005">
      <w:bodyDiv w:val="1"/>
      <w:marLeft w:val="0"/>
      <w:marRight w:val="0"/>
      <w:marTop w:val="0"/>
      <w:marBottom w:val="0"/>
      <w:divBdr>
        <w:top w:val="none" w:sz="0" w:space="0" w:color="auto"/>
        <w:left w:val="none" w:sz="0" w:space="0" w:color="auto"/>
        <w:bottom w:val="none" w:sz="0" w:space="0" w:color="auto"/>
        <w:right w:val="none" w:sz="0" w:space="0" w:color="auto"/>
      </w:divBdr>
    </w:div>
    <w:div w:id="1021321393">
      <w:bodyDiv w:val="1"/>
      <w:marLeft w:val="0"/>
      <w:marRight w:val="0"/>
      <w:marTop w:val="0"/>
      <w:marBottom w:val="0"/>
      <w:divBdr>
        <w:top w:val="none" w:sz="0" w:space="0" w:color="auto"/>
        <w:left w:val="none" w:sz="0" w:space="0" w:color="auto"/>
        <w:bottom w:val="none" w:sz="0" w:space="0" w:color="auto"/>
        <w:right w:val="none" w:sz="0" w:space="0" w:color="auto"/>
      </w:divBdr>
    </w:div>
    <w:div w:id="1413501304">
      <w:bodyDiv w:val="1"/>
      <w:marLeft w:val="0"/>
      <w:marRight w:val="0"/>
      <w:marTop w:val="0"/>
      <w:marBottom w:val="0"/>
      <w:divBdr>
        <w:top w:val="none" w:sz="0" w:space="0" w:color="auto"/>
        <w:left w:val="none" w:sz="0" w:space="0" w:color="auto"/>
        <w:bottom w:val="none" w:sz="0" w:space="0" w:color="auto"/>
        <w:right w:val="none" w:sz="0" w:space="0" w:color="auto"/>
      </w:divBdr>
    </w:div>
    <w:div w:id="1420056182">
      <w:bodyDiv w:val="1"/>
      <w:marLeft w:val="0"/>
      <w:marRight w:val="0"/>
      <w:marTop w:val="0"/>
      <w:marBottom w:val="0"/>
      <w:divBdr>
        <w:top w:val="none" w:sz="0" w:space="0" w:color="auto"/>
        <w:left w:val="none" w:sz="0" w:space="0" w:color="auto"/>
        <w:bottom w:val="none" w:sz="0" w:space="0" w:color="auto"/>
        <w:right w:val="none" w:sz="0" w:space="0" w:color="auto"/>
      </w:divBdr>
    </w:div>
    <w:div w:id="1658340999">
      <w:bodyDiv w:val="1"/>
      <w:marLeft w:val="0"/>
      <w:marRight w:val="0"/>
      <w:marTop w:val="0"/>
      <w:marBottom w:val="0"/>
      <w:divBdr>
        <w:top w:val="none" w:sz="0" w:space="0" w:color="auto"/>
        <w:left w:val="none" w:sz="0" w:space="0" w:color="auto"/>
        <w:bottom w:val="none" w:sz="0" w:space="0" w:color="auto"/>
        <w:right w:val="none" w:sz="0" w:space="0" w:color="auto"/>
      </w:divBdr>
    </w:div>
    <w:div w:id="1771272616">
      <w:bodyDiv w:val="1"/>
      <w:marLeft w:val="0"/>
      <w:marRight w:val="0"/>
      <w:marTop w:val="0"/>
      <w:marBottom w:val="0"/>
      <w:divBdr>
        <w:top w:val="none" w:sz="0" w:space="0" w:color="auto"/>
        <w:left w:val="none" w:sz="0" w:space="0" w:color="auto"/>
        <w:bottom w:val="none" w:sz="0" w:space="0" w:color="auto"/>
        <w:right w:val="none" w:sz="0" w:space="0" w:color="auto"/>
      </w:divBdr>
    </w:div>
    <w:div w:id="17847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vitacv@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vitac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90BE-83EF-48FA-8A78-ED8B96B7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16878</Words>
  <Characters>9621</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Tender</cp:lastModifiedBy>
  <cp:revision>29</cp:revision>
  <dcterms:created xsi:type="dcterms:W3CDTF">2023-05-24T12:35:00Z</dcterms:created>
  <dcterms:modified xsi:type="dcterms:W3CDTF">2024-08-28T13:05:00Z</dcterms:modified>
</cp:coreProperties>
</file>