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8E" w:rsidRDefault="0074428E" w:rsidP="0074428E">
      <w:pPr>
        <w:tabs>
          <w:tab w:val="left" w:pos="-142"/>
          <w:tab w:val="left" w:pos="4536"/>
          <w:tab w:val="left" w:pos="5680"/>
          <w:tab w:val="left" w:pos="6080"/>
        </w:tabs>
        <w:ind w:left="-360" w:right="-7" w:firstLine="180"/>
        <w:jc w:val="center"/>
        <w:rPr>
          <w:lang w:val="en-US"/>
        </w:rPr>
      </w:pPr>
      <w: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6" o:title=""/>
          </v:shape>
          <o:OLEObject Type="Embed" ProgID="PBrush" ShapeID="_x0000_i1025" DrawAspect="Content" ObjectID="_1785841898" r:id="rId7">
            <o:FieldCodes>\s \* MERGEFORMAT</o:FieldCodes>
          </o:OLEObject>
        </w:object>
      </w:r>
    </w:p>
    <w:p w:rsidR="0074428E" w:rsidRPr="00FC6085" w:rsidRDefault="0074428E" w:rsidP="0074428E">
      <w:pPr>
        <w:spacing w:before="60"/>
        <w:jc w:val="center"/>
        <w:rPr>
          <w:b/>
        </w:rPr>
      </w:pPr>
      <w:r w:rsidRPr="00FC6085">
        <w:rPr>
          <w:b/>
        </w:rPr>
        <w:t>УКРАЇНА</w:t>
      </w:r>
    </w:p>
    <w:p w:rsidR="0074428E" w:rsidRPr="00FC6401" w:rsidRDefault="0074428E" w:rsidP="0074428E">
      <w:pPr>
        <w:spacing w:after="60"/>
        <w:jc w:val="center"/>
        <w:rPr>
          <w:b/>
          <w:sz w:val="32"/>
          <w:szCs w:val="32"/>
        </w:rPr>
      </w:pPr>
      <w:r w:rsidRPr="00FC6085">
        <w:rPr>
          <w:b/>
        </w:rPr>
        <w:t>ЧЕРНІВЕЦЬКА ОБЛАСНА РАДА</w:t>
      </w:r>
    </w:p>
    <w:p w:rsidR="0074428E" w:rsidRPr="00144E68" w:rsidRDefault="0074428E" w:rsidP="0074428E">
      <w:pPr>
        <w:jc w:val="center"/>
        <w:rPr>
          <w:b/>
        </w:rPr>
      </w:pPr>
      <w:r w:rsidRPr="00144E68">
        <w:rPr>
          <w:b/>
        </w:rPr>
        <w:t>КОМУНАЛЬНИЙ ЗАКЛАД</w:t>
      </w:r>
    </w:p>
    <w:p w:rsidR="0074428E" w:rsidRPr="00144E68" w:rsidRDefault="0074428E" w:rsidP="0074428E">
      <w:pPr>
        <w:jc w:val="center"/>
        <w:rPr>
          <w:b/>
        </w:rPr>
      </w:pPr>
      <w:r w:rsidRPr="00144E68">
        <w:rPr>
          <w:b/>
        </w:rPr>
        <w:t>«ІНСТИТУТ ПІСЛЯДИПЛОМНОЇ ПЕДАГОГІЧНОЇ ОСВІТИ</w:t>
      </w:r>
    </w:p>
    <w:p w:rsidR="0074428E" w:rsidRPr="00144E68" w:rsidRDefault="0074428E" w:rsidP="0074428E">
      <w:pPr>
        <w:jc w:val="center"/>
        <w:rPr>
          <w:b/>
        </w:rPr>
      </w:pPr>
      <w:r w:rsidRPr="00144E68">
        <w:rPr>
          <w:b/>
        </w:rPr>
        <w:t>ЧЕРНІВЕЦЬКОЇ ОБЛАСТІ»</w:t>
      </w:r>
    </w:p>
    <w:p w:rsidR="0074428E" w:rsidRDefault="0074428E" w:rsidP="0074428E">
      <w:pPr>
        <w:pStyle w:val="3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вул. І. Франка</w:t>
      </w:r>
      <w:r w:rsidRPr="001B1613">
        <w:rPr>
          <w:sz w:val="22"/>
          <w:szCs w:val="22"/>
        </w:rPr>
        <w:t xml:space="preserve">, </w:t>
      </w:r>
      <w:r>
        <w:rPr>
          <w:sz w:val="22"/>
          <w:szCs w:val="22"/>
        </w:rPr>
        <w:t>20</w:t>
      </w:r>
      <w:r w:rsidRPr="001B1613">
        <w:rPr>
          <w:sz w:val="22"/>
          <w:szCs w:val="22"/>
        </w:rPr>
        <w:t>, м. Чернівці, 5800</w:t>
      </w:r>
      <w:r>
        <w:rPr>
          <w:sz w:val="22"/>
          <w:szCs w:val="22"/>
          <w:lang w:val="ru-RU"/>
        </w:rPr>
        <w:t>0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/факс</w:t>
      </w:r>
      <w:r w:rsidRPr="001B1613">
        <w:rPr>
          <w:sz w:val="22"/>
          <w:szCs w:val="22"/>
        </w:rPr>
        <w:t xml:space="preserve"> (0372) </w:t>
      </w:r>
      <w:r>
        <w:rPr>
          <w:sz w:val="22"/>
          <w:szCs w:val="22"/>
        </w:rPr>
        <w:t>52-73-3</w:t>
      </w:r>
      <w:r w:rsidRPr="001B1613">
        <w:rPr>
          <w:sz w:val="22"/>
          <w:szCs w:val="22"/>
        </w:rPr>
        <w:t>6</w:t>
      </w:r>
      <w:r>
        <w:rPr>
          <w:sz w:val="22"/>
          <w:szCs w:val="22"/>
        </w:rPr>
        <w:t xml:space="preserve">, </w:t>
      </w:r>
    </w:p>
    <w:p w:rsidR="0074428E" w:rsidRPr="007F1518" w:rsidRDefault="0074428E" w:rsidP="0074428E">
      <w:pPr>
        <w:pStyle w:val="3"/>
        <w:spacing w:line="240" w:lineRule="auto"/>
        <w:jc w:val="center"/>
        <w:rPr>
          <w:sz w:val="22"/>
          <w:szCs w:val="22"/>
        </w:rPr>
      </w:pPr>
      <w:r w:rsidRPr="001B1613">
        <w:rPr>
          <w:sz w:val="22"/>
          <w:szCs w:val="22"/>
        </w:rPr>
        <w:t>Е-</w:t>
      </w:r>
      <w:r w:rsidRPr="001B1613">
        <w:rPr>
          <w:sz w:val="22"/>
          <w:szCs w:val="22"/>
          <w:lang w:val="fr-FR"/>
        </w:rPr>
        <w:t>mail</w:t>
      </w:r>
      <w:r w:rsidRPr="001B1613">
        <w:rPr>
          <w:sz w:val="22"/>
          <w:szCs w:val="22"/>
        </w:rPr>
        <w:t xml:space="preserve">: </w:t>
      </w:r>
      <w:hyperlink r:id="rId8" w:history="1">
        <w:r w:rsidRPr="00047E2E">
          <w:rPr>
            <w:rStyle w:val="a4"/>
            <w:sz w:val="22"/>
            <w:szCs w:val="22"/>
            <w:lang w:val="en-US"/>
          </w:rPr>
          <w:t>cv</w:t>
        </w:r>
        <w:r w:rsidRPr="00047E2E">
          <w:rPr>
            <w:rStyle w:val="a4"/>
            <w:sz w:val="22"/>
            <w:szCs w:val="22"/>
          </w:rPr>
          <w:t>_</w:t>
        </w:r>
        <w:r w:rsidRPr="00047E2E">
          <w:rPr>
            <w:rStyle w:val="a4"/>
            <w:sz w:val="22"/>
            <w:szCs w:val="22"/>
            <w:lang w:val="en-US"/>
          </w:rPr>
          <w:t>ipo</w:t>
        </w:r>
        <w:r w:rsidRPr="00047E2E">
          <w:rPr>
            <w:rStyle w:val="a4"/>
            <w:sz w:val="22"/>
            <w:szCs w:val="22"/>
          </w:rPr>
          <w:t>@</w:t>
        </w:r>
        <w:r w:rsidRPr="00047E2E">
          <w:rPr>
            <w:rStyle w:val="a4"/>
            <w:sz w:val="22"/>
            <w:szCs w:val="22"/>
            <w:lang w:val="fr-FR"/>
          </w:rPr>
          <w:t>ukr.net</w:t>
        </w:r>
      </w:hyperlink>
      <w:r>
        <w:rPr>
          <w:sz w:val="22"/>
          <w:szCs w:val="22"/>
          <w:lang w:val="fr-FR"/>
        </w:rPr>
        <w:t xml:space="preserve">  </w:t>
      </w:r>
      <w:r w:rsidRPr="001B1613">
        <w:rPr>
          <w:spacing w:val="-10"/>
          <w:sz w:val="22"/>
          <w:szCs w:val="22"/>
        </w:rPr>
        <w:t>Код</w:t>
      </w:r>
      <w:r>
        <w:rPr>
          <w:spacing w:val="-10"/>
          <w:sz w:val="22"/>
          <w:szCs w:val="22"/>
        </w:rPr>
        <w:t>:</w:t>
      </w:r>
      <w:r w:rsidRPr="001B1613">
        <w:rPr>
          <w:spacing w:val="-10"/>
          <w:sz w:val="22"/>
          <w:szCs w:val="22"/>
        </w:rPr>
        <w:t xml:space="preserve"> ЄДРПОУ </w:t>
      </w:r>
      <w:r>
        <w:rPr>
          <w:spacing w:val="-10"/>
          <w:sz w:val="22"/>
          <w:szCs w:val="22"/>
        </w:rPr>
        <w:t>02125697</w:t>
      </w:r>
    </w:p>
    <w:tbl>
      <w:tblPr>
        <w:tblpPr w:leftFromText="180" w:rightFromText="180" w:vertAnchor="text" w:horzAnchor="margin" w:tblpX="41" w:tblpY="32"/>
        <w:tblW w:w="0" w:type="auto"/>
        <w:tblBorders>
          <w:top w:val="single" w:sz="24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3"/>
      </w:tblGrid>
      <w:tr w:rsidR="0074428E" w:rsidRPr="009F0C44" w:rsidTr="00667524">
        <w:trPr>
          <w:trHeight w:val="77"/>
        </w:trPr>
        <w:tc>
          <w:tcPr>
            <w:tcW w:w="9543" w:type="dxa"/>
          </w:tcPr>
          <w:p w:rsidR="0074428E" w:rsidRDefault="0074428E" w:rsidP="00667524">
            <w:pPr>
              <w:jc w:val="center"/>
              <w:rPr>
                <w:b/>
                <w:sz w:val="2"/>
              </w:rPr>
            </w:pPr>
          </w:p>
          <w:p w:rsidR="0074428E" w:rsidRPr="006B724C" w:rsidRDefault="0074428E" w:rsidP="00667524">
            <w:pPr>
              <w:jc w:val="center"/>
              <w:rPr>
                <w:b/>
                <w:sz w:val="2"/>
              </w:rPr>
            </w:pPr>
          </w:p>
          <w:p w:rsidR="0074428E" w:rsidRPr="009F0C44" w:rsidRDefault="0074428E" w:rsidP="00667524">
            <w:pPr>
              <w:jc w:val="center"/>
              <w:rPr>
                <w:b/>
                <w:sz w:val="2"/>
              </w:rPr>
            </w:pPr>
          </w:p>
        </w:tc>
      </w:tr>
    </w:tbl>
    <w:p w:rsidR="0074428E" w:rsidRPr="00F341A1" w:rsidRDefault="00007899" w:rsidP="0074428E">
      <w:pPr>
        <w:spacing w:before="120"/>
        <w:rPr>
          <w:color w:val="000000"/>
          <w:sz w:val="24"/>
          <w:szCs w:val="24"/>
        </w:rPr>
      </w:pPr>
      <w:bookmarkStart w:id="0" w:name="_GoBack"/>
      <w:r w:rsidRPr="00007899">
        <w:rPr>
          <w:color w:val="000000"/>
          <w:sz w:val="24"/>
          <w:szCs w:val="24"/>
          <w:u w:val="single"/>
        </w:rPr>
        <w:t>22.08.2024</w:t>
      </w:r>
      <w:r>
        <w:rPr>
          <w:color w:val="000000"/>
          <w:sz w:val="24"/>
          <w:szCs w:val="24"/>
        </w:rPr>
        <w:t xml:space="preserve"> </w:t>
      </w:r>
      <w:bookmarkEnd w:id="0"/>
      <w:r>
        <w:rPr>
          <w:color w:val="000000"/>
          <w:sz w:val="24"/>
          <w:szCs w:val="24"/>
        </w:rPr>
        <w:t xml:space="preserve">№ </w:t>
      </w:r>
      <w:r w:rsidRPr="00007899">
        <w:rPr>
          <w:color w:val="000000"/>
          <w:sz w:val="24"/>
          <w:szCs w:val="24"/>
          <w:u w:val="single"/>
        </w:rPr>
        <w:t>01-11/322</w:t>
      </w:r>
      <w:r w:rsidR="0074428E" w:rsidRPr="00F341A1">
        <w:rPr>
          <w:color w:val="000000"/>
          <w:sz w:val="24"/>
          <w:szCs w:val="24"/>
        </w:rPr>
        <w:tab/>
      </w:r>
      <w:r w:rsidR="0074428E" w:rsidRPr="00F341A1">
        <w:rPr>
          <w:color w:val="000000"/>
          <w:sz w:val="24"/>
          <w:szCs w:val="24"/>
        </w:rPr>
        <w:tab/>
      </w:r>
      <w:r w:rsidR="0074428E" w:rsidRPr="00F341A1">
        <w:rPr>
          <w:color w:val="000000"/>
          <w:sz w:val="24"/>
          <w:szCs w:val="24"/>
        </w:rPr>
        <w:tab/>
      </w:r>
      <w:r w:rsidR="0074428E">
        <w:rPr>
          <w:color w:val="000000"/>
          <w:sz w:val="24"/>
          <w:szCs w:val="24"/>
        </w:rPr>
        <w:tab/>
      </w:r>
      <w:r w:rsidR="0074428E">
        <w:rPr>
          <w:color w:val="000000"/>
          <w:sz w:val="24"/>
          <w:szCs w:val="24"/>
        </w:rPr>
        <w:tab/>
        <w:t xml:space="preserve">     </w:t>
      </w:r>
      <w:r w:rsidR="0074428E" w:rsidRPr="00302689">
        <w:rPr>
          <w:color w:val="000000"/>
          <w:sz w:val="24"/>
          <w:szCs w:val="24"/>
        </w:rPr>
        <w:t>На №</w:t>
      </w:r>
      <w:r w:rsidR="0074428E" w:rsidRPr="00F341A1">
        <w:rPr>
          <w:color w:val="000000"/>
          <w:sz w:val="24"/>
          <w:szCs w:val="24"/>
          <w:lang w:val="ru-RU"/>
        </w:rPr>
        <w:t> </w:t>
      </w:r>
      <w:r w:rsidR="0074428E" w:rsidRPr="00302689">
        <w:rPr>
          <w:color w:val="000000"/>
          <w:sz w:val="24"/>
          <w:szCs w:val="24"/>
        </w:rPr>
        <w:t>________від _______</w:t>
      </w:r>
    </w:p>
    <w:p w:rsidR="0074428E" w:rsidRPr="007F18C0" w:rsidRDefault="0074428E" w:rsidP="0074428E">
      <w:pPr>
        <w:rPr>
          <w:rFonts w:ascii="Arial" w:hAnsi="Arial" w:cs="Arial"/>
          <w:b/>
          <w:i/>
          <w:sz w:val="20"/>
          <w:szCs w:val="20"/>
        </w:rPr>
      </w:pPr>
    </w:p>
    <w:p w:rsidR="0074428E" w:rsidRDefault="0074428E" w:rsidP="0074428E">
      <w:pPr>
        <w:jc w:val="both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36E1F" wp14:editId="2194AB20">
                <wp:simplePos x="0" y="0"/>
                <wp:positionH relativeFrom="column">
                  <wp:posOffset>2757805</wp:posOffset>
                </wp:positionH>
                <wp:positionV relativeFrom="paragraph">
                  <wp:posOffset>6985</wp:posOffset>
                </wp:positionV>
                <wp:extent cx="3489960" cy="1914525"/>
                <wp:effectExtent l="0" t="0" r="0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28E" w:rsidRPr="002F50D2" w:rsidRDefault="0074428E" w:rsidP="0074428E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Керівникам органів управління освітою територіальних громад</w:t>
                            </w:r>
                          </w:p>
                          <w:p w:rsidR="0074428E" w:rsidRPr="002F50D2" w:rsidRDefault="0074428E" w:rsidP="0074428E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Директорам центрів професійного розвитку педагогічних працівників       </w:t>
                            </w:r>
                          </w:p>
                          <w:p w:rsidR="0074428E" w:rsidRPr="002F50D2" w:rsidRDefault="0074428E" w:rsidP="0074428E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Керівникам закладів професійної (професійно-технічної) освіти     </w:t>
                            </w:r>
                          </w:p>
                          <w:p w:rsidR="0074428E" w:rsidRPr="002F50D2" w:rsidRDefault="0074428E" w:rsidP="0074428E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Керівникам закладів позашкільної освіти</w:t>
                            </w:r>
                          </w:p>
                          <w:p w:rsidR="0074428E" w:rsidRPr="002F50D2" w:rsidRDefault="0074428E" w:rsidP="0074428E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Керівникам закладів загальної  середньої освіти обласного підпорядкування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FB36E1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17.15pt;margin-top:.55pt;width:274.8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8Y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" filled="f" stroked="f">
                <v:textbox>
                  <w:txbxContent>
                    <w:p w:rsidR="0074428E" w:rsidRPr="002F50D2" w:rsidRDefault="0074428E" w:rsidP="0074428E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Керівникам органів управління освітою територіальних громад</w:t>
                      </w:r>
                    </w:p>
                    <w:p w:rsidR="0074428E" w:rsidRPr="002F50D2" w:rsidRDefault="0074428E" w:rsidP="0074428E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Директорам центрів професійного розвитку педагогічних працівників       </w:t>
                      </w:r>
                    </w:p>
                    <w:p w:rsidR="0074428E" w:rsidRPr="002F50D2" w:rsidRDefault="0074428E" w:rsidP="0074428E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Керівникам закладів професійної (професійно-технічної) освіти     </w:t>
                      </w:r>
                    </w:p>
                    <w:p w:rsidR="0074428E" w:rsidRPr="002F50D2" w:rsidRDefault="0074428E" w:rsidP="0074428E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Керівникам закладів позашкільної освіти</w:t>
                      </w:r>
                    </w:p>
                    <w:p w:rsidR="0074428E" w:rsidRPr="002F50D2" w:rsidRDefault="0074428E" w:rsidP="0074428E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Керівникам закладів загальної  середньої освіти обласного підпорядкування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74428E" w:rsidRPr="00C0180C" w:rsidRDefault="0074428E" w:rsidP="0074428E">
      <w:pPr>
        <w:jc w:val="both"/>
        <w:rPr>
          <w:color w:val="000000"/>
        </w:rPr>
      </w:pPr>
    </w:p>
    <w:p w:rsidR="0074428E" w:rsidRDefault="0074428E" w:rsidP="0074428E">
      <w:pPr>
        <w:ind w:firstLine="708"/>
        <w:jc w:val="both"/>
        <w:rPr>
          <w:color w:val="000000"/>
        </w:rPr>
      </w:pPr>
    </w:p>
    <w:p w:rsidR="0074428E" w:rsidRDefault="0074428E" w:rsidP="0074428E">
      <w:pPr>
        <w:ind w:firstLine="708"/>
        <w:jc w:val="both"/>
        <w:rPr>
          <w:color w:val="000000"/>
        </w:rPr>
      </w:pPr>
    </w:p>
    <w:p w:rsidR="0074428E" w:rsidRDefault="0074428E" w:rsidP="0074428E">
      <w:pPr>
        <w:ind w:firstLine="708"/>
        <w:jc w:val="both"/>
        <w:rPr>
          <w:color w:val="000000"/>
        </w:rPr>
      </w:pPr>
    </w:p>
    <w:p w:rsidR="0074428E" w:rsidRDefault="0074428E" w:rsidP="0074428E">
      <w:pPr>
        <w:ind w:firstLine="708"/>
        <w:jc w:val="both"/>
        <w:rPr>
          <w:color w:val="000000"/>
        </w:rPr>
      </w:pPr>
    </w:p>
    <w:p w:rsidR="0074428E" w:rsidRPr="00C0180C" w:rsidRDefault="0074428E" w:rsidP="0074428E">
      <w:pPr>
        <w:ind w:firstLine="708"/>
        <w:jc w:val="both"/>
        <w:rPr>
          <w:color w:val="000000"/>
        </w:rPr>
      </w:pPr>
    </w:p>
    <w:p w:rsidR="0074428E" w:rsidRDefault="0074428E" w:rsidP="0074428E">
      <w:pPr>
        <w:jc w:val="both"/>
        <w:rPr>
          <w:b/>
        </w:rPr>
      </w:pPr>
    </w:p>
    <w:p w:rsidR="0074428E" w:rsidRDefault="0074428E" w:rsidP="0074428E">
      <w:pPr>
        <w:jc w:val="both"/>
        <w:rPr>
          <w:b/>
        </w:rPr>
      </w:pPr>
    </w:p>
    <w:p w:rsidR="0074428E" w:rsidRDefault="0074428E" w:rsidP="0074428E">
      <w:pPr>
        <w:jc w:val="both"/>
        <w:rPr>
          <w:b/>
        </w:rPr>
      </w:pPr>
    </w:p>
    <w:p w:rsidR="0074428E" w:rsidRDefault="0074428E" w:rsidP="0074428E">
      <w:pPr>
        <w:jc w:val="both"/>
        <w:rPr>
          <w:b/>
        </w:rPr>
      </w:pPr>
    </w:p>
    <w:p w:rsidR="002F5F32" w:rsidRDefault="002F5F32" w:rsidP="0074428E">
      <w:pPr>
        <w:jc w:val="both"/>
        <w:rPr>
          <w:b/>
        </w:rPr>
      </w:pPr>
      <w:r>
        <w:rPr>
          <w:b/>
        </w:rPr>
        <w:t>Інформація  п</w:t>
      </w:r>
      <w:r w:rsidR="0074428E" w:rsidRPr="00DF0308">
        <w:rPr>
          <w:b/>
        </w:rPr>
        <w:t xml:space="preserve">ро проведення </w:t>
      </w:r>
    </w:p>
    <w:p w:rsidR="002F5F32" w:rsidRDefault="0074428E" w:rsidP="002F5F32">
      <w:pPr>
        <w:jc w:val="both"/>
        <w:rPr>
          <w:b/>
        </w:rPr>
      </w:pPr>
      <w:r w:rsidRPr="00DF0308">
        <w:rPr>
          <w:b/>
        </w:rPr>
        <w:t xml:space="preserve">курсів підвищення кваліфікації </w:t>
      </w:r>
    </w:p>
    <w:p w:rsidR="0074428E" w:rsidRPr="00CD0FB5" w:rsidRDefault="00A36092" w:rsidP="002F5F32">
      <w:pPr>
        <w:jc w:val="both"/>
        <w:rPr>
          <w:b/>
        </w:rPr>
      </w:pPr>
      <w:r>
        <w:rPr>
          <w:b/>
        </w:rPr>
        <w:t xml:space="preserve">за місцем роботи </w:t>
      </w:r>
      <w:r w:rsidR="0074428E" w:rsidRPr="00CD0FB5">
        <w:rPr>
          <w:b/>
        </w:rPr>
        <w:t>педагогічних працівників</w:t>
      </w:r>
    </w:p>
    <w:p w:rsidR="0074428E" w:rsidRDefault="0074428E" w:rsidP="0074428E">
      <w:pPr>
        <w:ind w:firstLine="708"/>
        <w:jc w:val="both"/>
        <w:rPr>
          <w:color w:val="000000"/>
        </w:rPr>
      </w:pPr>
    </w:p>
    <w:p w:rsidR="00012749" w:rsidRDefault="0098056F" w:rsidP="0074428E">
      <w:pPr>
        <w:autoSpaceDE w:val="0"/>
        <w:autoSpaceDN w:val="0"/>
        <w:adjustRightInd w:val="0"/>
        <w:ind w:firstLine="709"/>
        <w:jc w:val="both"/>
        <w:rPr>
          <w:lang w:eastAsia="uk-UA"/>
        </w:rPr>
      </w:pPr>
      <w:r>
        <w:rPr>
          <w:lang w:eastAsia="uk-UA"/>
        </w:rPr>
        <w:t xml:space="preserve">Доводимо до вашого відома, що </w:t>
      </w:r>
      <w:r w:rsidR="00B61A92">
        <w:rPr>
          <w:lang w:eastAsia="uk-UA"/>
        </w:rPr>
        <w:t>Комунальний заклад «Інститут післядипломної педагогічної освіти»</w:t>
      </w:r>
      <w:r w:rsidR="00133428" w:rsidRPr="00133428">
        <w:rPr>
          <w:lang w:eastAsia="uk-UA"/>
        </w:rPr>
        <w:t xml:space="preserve"> </w:t>
      </w:r>
      <w:r w:rsidR="00133428">
        <w:rPr>
          <w:lang w:eastAsia="uk-UA"/>
        </w:rPr>
        <w:t xml:space="preserve">приймає клопотання на проведення </w:t>
      </w:r>
      <w:r w:rsidR="00B61A92">
        <w:rPr>
          <w:lang w:eastAsia="uk-UA"/>
        </w:rPr>
        <w:t xml:space="preserve"> </w:t>
      </w:r>
      <w:r w:rsidR="00344941">
        <w:rPr>
          <w:lang w:eastAsia="uk-UA"/>
        </w:rPr>
        <w:t>курс</w:t>
      </w:r>
      <w:r w:rsidR="00846F53">
        <w:rPr>
          <w:lang w:eastAsia="uk-UA"/>
        </w:rPr>
        <w:t>ів</w:t>
      </w:r>
      <w:r w:rsidR="00344941">
        <w:rPr>
          <w:lang w:eastAsia="uk-UA"/>
        </w:rPr>
        <w:t xml:space="preserve"> підвищення кваліфікації за місцем роботи педагогічних працівників. </w:t>
      </w:r>
    </w:p>
    <w:p w:rsidR="00E00CA0" w:rsidRDefault="00E00CA0" w:rsidP="00B61A92">
      <w:pPr>
        <w:autoSpaceDE w:val="0"/>
        <w:autoSpaceDN w:val="0"/>
        <w:adjustRightInd w:val="0"/>
        <w:ind w:firstLine="709"/>
        <w:jc w:val="both"/>
        <w:rPr>
          <w:lang w:eastAsia="uk-UA"/>
        </w:rPr>
      </w:pPr>
      <w:r>
        <w:rPr>
          <w:lang w:eastAsia="uk-UA"/>
        </w:rPr>
        <w:t xml:space="preserve">КЗ «ІППОЧО» пропонує </w:t>
      </w:r>
      <w:r w:rsidR="00131C83">
        <w:rPr>
          <w:lang w:eastAsia="uk-UA"/>
        </w:rPr>
        <w:t xml:space="preserve">для підвищення кваліфікації </w:t>
      </w:r>
      <w:r>
        <w:rPr>
          <w:lang w:eastAsia="uk-UA"/>
        </w:rPr>
        <w:t>педагогічних працівників</w:t>
      </w:r>
      <w:r w:rsidR="00B61A92">
        <w:rPr>
          <w:lang w:eastAsia="uk-UA"/>
        </w:rPr>
        <w:t xml:space="preserve"> за місцем роботи</w:t>
      </w:r>
      <w:r w:rsidR="00131C83">
        <w:rPr>
          <w:lang w:eastAsia="uk-UA"/>
        </w:rPr>
        <w:t>,</w:t>
      </w:r>
      <w:r w:rsidR="00944C09">
        <w:rPr>
          <w:lang w:eastAsia="uk-UA"/>
        </w:rPr>
        <w:t xml:space="preserve"> наступні </w:t>
      </w:r>
      <w:r>
        <w:rPr>
          <w:lang w:eastAsia="uk-UA"/>
        </w:rPr>
        <w:t>модулі:</w:t>
      </w:r>
    </w:p>
    <w:p w:rsidR="0074428E" w:rsidRDefault="009D03C3" w:rsidP="00E00CA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Модуль 5 </w:t>
      </w:r>
      <w:r w:rsidR="00327C00" w:rsidRPr="00327C0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«Психолого-педагогічні та інклюзивні особливості організації освітнього процесу»</w:t>
      </w:r>
      <w:r w:rsidR="00131C8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(30 год.)</w:t>
      </w:r>
    </w:p>
    <w:p w:rsidR="00327C00" w:rsidRDefault="00327C00" w:rsidP="00E00CA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Модуль 6 «Безпечне інклюзивне середовище»</w:t>
      </w:r>
      <w:r w:rsidR="00131C8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(30 год.)</w:t>
      </w:r>
    </w:p>
    <w:p w:rsidR="00327C00" w:rsidRPr="00327C00" w:rsidRDefault="00327C00" w:rsidP="00E00CA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За модулем </w:t>
      </w:r>
      <w:r w:rsidRPr="00B43B78">
        <w:rPr>
          <w:rFonts w:ascii="Times" w:eastAsia="Times" w:hAnsi="Times" w:cs="Times"/>
          <w:sz w:val="28"/>
          <w:szCs w:val="28"/>
        </w:rPr>
        <w:t>"</w:t>
      </w:r>
      <w:proofErr w:type="spellStart"/>
      <w:r>
        <w:rPr>
          <w:rFonts w:ascii="Times" w:eastAsia="Times" w:hAnsi="Times" w:cs="Times"/>
          <w:sz w:val="28"/>
          <w:szCs w:val="28"/>
        </w:rPr>
        <w:t>Програма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з </w:t>
      </w:r>
      <w:proofErr w:type="spellStart"/>
      <w:r>
        <w:rPr>
          <w:rFonts w:ascii="Times" w:eastAsia="Times" w:hAnsi="Times" w:cs="Times"/>
          <w:sz w:val="28"/>
          <w:szCs w:val="28"/>
        </w:rPr>
        <w:t>р</w:t>
      </w:r>
      <w:r w:rsidRPr="00B43B78">
        <w:rPr>
          <w:rFonts w:ascii="Times" w:eastAsia="Times" w:hAnsi="Times" w:cs="Times"/>
          <w:sz w:val="28"/>
          <w:szCs w:val="28"/>
        </w:rPr>
        <w:t>озвитк</w:t>
      </w:r>
      <w:r>
        <w:rPr>
          <w:rFonts w:ascii="Times" w:eastAsia="Times" w:hAnsi="Times" w:cs="Times"/>
          <w:sz w:val="28"/>
          <w:szCs w:val="28"/>
        </w:rPr>
        <w:t>у</w:t>
      </w:r>
      <w:proofErr w:type="spellEnd"/>
      <w:r w:rsidRPr="00B43B78">
        <w:rPr>
          <w:rFonts w:ascii="Times" w:eastAsia="Times" w:hAnsi="Times" w:cs="Times"/>
          <w:sz w:val="28"/>
          <w:szCs w:val="28"/>
        </w:rPr>
        <w:t xml:space="preserve"> </w:t>
      </w:r>
      <w:proofErr w:type="spellStart"/>
      <w:r w:rsidRPr="00B43B78">
        <w:rPr>
          <w:rFonts w:ascii="Times" w:eastAsia="Times" w:hAnsi="Times" w:cs="Times"/>
          <w:sz w:val="28"/>
          <w:szCs w:val="28"/>
        </w:rPr>
        <w:t>цифрової</w:t>
      </w:r>
      <w:proofErr w:type="spellEnd"/>
      <w:r w:rsidRPr="00B43B78">
        <w:rPr>
          <w:rFonts w:ascii="Times" w:eastAsia="Times" w:hAnsi="Times" w:cs="Times"/>
          <w:sz w:val="28"/>
          <w:szCs w:val="28"/>
        </w:rPr>
        <w:t xml:space="preserve"> </w:t>
      </w:r>
      <w:proofErr w:type="spellStart"/>
      <w:r w:rsidRPr="00B43B78">
        <w:rPr>
          <w:rFonts w:ascii="Times" w:eastAsia="Times" w:hAnsi="Times" w:cs="Times"/>
          <w:sz w:val="28"/>
          <w:szCs w:val="28"/>
        </w:rPr>
        <w:t>компетентності</w:t>
      </w:r>
      <w:proofErr w:type="spellEnd"/>
      <w:r w:rsidRPr="00B43B78">
        <w:rPr>
          <w:rFonts w:ascii="Times" w:eastAsia="Times" w:hAnsi="Times" w:cs="Times"/>
          <w:sz w:val="28"/>
          <w:szCs w:val="28"/>
        </w:rPr>
        <w:t xml:space="preserve"> для </w:t>
      </w:r>
      <w:proofErr w:type="spellStart"/>
      <w:r w:rsidRPr="00B43B78">
        <w:rPr>
          <w:rFonts w:ascii="Times" w:eastAsia="Times" w:hAnsi="Times" w:cs="Times"/>
          <w:sz w:val="28"/>
          <w:szCs w:val="28"/>
        </w:rPr>
        <w:t>керівників</w:t>
      </w:r>
      <w:proofErr w:type="spellEnd"/>
      <w:r w:rsidRPr="00B43B78">
        <w:rPr>
          <w:rFonts w:ascii="Times" w:eastAsia="Times" w:hAnsi="Times" w:cs="Times"/>
          <w:sz w:val="28"/>
          <w:szCs w:val="28"/>
        </w:rPr>
        <w:t xml:space="preserve"> та </w:t>
      </w:r>
      <w:proofErr w:type="spellStart"/>
      <w:r w:rsidRPr="00B43B78">
        <w:rPr>
          <w:rFonts w:ascii="Times" w:eastAsia="Times" w:hAnsi="Times" w:cs="Times"/>
          <w:sz w:val="28"/>
          <w:szCs w:val="28"/>
        </w:rPr>
        <w:t>педагогічних</w:t>
      </w:r>
      <w:proofErr w:type="spellEnd"/>
      <w:r w:rsidRPr="00B43B78">
        <w:rPr>
          <w:rFonts w:ascii="Times" w:eastAsia="Times" w:hAnsi="Times" w:cs="Times"/>
          <w:sz w:val="28"/>
          <w:szCs w:val="28"/>
        </w:rPr>
        <w:t xml:space="preserve"> </w:t>
      </w:r>
      <w:proofErr w:type="spellStart"/>
      <w:r w:rsidRPr="00B43B78">
        <w:rPr>
          <w:rFonts w:ascii="Times" w:eastAsia="Times" w:hAnsi="Times" w:cs="Times"/>
          <w:sz w:val="28"/>
          <w:szCs w:val="28"/>
        </w:rPr>
        <w:t>працівників</w:t>
      </w:r>
      <w:proofErr w:type="spellEnd"/>
      <w:r w:rsidRPr="00B43B78">
        <w:rPr>
          <w:rFonts w:ascii="Times" w:eastAsia="Times" w:hAnsi="Times" w:cs="Times"/>
          <w:sz w:val="28"/>
          <w:szCs w:val="28"/>
        </w:rPr>
        <w:t xml:space="preserve"> </w:t>
      </w:r>
      <w:proofErr w:type="spellStart"/>
      <w:r w:rsidRPr="00B43B78">
        <w:rPr>
          <w:rFonts w:ascii="Times" w:eastAsia="Times" w:hAnsi="Times" w:cs="Times"/>
          <w:sz w:val="28"/>
          <w:szCs w:val="28"/>
        </w:rPr>
        <w:t>закладів</w:t>
      </w:r>
      <w:proofErr w:type="spellEnd"/>
      <w:r w:rsidRPr="00B43B78">
        <w:rPr>
          <w:rFonts w:ascii="Times" w:eastAsia="Times" w:hAnsi="Times" w:cs="Times"/>
          <w:sz w:val="28"/>
          <w:szCs w:val="28"/>
        </w:rPr>
        <w:t xml:space="preserve"> та </w:t>
      </w:r>
      <w:proofErr w:type="spellStart"/>
      <w:r w:rsidRPr="00B43B78">
        <w:rPr>
          <w:rFonts w:ascii="Times" w:eastAsia="Times" w:hAnsi="Times" w:cs="Times"/>
          <w:sz w:val="28"/>
          <w:szCs w:val="28"/>
        </w:rPr>
        <w:t>установ</w:t>
      </w:r>
      <w:proofErr w:type="spellEnd"/>
      <w:r w:rsidRPr="00B43B78">
        <w:rPr>
          <w:rFonts w:ascii="Times" w:eastAsia="Times" w:hAnsi="Times" w:cs="Times"/>
          <w:sz w:val="28"/>
          <w:szCs w:val="28"/>
        </w:rPr>
        <w:t xml:space="preserve"> </w:t>
      </w:r>
      <w:proofErr w:type="spellStart"/>
      <w:r w:rsidRPr="00B43B78">
        <w:rPr>
          <w:rFonts w:ascii="Times" w:eastAsia="Times" w:hAnsi="Times" w:cs="Times"/>
          <w:sz w:val="28"/>
          <w:szCs w:val="28"/>
        </w:rPr>
        <w:t>освіти</w:t>
      </w:r>
      <w:proofErr w:type="spellEnd"/>
      <w:r w:rsidRPr="00B43B78">
        <w:rPr>
          <w:rFonts w:ascii="Times" w:eastAsia="Times" w:hAnsi="Times" w:cs="Times"/>
          <w:sz w:val="28"/>
          <w:szCs w:val="28"/>
        </w:rPr>
        <w:t>"</w:t>
      </w:r>
      <w:r w:rsidR="00131C83">
        <w:rPr>
          <w:rFonts w:ascii="Times" w:eastAsia="Times" w:hAnsi="Times" w:cs="Times"/>
          <w:sz w:val="28"/>
          <w:szCs w:val="28"/>
          <w:lang w:val="uk-UA"/>
        </w:rPr>
        <w:t xml:space="preserve"> (30 год.)</w:t>
      </w:r>
    </w:p>
    <w:p w:rsidR="00131C83" w:rsidRDefault="00B61A92" w:rsidP="001470E2">
      <w:pPr>
        <w:autoSpaceDE w:val="0"/>
        <w:autoSpaceDN w:val="0"/>
        <w:adjustRightInd w:val="0"/>
        <w:ind w:firstLine="709"/>
        <w:jc w:val="both"/>
        <w:rPr>
          <w:lang w:eastAsia="uk-UA"/>
        </w:rPr>
      </w:pPr>
      <w:r>
        <w:rPr>
          <w:lang w:eastAsia="uk-UA"/>
        </w:rPr>
        <w:t>Також пропону</w:t>
      </w:r>
      <w:r w:rsidR="000D03BC">
        <w:rPr>
          <w:lang w:eastAsia="uk-UA"/>
        </w:rPr>
        <w:t>ю</w:t>
      </w:r>
      <w:r>
        <w:rPr>
          <w:lang w:eastAsia="uk-UA"/>
        </w:rPr>
        <w:t xml:space="preserve">ться </w:t>
      </w:r>
      <w:r w:rsidR="00131C83">
        <w:rPr>
          <w:lang w:eastAsia="uk-UA"/>
        </w:rPr>
        <w:t>курс</w:t>
      </w:r>
      <w:r w:rsidR="0095758A">
        <w:rPr>
          <w:lang w:eastAsia="uk-UA"/>
        </w:rPr>
        <w:t>и</w:t>
      </w:r>
      <w:r w:rsidR="00131C83">
        <w:rPr>
          <w:lang w:eastAsia="uk-UA"/>
        </w:rPr>
        <w:t xml:space="preserve"> за вибором</w:t>
      </w:r>
      <w:r w:rsidR="001470E2">
        <w:rPr>
          <w:lang w:eastAsia="uk-UA"/>
        </w:rPr>
        <w:t xml:space="preserve"> </w:t>
      </w:r>
      <w:r w:rsidR="00131C83" w:rsidRPr="00131C83">
        <w:rPr>
          <w:lang w:eastAsia="uk-UA"/>
        </w:rPr>
        <w:t>«Психолого-педагогічна підтримка педагогів, учнів і батьків в умовах викликів сучасності»</w:t>
      </w:r>
      <w:r w:rsidR="00131C83">
        <w:rPr>
          <w:lang w:eastAsia="uk-UA"/>
        </w:rPr>
        <w:t xml:space="preserve"> (15 год.)</w:t>
      </w:r>
      <w:r w:rsidR="0095758A">
        <w:rPr>
          <w:lang w:eastAsia="uk-UA"/>
        </w:rPr>
        <w:t xml:space="preserve"> та «</w:t>
      </w:r>
      <w:r w:rsidR="0095758A" w:rsidRPr="0095758A">
        <w:rPr>
          <w:lang w:eastAsia="uk-UA"/>
        </w:rPr>
        <w:t>Психологічна підтримка в діяльності педагога: знай, умій та допомагай</w:t>
      </w:r>
      <w:r w:rsidR="0095758A">
        <w:rPr>
          <w:lang w:eastAsia="uk-UA"/>
        </w:rPr>
        <w:t>». (15 год.)</w:t>
      </w:r>
    </w:p>
    <w:p w:rsidR="00131C83" w:rsidRDefault="00944C09" w:rsidP="00B61A92">
      <w:pPr>
        <w:autoSpaceDE w:val="0"/>
        <w:autoSpaceDN w:val="0"/>
        <w:adjustRightInd w:val="0"/>
        <w:ind w:firstLine="709"/>
        <w:jc w:val="both"/>
      </w:pPr>
      <w:r>
        <w:rPr>
          <w:lang w:eastAsia="uk-UA"/>
        </w:rPr>
        <w:t>Пропоновані</w:t>
      </w:r>
      <w:r>
        <w:t xml:space="preserve"> курси можуть проводитись в очній формі з виїздом викладачів КЗ «ІППОЧО» до місця роботи педагогічних працівників, у змішаній формі або ж з використання дистанційних технологій. Після </w:t>
      </w:r>
      <w:r>
        <w:lastRenderedPageBreak/>
        <w:t xml:space="preserve">завершення курсів слухачі отримують свідоцтво  або сертифікат про підвищення кваліфікації встановленого зразка.   </w:t>
      </w:r>
    </w:p>
    <w:p w:rsidR="00EA2719" w:rsidRDefault="00EA2719" w:rsidP="000D03BC">
      <w:pPr>
        <w:autoSpaceDE w:val="0"/>
        <w:autoSpaceDN w:val="0"/>
        <w:adjustRightInd w:val="0"/>
        <w:ind w:firstLine="709"/>
        <w:jc w:val="both"/>
      </w:pPr>
      <w:r>
        <w:rPr>
          <w:lang w:eastAsia="uk-UA"/>
        </w:rPr>
        <w:t xml:space="preserve">Для проходження курсів підвищення кваліфікації за місцем роботи педагогічних працівників  адміністрація закладу </w:t>
      </w:r>
      <w:r w:rsidR="007F65F1">
        <w:rPr>
          <w:lang w:eastAsia="uk-UA"/>
        </w:rPr>
        <w:t>подає клопотання на ім’я директора КЗ «ІППОЧО» із списком педагогічних працівників, які будуть проходити курси. Наповнюваність груп</w:t>
      </w:r>
      <w:r w:rsidR="000D03BC">
        <w:rPr>
          <w:lang w:eastAsia="uk-UA"/>
        </w:rPr>
        <w:t xml:space="preserve"> для слухачів модуля 5, модуля 6 та з</w:t>
      </w:r>
      <w:r w:rsidR="000D03BC">
        <w:t xml:space="preserve">а модулем </w:t>
      </w:r>
      <w:r w:rsidR="000D03BC" w:rsidRPr="00B43B78">
        <w:rPr>
          <w:rFonts w:ascii="Times" w:eastAsia="Times" w:hAnsi="Times" w:cs="Times"/>
        </w:rPr>
        <w:t>"</w:t>
      </w:r>
      <w:r w:rsidR="000D03BC">
        <w:rPr>
          <w:rFonts w:ascii="Times" w:eastAsia="Times" w:hAnsi="Times" w:cs="Times"/>
        </w:rPr>
        <w:t>Програма з р</w:t>
      </w:r>
      <w:r w:rsidR="000D03BC" w:rsidRPr="00B43B78">
        <w:rPr>
          <w:rFonts w:ascii="Times" w:eastAsia="Times" w:hAnsi="Times" w:cs="Times"/>
        </w:rPr>
        <w:t>озвитк</w:t>
      </w:r>
      <w:r w:rsidR="000D03BC">
        <w:rPr>
          <w:rFonts w:ascii="Times" w:eastAsia="Times" w:hAnsi="Times" w:cs="Times"/>
        </w:rPr>
        <w:t>у</w:t>
      </w:r>
      <w:r w:rsidR="000D03BC" w:rsidRPr="00B43B78">
        <w:rPr>
          <w:rFonts w:ascii="Times" w:eastAsia="Times" w:hAnsi="Times" w:cs="Times"/>
        </w:rPr>
        <w:t xml:space="preserve"> цифрової компетентності для керівників та педагогічних працівників закладів та установ освіти"</w:t>
      </w:r>
      <w:r w:rsidR="000D03BC">
        <w:rPr>
          <w:rFonts w:ascii="Times" w:eastAsia="Times" w:hAnsi="Times" w:cs="Times"/>
        </w:rPr>
        <w:t xml:space="preserve"> складає 25 чоловік. Наповнюваність груп слухачів курсів за вибором складає 20 чоловік.</w:t>
      </w:r>
    </w:p>
    <w:p w:rsidR="001470E2" w:rsidRDefault="001470E2" w:rsidP="00944C09">
      <w:pPr>
        <w:autoSpaceDE w:val="0"/>
        <w:autoSpaceDN w:val="0"/>
        <w:adjustRightInd w:val="0"/>
        <w:ind w:firstLine="708"/>
        <w:jc w:val="both"/>
      </w:pPr>
    </w:p>
    <w:p w:rsidR="001470E2" w:rsidRDefault="001470E2" w:rsidP="00944C09">
      <w:pPr>
        <w:autoSpaceDE w:val="0"/>
        <w:autoSpaceDN w:val="0"/>
        <w:adjustRightInd w:val="0"/>
        <w:ind w:firstLine="708"/>
        <w:jc w:val="both"/>
      </w:pPr>
    </w:p>
    <w:p w:rsidR="001470E2" w:rsidRDefault="001470E2" w:rsidP="00944C09">
      <w:pPr>
        <w:autoSpaceDE w:val="0"/>
        <w:autoSpaceDN w:val="0"/>
        <w:adjustRightInd w:val="0"/>
        <w:ind w:firstLine="708"/>
        <w:jc w:val="both"/>
      </w:pPr>
    </w:p>
    <w:p w:rsidR="00A703E8" w:rsidRDefault="00A703E8" w:rsidP="00A703E8">
      <w:pPr>
        <w:ind w:right="-1"/>
        <w:jc w:val="center"/>
        <w:rPr>
          <w:b/>
        </w:rPr>
      </w:pPr>
      <w:r>
        <w:rPr>
          <w:b/>
          <w:bCs/>
        </w:rPr>
        <w:t>В.о. д</w:t>
      </w:r>
      <w:r w:rsidRPr="00831A7A">
        <w:rPr>
          <w:b/>
          <w:bCs/>
        </w:rPr>
        <w:t>иректор</w:t>
      </w:r>
      <w:r>
        <w:rPr>
          <w:b/>
          <w:bCs/>
        </w:rPr>
        <w:t>а  Інституту</w:t>
      </w:r>
      <w:r w:rsidRPr="00831A7A">
        <w:rPr>
          <w:b/>
          <w:bCs/>
        </w:rPr>
        <w:t xml:space="preserve"> </w:t>
      </w:r>
      <w:r>
        <w:rPr>
          <w:b/>
        </w:rPr>
        <w:t xml:space="preserve">                                                 Наталія КУРИШ</w:t>
      </w:r>
    </w:p>
    <w:p w:rsidR="00A703E8" w:rsidRDefault="00A703E8" w:rsidP="00A703E8">
      <w:pPr>
        <w:ind w:right="-1"/>
        <w:rPr>
          <w:b/>
        </w:rPr>
      </w:pPr>
    </w:p>
    <w:p w:rsidR="00A703E8" w:rsidRPr="00312C17" w:rsidRDefault="000D03BC" w:rsidP="00A703E8">
      <w:pPr>
        <w:jc w:val="both"/>
        <w:rPr>
          <w:bCs/>
          <w:i/>
          <w:iCs/>
          <w:sz w:val="20"/>
          <w:szCs w:val="20"/>
        </w:rPr>
      </w:pPr>
      <w:proofErr w:type="spellStart"/>
      <w:r>
        <w:rPr>
          <w:bCs/>
          <w:i/>
          <w:iCs/>
          <w:sz w:val="20"/>
          <w:szCs w:val="20"/>
        </w:rPr>
        <w:t>Климюк</w:t>
      </w:r>
      <w:proofErr w:type="spellEnd"/>
      <w:r>
        <w:rPr>
          <w:bCs/>
          <w:i/>
          <w:iCs/>
          <w:sz w:val="20"/>
          <w:szCs w:val="20"/>
        </w:rPr>
        <w:t xml:space="preserve"> І.І.</w:t>
      </w:r>
    </w:p>
    <w:p w:rsidR="00A703E8" w:rsidRPr="00312C17" w:rsidRDefault="000D03BC" w:rsidP="00A703E8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(050)6663216</w:t>
      </w:r>
    </w:p>
    <w:p w:rsidR="00A703E8" w:rsidRDefault="00A703E8" w:rsidP="00A703E8">
      <w:pPr>
        <w:rPr>
          <w:b/>
          <w:lang w:eastAsia="en-US"/>
        </w:rPr>
      </w:pPr>
    </w:p>
    <w:p w:rsidR="00131C83" w:rsidRDefault="00131C83" w:rsidP="00944C09">
      <w:pPr>
        <w:autoSpaceDE w:val="0"/>
        <w:autoSpaceDN w:val="0"/>
        <w:adjustRightInd w:val="0"/>
        <w:ind w:firstLine="709"/>
        <w:jc w:val="both"/>
        <w:rPr>
          <w:lang w:eastAsia="uk-UA"/>
        </w:rPr>
      </w:pPr>
    </w:p>
    <w:p w:rsidR="00131C83" w:rsidRPr="00131C83" w:rsidRDefault="00131C83" w:rsidP="00131C83">
      <w:pPr>
        <w:autoSpaceDE w:val="0"/>
        <w:autoSpaceDN w:val="0"/>
        <w:adjustRightInd w:val="0"/>
        <w:ind w:left="708"/>
        <w:jc w:val="both"/>
      </w:pPr>
    </w:p>
    <w:p w:rsidR="00986B53" w:rsidRDefault="00986B53"/>
    <w:sectPr w:rsidR="00986B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E2C12"/>
    <w:multiLevelType w:val="hybridMultilevel"/>
    <w:tmpl w:val="F0F80B78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8E"/>
    <w:rsid w:val="00007899"/>
    <w:rsid w:val="00012749"/>
    <w:rsid w:val="000D03BC"/>
    <w:rsid w:val="00131C83"/>
    <w:rsid w:val="00133428"/>
    <w:rsid w:val="001470E2"/>
    <w:rsid w:val="002F5F32"/>
    <w:rsid w:val="003025C4"/>
    <w:rsid w:val="00327C00"/>
    <w:rsid w:val="00344941"/>
    <w:rsid w:val="00575CBC"/>
    <w:rsid w:val="0074428E"/>
    <w:rsid w:val="007D5F3F"/>
    <w:rsid w:val="007F65F1"/>
    <w:rsid w:val="00846F53"/>
    <w:rsid w:val="00864ED2"/>
    <w:rsid w:val="00944C09"/>
    <w:rsid w:val="0095758A"/>
    <w:rsid w:val="0098056F"/>
    <w:rsid w:val="00986B53"/>
    <w:rsid w:val="009D03C3"/>
    <w:rsid w:val="00A36092"/>
    <w:rsid w:val="00A703E8"/>
    <w:rsid w:val="00B61A92"/>
    <w:rsid w:val="00C401A3"/>
    <w:rsid w:val="00CE61E1"/>
    <w:rsid w:val="00E00CA0"/>
    <w:rsid w:val="00EA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8E"/>
    <w:rPr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95758A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C401A3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ru-RU"/>
    </w:rPr>
  </w:style>
  <w:style w:type="character" w:styleId="a4">
    <w:name w:val="Hyperlink"/>
    <w:uiPriority w:val="99"/>
    <w:rsid w:val="0074428E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74428E"/>
    <w:pPr>
      <w:spacing w:line="360" w:lineRule="auto"/>
    </w:pPr>
    <w:rPr>
      <w:sz w:val="24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74428E"/>
    <w:rPr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758A"/>
    <w:rPr>
      <w:b/>
      <w:bCs/>
      <w:sz w:val="36"/>
      <w:szCs w:val="36"/>
    </w:rPr>
  </w:style>
  <w:style w:type="character" w:customStyle="1" w:styleId="gbyvff">
    <w:name w:val="gbyvff"/>
    <w:basedOn w:val="a0"/>
    <w:rsid w:val="0095758A"/>
  </w:style>
  <w:style w:type="paragraph" w:styleId="a5">
    <w:name w:val="Balloon Text"/>
    <w:basedOn w:val="a"/>
    <w:link w:val="a6"/>
    <w:uiPriority w:val="99"/>
    <w:semiHidden/>
    <w:unhideWhenUsed/>
    <w:rsid w:val="000078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89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8E"/>
    <w:rPr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95758A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C401A3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ru-RU"/>
    </w:rPr>
  </w:style>
  <w:style w:type="character" w:styleId="a4">
    <w:name w:val="Hyperlink"/>
    <w:uiPriority w:val="99"/>
    <w:rsid w:val="0074428E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74428E"/>
    <w:pPr>
      <w:spacing w:line="360" w:lineRule="auto"/>
    </w:pPr>
    <w:rPr>
      <w:sz w:val="24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74428E"/>
    <w:rPr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758A"/>
    <w:rPr>
      <w:b/>
      <w:bCs/>
      <w:sz w:val="36"/>
      <w:szCs w:val="36"/>
    </w:rPr>
  </w:style>
  <w:style w:type="character" w:customStyle="1" w:styleId="gbyvff">
    <w:name w:val="gbyvff"/>
    <w:basedOn w:val="a0"/>
    <w:rsid w:val="0095758A"/>
  </w:style>
  <w:style w:type="paragraph" w:styleId="a5">
    <w:name w:val="Balloon Text"/>
    <w:basedOn w:val="a"/>
    <w:link w:val="a6"/>
    <w:uiPriority w:val="99"/>
    <w:semiHidden/>
    <w:unhideWhenUsed/>
    <w:rsid w:val="000078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89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_ipo@ukr.ne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2024-08-22T11:21:00Z</cp:lastPrinted>
  <dcterms:created xsi:type="dcterms:W3CDTF">2024-08-15T07:45:00Z</dcterms:created>
  <dcterms:modified xsi:type="dcterms:W3CDTF">2024-08-22T11:25:00Z</dcterms:modified>
</cp:coreProperties>
</file>