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60CC2" w14:textId="77777777" w:rsidR="00D66AE2" w:rsidRPr="00464B88" w:rsidRDefault="00D66AE2">
      <w:pPr>
        <w:spacing w:after="0" w:line="240" w:lineRule="auto"/>
        <w:ind w:left="5660" w:firstLine="70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77E4750B" w14:textId="77777777" w:rsidR="00D66AE2" w:rsidRPr="00464B88" w:rsidRDefault="00000000">
      <w:pPr>
        <w:spacing w:after="0" w:line="240" w:lineRule="auto"/>
        <w:ind w:left="5660" w:firstLine="700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4B8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ДОДАТОК 4</w:t>
      </w:r>
    </w:p>
    <w:p w14:paraId="126B2FE5" w14:textId="77777777" w:rsidR="00D66AE2" w:rsidRPr="00464B88" w:rsidRDefault="00000000">
      <w:pPr>
        <w:spacing w:after="0" w:line="240" w:lineRule="auto"/>
        <w:ind w:left="5660" w:firstLine="700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4B8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до тендерної документації</w:t>
      </w:r>
    </w:p>
    <w:p w14:paraId="35191246" w14:textId="77777777" w:rsidR="00D66AE2" w:rsidRPr="00464B88" w:rsidRDefault="00D66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</w:pPr>
    </w:p>
    <w:p w14:paraId="1DDED61B" w14:textId="77777777" w:rsidR="00D66AE2" w:rsidRPr="00464B8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val="uk-UA"/>
        </w:rPr>
      </w:pPr>
      <w:r w:rsidRPr="00464B88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  <w:lang w:val="uk-UA"/>
        </w:rPr>
        <w:t xml:space="preserve">Перелік документів та/або інформації, які подаються </w:t>
      </w:r>
      <w:r w:rsidRPr="00464B88"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val="uk-UA"/>
        </w:rPr>
        <w:t>Переможцем</w:t>
      </w:r>
    </w:p>
    <w:p w14:paraId="08C89903" w14:textId="77777777" w:rsidR="00D66AE2" w:rsidRPr="00464B8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64B88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  <w:lang w:val="uk-UA"/>
        </w:rPr>
        <w:t xml:space="preserve"> процедури закупівлі</w:t>
      </w:r>
    </w:p>
    <w:p w14:paraId="12A2BB58" w14:textId="77777777" w:rsidR="00D66AE2" w:rsidRPr="00464B88" w:rsidRDefault="00D66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f"/>
        <w:tblW w:w="10125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4365"/>
        <w:gridCol w:w="5040"/>
      </w:tblGrid>
      <w:tr w:rsidR="00D66AE2" w:rsidRPr="00464B88" w14:paraId="176FA10D" w14:textId="77777777">
        <w:trPr>
          <w:trHeight w:val="600"/>
        </w:trPr>
        <w:tc>
          <w:tcPr>
            <w:tcW w:w="10125" w:type="dxa"/>
            <w:gridSpan w:val="3"/>
            <w:shd w:val="clear" w:color="auto" w:fill="D9D9D9"/>
          </w:tcPr>
          <w:p w14:paraId="07F9DBBD" w14:textId="77777777" w:rsidR="00D66AE2" w:rsidRPr="00464B88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І.  Перелік документів та інформації  для підтвердження відповідності Переможця вимогам, визначеним у пункті 47 Особливостей</w:t>
            </w:r>
          </w:p>
        </w:tc>
      </w:tr>
      <w:tr w:rsidR="00D66AE2" w:rsidRPr="00464B88" w14:paraId="6FF76138" w14:textId="77777777" w:rsidTr="00464B88">
        <w:tc>
          <w:tcPr>
            <w:tcW w:w="720" w:type="dxa"/>
          </w:tcPr>
          <w:p w14:paraId="30823CD3" w14:textId="77777777" w:rsidR="00D66AE2" w:rsidRPr="00464B88" w:rsidRDefault="0000000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№</w:t>
            </w:r>
          </w:p>
          <w:p w14:paraId="0F6440F9" w14:textId="77777777" w:rsidR="00D66AE2" w:rsidRPr="00464B88" w:rsidRDefault="0000000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з/п</w:t>
            </w:r>
          </w:p>
        </w:tc>
        <w:tc>
          <w:tcPr>
            <w:tcW w:w="4365" w:type="dxa"/>
          </w:tcPr>
          <w:p w14:paraId="141D4D87" w14:textId="77777777" w:rsidR="00D66AE2" w:rsidRPr="00464B88" w:rsidRDefault="0000000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Вимоги згідно з пунктом 47 Особливостей</w:t>
            </w:r>
          </w:p>
          <w:p w14:paraId="4333E8F1" w14:textId="5039D808" w:rsidR="00D66AE2" w:rsidRPr="00464B88" w:rsidRDefault="00D6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</w:tcPr>
          <w:p w14:paraId="397C4888" w14:textId="77777777" w:rsidR="00D66AE2" w:rsidRPr="00464B88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 xml:space="preserve">Переможець торгів на виконання вимоги згідно з пунктом 47 Особливостей (підтвердження відсутності підстав) </w:t>
            </w:r>
            <w:r w:rsidRPr="00464B8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uk-UA"/>
              </w:rPr>
              <w:t xml:space="preserve">у строк, що не перевищує </w:t>
            </w: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  <w:lang w:val="uk-UA"/>
              </w:rPr>
              <w:t>чотири дні з дати оприлюднення в електронній системі закупівель повідомлення про намір укласти договір про закупівлю</w:t>
            </w:r>
            <w:r w:rsidRPr="00464B8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uk-UA"/>
              </w:rPr>
              <w:t>, повинен надати замовнику шляхом оприлюднення в електронній системі закупівель документи</w:t>
            </w:r>
          </w:p>
        </w:tc>
      </w:tr>
      <w:tr w:rsidR="00D66AE2" w:rsidRPr="00464B88" w14:paraId="08EAD15F" w14:textId="77777777">
        <w:trPr>
          <w:trHeight w:val="428"/>
        </w:trPr>
        <w:tc>
          <w:tcPr>
            <w:tcW w:w="10125" w:type="dxa"/>
            <w:gridSpan w:val="3"/>
          </w:tcPr>
          <w:p w14:paraId="00599D0E" w14:textId="77777777" w:rsidR="00D66AE2" w:rsidRPr="00464B8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  <w:t>Документи, які надаються  ПЕРЕМОЖЦЕМ (юридичною особою):</w:t>
            </w:r>
          </w:p>
        </w:tc>
      </w:tr>
      <w:tr w:rsidR="00464B88" w:rsidRPr="00464B88" w14:paraId="7691ABB8" w14:textId="77777777" w:rsidTr="00464B88">
        <w:tc>
          <w:tcPr>
            <w:tcW w:w="720" w:type="dxa"/>
          </w:tcPr>
          <w:p w14:paraId="4C5ED7D1" w14:textId="3DDA62CF" w:rsidR="00464B88" w:rsidRPr="00464B88" w:rsidRDefault="00464B88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1.1.</w:t>
            </w:r>
          </w:p>
        </w:tc>
        <w:tc>
          <w:tcPr>
            <w:tcW w:w="4365" w:type="dxa"/>
          </w:tcPr>
          <w:p w14:paraId="6D8A39E0" w14:textId="4BCC88C5" w:rsidR="00464B88" w:rsidRPr="00464B88" w:rsidRDefault="00464B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Керівника учасника процедури закупівлі, фізичну особу, яка є учасником процедури закупівлі, було притягнуто згідно із законом до відповідальності за вчинення корупційного правопорушення або правопорушення, пов’язаного з корупцією </w:t>
            </w:r>
            <w:r w:rsidRPr="00464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(підпункт 3 пункту 47 Особливостей).</w:t>
            </w:r>
          </w:p>
        </w:tc>
        <w:tc>
          <w:tcPr>
            <w:tcW w:w="5040" w:type="dxa"/>
          </w:tcPr>
          <w:p w14:paraId="18F2FF7E" w14:textId="77777777" w:rsidR="00464B88" w:rsidRPr="00464B88" w:rsidRDefault="00464B88" w:rsidP="00464B88">
            <w:pPr>
              <w:spacing w:line="276" w:lineRule="auto"/>
              <w:ind w:right="1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/>
                <w:b/>
                <w:sz w:val="20"/>
                <w:szCs w:val="20"/>
                <w:highlight w:val="white"/>
                <w:lang w:val="uk-UA"/>
              </w:rPr>
              <w:t xml:space="preserve">Перевіряється безпосередньо замовником </w:t>
            </w:r>
            <w:r w:rsidRPr="00464B88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 xml:space="preserve">у реєстрі осіб, які вчинили корупційні та пов’язані з корупцією правопорушення за посиланням: </w:t>
            </w:r>
            <w:hyperlink r:id="rId6" w:history="1">
              <w:r w:rsidRPr="00464B88">
                <w:rPr>
                  <w:rStyle w:val="af1"/>
                  <w:rFonts w:ascii="Times New Roman" w:eastAsia="Times New Roman" w:hAnsi="Times New Roman"/>
                  <w:b/>
                  <w:sz w:val="20"/>
                  <w:szCs w:val="20"/>
                  <w:lang w:val="uk-UA"/>
                </w:rPr>
                <w:t>https://corruptinfo.nazk.gov.ua/</w:t>
              </w:r>
            </w:hyperlink>
            <w:r w:rsidRPr="00464B88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 xml:space="preserve">   </w:t>
            </w:r>
            <w:r w:rsidRPr="00464B88">
              <w:rPr>
                <w:rFonts w:ascii="Times New Roman" w:eastAsia="Times New Roman" w:hAnsi="Times New Roman"/>
                <w:b/>
                <w:sz w:val="20"/>
                <w:szCs w:val="20"/>
                <w:highlight w:val="white"/>
                <w:lang w:val="uk-UA"/>
              </w:rPr>
              <w:t xml:space="preserve"> самостійно, крім випадків, коли доступ до такої інформації є обмеженим***.</w:t>
            </w:r>
          </w:p>
          <w:p w14:paraId="3D403CE5" w14:textId="77777777" w:rsidR="00464B88" w:rsidRPr="00464B88" w:rsidRDefault="00464B88" w:rsidP="00464B88">
            <w:pPr>
              <w:spacing w:line="276" w:lineRule="auto"/>
              <w:ind w:right="1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white"/>
                <w:lang w:val="uk-UA"/>
              </w:rPr>
            </w:pPr>
          </w:p>
          <w:p w14:paraId="646CF8E7" w14:textId="77777777" w:rsidR="00464B88" w:rsidRPr="00464B88" w:rsidRDefault="00464B88" w:rsidP="00464B88">
            <w:pPr>
              <w:spacing w:line="276" w:lineRule="auto"/>
              <w:ind w:right="14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  <w:t>*** З 04.09.2023 р. Національне агентство з питань запобігання корупції (НАЗК) відкрило доступ до Реєстру осіб, які вчинили корупційні та пов’язані з корупцією правопорушення, з урахуванням безпекових аспектів. Проте згідно з постановою КМУ від 12.03.2022 р. № 263, яка застосовується до припинення чи скасування воєнного стану, інформаційні, інформаційно-комунікаційні та електронні комунікаційні системи, публічні електронні реєстри можуть як зупиняти, обмежувати</w:t>
            </w:r>
            <w:r w:rsidRPr="00464B88">
              <w:rPr>
                <w:rFonts w:ascii="Times New Roman" w:eastAsia="Times New Roman" w:hAnsi="Times New Roman"/>
                <w:b/>
                <w:i/>
                <w:sz w:val="20"/>
                <w:szCs w:val="20"/>
                <w:highlight w:val="white"/>
                <w:lang w:val="uk-UA"/>
              </w:rPr>
              <w:t xml:space="preserve"> </w:t>
            </w:r>
            <w:r w:rsidRPr="00464B88"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  <w:t>свою роботу, так і відкриватись, поновлюватись у період воєнного стану.</w:t>
            </w:r>
          </w:p>
          <w:p w14:paraId="6ADB351E" w14:textId="43959C58" w:rsidR="00464B88" w:rsidRPr="00464B88" w:rsidRDefault="00464B88" w:rsidP="00464B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  <w:t xml:space="preserve">Таким чином у разі якщо інформаційні, інформаційно-комунікаційні та електронні комунікаційні системи, публічні електронні реєстри будуть зупинені або, обмежать свою роботу, то інформаційна довідка з Єдиного державного реєстру осіб, які вчинили корупційні або пов’язані з корупцією правопорушення, згідно з якою не буде знайдено інформації про корупційні або пов'язані з корупцією правопорушення </w:t>
            </w:r>
            <w:r w:rsidRPr="00464B88">
              <w:rPr>
                <w:rFonts w:ascii="Times New Roman" w:eastAsia="Times New Roman" w:hAnsi="Times New Roman"/>
                <w:b/>
                <w:i/>
                <w:sz w:val="20"/>
                <w:szCs w:val="20"/>
                <w:highlight w:val="white"/>
                <w:lang w:val="uk-UA"/>
              </w:rPr>
              <w:t>керівника учасника</w:t>
            </w:r>
            <w:r w:rsidRPr="00464B88"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  <w:t xml:space="preserve"> процедури закупівлі, на виконання пункту 47 Особливостей надається переможцем торгів.</w:t>
            </w:r>
          </w:p>
        </w:tc>
      </w:tr>
      <w:tr w:rsidR="00D66AE2" w:rsidRPr="00464B88" w14:paraId="3EE7058E" w14:textId="77777777" w:rsidTr="00464B88">
        <w:tc>
          <w:tcPr>
            <w:tcW w:w="720" w:type="dxa"/>
          </w:tcPr>
          <w:p w14:paraId="336ECE3B" w14:textId="33AFF0F9" w:rsidR="00D66AE2" w:rsidRPr="00464B88" w:rsidRDefault="00000000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1.</w:t>
            </w:r>
            <w:r w:rsidR="00464B88"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2</w:t>
            </w:r>
          </w:p>
        </w:tc>
        <w:tc>
          <w:tcPr>
            <w:tcW w:w="4365" w:type="dxa"/>
          </w:tcPr>
          <w:p w14:paraId="3CEA6F70" w14:textId="77777777" w:rsidR="00D66AE2" w:rsidRPr="00464B8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uk-UA"/>
              </w:rPr>
              <w:t>Керівник учасника процедури закупівлі був засуджений за кримінальне правопорушення, вчинене з корисливих мотивів (зокрема, пов’язане з хабарництвом, шахрайством та відмиванням коштів), судимість з якого не знято або не погашено в установленому законом порядку</w:t>
            </w:r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  <w:t>(підпункт 6 пункту 47 Особливостей).</w:t>
            </w:r>
          </w:p>
        </w:tc>
        <w:tc>
          <w:tcPr>
            <w:tcW w:w="5040" w:type="dxa"/>
            <w:vMerge w:val="restart"/>
          </w:tcPr>
          <w:p w14:paraId="08C1E742" w14:textId="77777777" w:rsidR="00D66AE2" w:rsidRPr="00464B8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  <w:t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 відсутність судимості або обмежень, передбачених кримінальним процесуальним законодавством України щодо керівника учасника процедури закупівлі. </w:t>
            </w:r>
          </w:p>
          <w:p w14:paraId="11D17664" w14:textId="77777777" w:rsidR="00D66AE2" w:rsidRPr="00464B88" w:rsidRDefault="00D66AE2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  <w:p w14:paraId="2BB7A2A3" w14:textId="77777777" w:rsidR="00D66AE2" w:rsidRPr="00464B88" w:rsidRDefault="00000000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Документ повинен бути виданий /  сформований / отриманий </w:t>
            </w: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у</w:t>
            </w: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поточному році. </w:t>
            </w:r>
          </w:p>
        </w:tc>
      </w:tr>
      <w:tr w:rsidR="00D66AE2" w:rsidRPr="00464B88" w14:paraId="717E2CB4" w14:textId="77777777" w:rsidTr="00464B88">
        <w:tc>
          <w:tcPr>
            <w:tcW w:w="720" w:type="dxa"/>
          </w:tcPr>
          <w:p w14:paraId="3FCCF739" w14:textId="788A7FA6" w:rsidR="00D66AE2" w:rsidRPr="00464B88" w:rsidRDefault="00000000">
            <w:pP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1.</w:t>
            </w:r>
            <w:r w:rsidR="00464B88"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3</w:t>
            </w:r>
          </w:p>
        </w:tc>
        <w:tc>
          <w:tcPr>
            <w:tcW w:w="4365" w:type="dxa"/>
          </w:tcPr>
          <w:p w14:paraId="353508FE" w14:textId="77777777" w:rsidR="00D66AE2" w:rsidRPr="00464B8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uk-UA"/>
              </w:rPr>
              <w:t xml:space="preserve">Керівника учасника процедури закупівлі, фізичну особу, яка є учасником процедури закупівлі, було притягнуто згідно із законом до відповідальності за вчинення правопорушення, пов’язаного з використанням дитячої праці чи </w:t>
            </w:r>
            <w:r w:rsidRPr="0046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uk-UA"/>
              </w:rPr>
              <w:lastRenderedPageBreak/>
              <w:t>будь-якими формами торгівлі людьми</w:t>
            </w:r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  <w:t>(підпункт 12 пункту 47 Особливостей).</w:t>
            </w:r>
          </w:p>
        </w:tc>
        <w:tc>
          <w:tcPr>
            <w:tcW w:w="5040" w:type="dxa"/>
            <w:vMerge/>
          </w:tcPr>
          <w:p w14:paraId="4EA6D675" w14:textId="77777777" w:rsidR="00D66AE2" w:rsidRPr="00464B88" w:rsidRDefault="00D66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</w:tr>
      <w:tr w:rsidR="00D66AE2" w:rsidRPr="00464B88" w14:paraId="7CC72A00" w14:textId="77777777">
        <w:tc>
          <w:tcPr>
            <w:tcW w:w="10125" w:type="dxa"/>
            <w:gridSpan w:val="3"/>
          </w:tcPr>
          <w:p w14:paraId="1085EC4E" w14:textId="77777777" w:rsidR="00D66AE2" w:rsidRPr="00464B8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bookmarkStart w:id="0" w:name="_heading=h.gjdgxs" w:colFirst="0" w:colLast="0"/>
            <w:bookmarkEnd w:id="0"/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Документи, які надаються ПЕРЕМОЖЦЕМ (</w:t>
            </w:r>
            <w:r w:rsidRPr="00464B8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/>
              </w:rPr>
              <w:t>фізичною особою чи фізичною особою — підприємцем):</w:t>
            </w:r>
          </w:p>
        </w:tc>
      </w:tr>
      <w:tr w:rsidR="00464B88" w:rsidRPr="00464B88" w14:paraId="27545532" w14:textId="77777777" w:rsidTr="00464B88">
        <w:tc>
          <w:tcPr>
            <w:tcW w:w="720" w:type="dxa"/>
          </w:tcPr>
          <w:p w14:paraId="5EF2CDAE" w14:textId="2E892EB4" w:rsidR="00464B88" w:rsidRPr="00464B88" w:rsidRDefault="00464B88" w:rsidP="00464B88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2.1</w:t>
            </w:r>
          </w:p>
        </w:tc>
        <w:tc>
          <w:tcPr>
            <w:tcW w:w="4365" w:type="dxa"/>
          </w:tcPr>
          <w:p w14:paraId="23C96AC6" w14:textId="70B86975" w:rsidR="00464B88" w:rsidRPr="00464B88" w:rsidRDefault="00464B88" w:rsidP="00464B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Керівника учасника процедури закупівлі, фізичну особу, яка є учасником процедури закупівлі, було притягнуто згідно із законом до відповідальності за вчинення корупційного правопорушення або правопорушення, пов’язаного з корупцією </w:t>
            </w:r>
            <w:r w:rsidRPr="00464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(підпункт 3 пункту 47 Особливостей).</w:t>
            </w:r>
          </w:p>
        </w:tc>
        <w:tc>
          <w:tcPr>
            <w:tcW w:w="5040" w:type="dxa"/>
          </w:tcPr>
          <w:p w14:paraId="6DB2A589" w14:textId="3E9E296A" w:rsidR="00464B88" w:rsidRPr="00464B88" w:rsidRDefault="00464B88" w:rsidP="00464B88">
            <w:pPr>
              <w:spacing w:line="276" w:lineRule="auto"/>
              <w:ind w:right="1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/>
                <w:b/>
                <w:sz w:val="20"/>
                <w:szCs w:val="20"/>
                <w:highlight w:val="white"/>
                <w:lang w:val="uk-UA"/>
              </w:rPr>
              <w:t xml:space="preserve">Перевіряється безпосередньо замовником </w:t>
            </w:r>
            <w:r w:rsidRPr="00464B88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 xml:space="preserve">у реєстрі осіб, які вчинили корупційні та пов’язані з корупцією правопорушення за посиланням: </w:t>
            </w:r>
            <w:hyperlink r:id="rId7" w:history="1">
              <w:r w:rsidRPr="00464B88">
                <w:rPr>
                  <w:rStyle w:val="af1"/>
                  <w:rFonts w:ascii="Times New Roman" w:eastAsia="Times New Roman" w:hAnsi="Times New Roman"/>
                  <w:b/>
                  <w:sz w:val="20"/>
                  <w:szCs w:val="20"/>
                  <w:lang w:val="uk-UA"/>
                </w:rPr>
                <w:t>https://corruptinfo.nazk.gov.ua/</w:t>
              </w:r>
            </w:hyperlink>
            <w:r w:rsidRPr="00464B88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 xml:space="preserve">   </w:t>
            </w:r>
            <w:r w:rsidRPr="00464B88">
              <w:rPr>
                <w:rFonts w:ascii="Times New Roman" w:eastAsia="Times New Roman" w:hAnsi="Times New Roman"/>
                <w:b/>
                <w:sz w:val="20"/>
                <w:szCs w:val="20"/>
                <w:highlight w:val="white"/>
                <w:lang w:val="uk-UA"/>
              </w:rPr>
              <w:t xml:space="preserve"> самостійно, крім випадків, коли доступ до такої інформації є обмеженим**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white"/>
                <w:lang w:val="uk-UA"/>
              </w:rPr>
              <w:t>*</w:t>
            </w:r>
            <w:r w:rsidRPr="00464B88">
              <w:rPr>
                <w:rFonts w:ascii="Times New Roman" w:eastAsia="Times New Roman" w:hAnsi="Times New Roman"/>
                <w:b/>
                <w:sz w:val="20"/>
                <w:szCs w:val="20"/>
                <w:highlight w:val="white"/>
                <w:lang w:val="uk-UA"/>
              </w:rPr>
              <w:t>*.</w:t>
            </w:r>
          </w:p>
          <w:p w14:paraId="798578AB" w14:textId="77777777" w:rsidR="00464B88" w:rsidRPr="00464B88" w:rsidRDefault="00464B88" w:rsidP="00464B88">
            <w:pPr>
              <w:spacing w:line="276" w:lineRule="auto"/>
              <w:ind w:right="1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white"/>
                <w:lang w:val="uk-UA"/>
              </w:rPr>
            </w:pPr>
          </w:p>
          <w:p w14:paraId="10733AB9" w14:textId="54A79D99" w:rsidR="00464B88" w:rsidRPr="00464B88" w:rsidRDefault="00464B88" w:rsidP="00464B88">
            <w:pPr>
              <w:spacing w:line="276" w:lineRule="auto"/>
              <w:ind w:right="14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  <w:t>*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  <w:t>*</w:t>
            </w:r>
            <w:r w:rsidRPr="00464B88"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  <w:t>** З 04.09.2023 р. Національне агентство з питань запобігання корупції (НАЗК) відкрило доступ до Реєстру осіб, які вчинили корупційні та пов’язані з корупцією правопорушення, з урахуванням безпекових аспектів. Проте згідно з постановою КМУ від 12.03.2022 р. № 263, яка застосовується до припинення чи скасування воєнного стану, інформаційні, інформаційно-комунікаційні та електронні комунікаційні системи, публічні електронні реєстри можуть як зупиняти, обмежувати</w:t>
            </w:r>
            <w:r w:rsidRPr="00464B88">
              <w:rPr>
                <w:rFonts w:ascii="Times New Roman" w:eastAsia="Times New Roman" w:hAnsi="Times New Roman"/>
                <w:b/>
                <w:i/>
                <w:sz w:val="20"/>
                <w:szCs w:val="20"/>
                <w:highlight w:val="white"/>
                <w:lang w:val="uk-UA"/>
              </w:rPr>
              <w:t xml:space="preserve"> </w:t>
            </w:r>
            <w:r w:rsidRPr="00464B88"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  <w:t>свою роботу, так і відкриватись, поновлюватись у період воєнного стану.</w:t>
            </w:r>
          </w:p>
          <w:p w14:paraId="0111EA40" w14:textId="2FA095C3" w:rsidR="00464B88" w:rsidRPr="00464B88" w:rsidRDefault="00464B88" w:rsidP="00464B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64B88"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  <w:t xml:space="preserve">Таким чином у разі якщо інформаційні, інформаційно-комунікаційні та електронні комунікаційні системи, публічні електронні реєстри будуть зупинені або, обмежать свою роботу, то інформаційна довідка з Єдиного державного реєстру осіб, які вчинили корупційні або пов’язані з корупцією правопорушення, згідно з якою не буде знайдено інформації про корупційні або пов'язані з корупцією правопорушення </w:t>
            </w:r>
            <w:r w:rsidRPr="00464B88">
              <w:rPr>
                <w:rFonts w:ascii="Times New Roman" w:eastAsia="Times New Roman" w:hAnsi="Times New Roman"/>
                <w:b/>
                <w:i/>
                <w:sz w:val="20"/>
                <w:szCs w:val="20"/>
                <w:highlight w:val="white"/>
                <w:lang w:val="uk-UA"/>
              </w:rPr>
              <w:t>керівника учасника</w:t>
            </w:r>
            <w:r w:rsidRPr="00464B88"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  <w:t xml:space="preserve"> процедури закупівлі, на виконання пункту 47 Особливостей надається переможцем торгів.</w:t>
            </w:r>
          </w:p>
        </w:tc>
      </w:tr>
      <w:tr w:rsidR="00D66AE2" w:rsidRPr="00464B88" w14:paraId="5FC23781" w14:textId="77777777" w:rsidTr="00464B88">
        <w:tc>
          <w:tcPr>
            <w:tcW w:w="720" w:type="dxa"/>
          </w:tcPr>
          <w:p w14:paraId="7FA32EA4" w14:textId="7FD6044A" w:rsidR="00D66AE2" w:rsidRPr="00464B88" w:rsidRDefault="0000000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2.</w:t>
            </w:r>
            <w:r w:rsidR="00464B88"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365" w:type="dxa"/>
          </w:tcPr>
          <w:p w14:paraId="32415878" w14:textId="77777777" w:rsidR="00D66AE2" w:rsidRPr="00464B8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uk-UA"/>
              </w:rPr>
              <w:t>Фізична особа, яка є учасником процедури закупівлі, була засуджена за кримінальне правопорушення, вчинене з корисливих мотивів (зокрема, пов’язане з хабарництвом та відмиванням коштів), судимість з якої не знято або не погашено в установленому законом порядку</w:t>
            </w:r>
            <w:r w:rsidRPr="00464B8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uk-UA"/>
              </w:rPr>
              <w:t xml:space="preserve"> </w:t>
            </w: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  <w:t>(підпункт 5 пункту 47 Особливостей).</w:t>
            </w:r>
          </w:p>
        </w:tc>
        <w:tc>
          <w:tcPr>
            <w:tcW w:w="5040" w:type="dxa"/>
            <w:vMerge w:val="restart"/>
          </w:tcPr>
          <w:p w14:paraId="0FEBB60F" w14:textId="77777777" w:rsidR="00D66AE2" w:rsidRPr="00464B8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 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 </w:t>
            </w:r>
          </w:p>
          <w:p w14:paraId="60B41558" w14:textId="77777777" w:rsidR="00D66AE2" w:rsidRPr="00464B88" w:rsidRDefault="00D66A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7A3BE23" w14:textId="77777777" w:rsidR="00D66AE2" w:rsidRPr="00464B88" w:rsidRDefault="00000000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Документ повинен бути виданий / сформований / отриманий </w:t>
            </w: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у</w:t>
            </w: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поточному році.</w:t>
            </w:r>
            <w:r w:rsidRPr="0046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D66AE2" w:rsidRPr="00464B88" w14:paraId="70128880" w14:textId="77777777" w:rsidTr="00464B88">
        <w:tc>
          <w:tcPr>
            <w:tcW w:w="720" w:type="dxa"/>
          </w:tcPr>
          <w:p w14:paraId="38D83431" w14:textId="6234BCF1" w:rsidR="00D66AE2" w:rsidRPr="00464B88" w:rsidRDefault="0000000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2.</w:t>
            </w:r>
            <w:r w:rsidR="00464B88"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365" w:type="dxa"/>
          </w:tcPr>
          <w:p w14:paraId="59571DF5" w14:textId="77777777" w:rsidR="00D66AE2" w:rsidRPr="00464B8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uk-UA"/>
              </w:rPr>
              <w:t>Керівника учасника процедури закупівлі, фізичну особу, яка є учасником процедури закупівлі,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</w:t>
            </w:r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  <w:t>(підпункт 12 пункту 47 Особливостей).</w:t>
            </w:r>
          </w:p>
        </w:tc>
        <w:tc>
          <w:tcPr>
            <w:tcW w:w="5040" w:type="dxa"/>
            <w:vMerge/>
          </w:tcPr>
          <w:p w14:paraId="7E2517E4" w14:textId="77777777" w:rsidR="00D66AE2" w:rsidRPr="00464B88" w:rsidRDefault="00D66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E2226D4" w14:textId="3839E016" w:rsidR="00BB37C5" w:rsidRPr="00464B88" w:rsidRDefault="00BB37C5" w:rsidP="00464B88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</w:pPr>
      <w:r w:rsidRPr="00464B88"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  <w:t>У разі якщо переможець процедури закупівлі не надав у спосіб, зазначений в тендерній документації, документи, що підтверджують відсутність підстав, встановлених підпунктами 3, 5, 6, 12 пункту 47 Особливостей або надав документи, які не відповідають вимогам визначним у тендерній документації або надав їх з порушенням строків визначених Особливостями або наявні підстави для відмови в участі у відкритих торгах, визначені підпунктом 3 та /або 5 та / або 6 та / або 12 пункту 47 Особливостей, замовник відхиляє його на підставі абзацу 3 підпункту 3 пункту 44 Особливостей, а саме: переможець процедури закупівлі не надав у спосіб, зазначений в тендерній документації, документи, що підтверджують відсутність підстав, визначених у підпунктах 3, 5, 6 і 12 пункту 47 цих особливостей.</w:t>
      </w:r>
    </w:p>
    <w:p w14:paraId="64E89C4D" w14:textId="72F7F941" w:rsidR="00BB37C5" w:rsidRPr="00464B88" w:rsidRDefault="00BB37C5" w:rsidP="00464B88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</w:pPr>
      <w:r w:rsidRPr="00464B88"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  <w:t>Замовник не вимагає документального підтвердження публічної інформації, що оприлюднена у формі відкритих даних згідно із Законом України “Про доступ до публічної інформації” та/або міститься у відкритих публічних електронних реєстрах, доступ до яких є вільним, або публічної інформації, що є доступною в електронній системі закупівель, крім випадків, коли доступ до такої інформації є обмеженим на момент оприлюднення оголошення про проведення відкритих торгів.</w:t>
      </w:r>
    </w:p>
    <w:p w14:paraId="77314FF3" w14:textId="77777777" w:rsidR="00BB37C5" w:rsidRPr="00464B88" w:rsidRDefault="00BB37C5" w:rsidP="00BB37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</w:pPr>
    </w:p>
    <w:p w14:paraId="6BC697B5" w14:textId="77777777" w:rsidR="006A2338" w:rsidRPr="00464B88" w:rsidRDefault="006A23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7F654E9" w14:textId="77777777" w:rsidR="00BB37C5" w:rsidRPr="00464B88" w:rsidRDefault="00BB37C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D0E76ED" w14:textId="77777777" w:rsidR="00BB37C5" w:rsidRPr="00464B88" w:rsidRDefault="00BB37C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f0"/>
        <w:tblW w:w="10095" w:type="dxa"/>
        <w:tblInd w:w="-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9405"/>
      </w:tblGrid>
      <w:tr w:rsidR="00D66AE2" w:rsidRPr="00464B88" w14:paraId="44B15052" w14:textId="77777777">
        <w:trPr>
          <w:trHeight w:val="440"/>
        </w:trPr>
        <w:tc>
          <w:tcPr>
            <w:tcW w:w="1009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F579F" w14:textId="2DC7466C" w:rsidR="00D66AE2" w:rsidRPr="00464B8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ІІ. Перелік інших документів та/або інформації,  які подаються </w:t>
            </w:r>
            <w:r w:rsidR="00BB37C5" w:rsidRPr="0046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переможцем процедури закупівлі під час укладення договору про закупівл</w:t>
            </w:r>
            <w:r w:rsidR="0046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ю</w:t>
            </w:r>
          </w:p>
        </w:tc>
      </w:tr>
      <w:tr w:rsidR="00D66AE2" w:rsidRPr="00464B88" w14:paraId="10FE3B7F" w14:textId="77777777" w:rsidTr="00BE0522">
        <w:trPr>
          <w:trHeight w:val="44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3204B" w14:textId="77777777" w:rsidR="00D66AE2" w:rsidRPr="00464B88" w:rsidRDefault="00000000" w:rsidP="00BE0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DA87" w14:textId="5FC5F1C1" w:rsidR="00D66AE2" w:rsidRPr="00464B88" w:rsidRDefault="00BE0522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        Переможець процедури закупівлі під час укладення договору про закупівлю повинен надати відповідну інформацію</w:t>
            </w:r>
            <w:r w:rsidR="00B71A4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/ документи </w:t>
            </w:r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про право підписання договору про закупівлю</w:t>
            </w:r>
            <w:r w:rsidR="00B71A4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(</w:t>
            </w:r>
            <w:proofErr w:type="spellStart"/>
            <w:r w:rsidR="00B71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B71A47" w:rsidRPr="00B71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</w:t>
            </w:r>
            <w:proofErr w:type="spellEnd"/>
            <w:r w:rsidR="00B71A47" w:rsidRPr="00B71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-копі</w:t>
            </w:r>
            <w:r w:rsidR="00B71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B71A47" w:rsidRPr="00B71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виписки з протоколу засновників, або копі</w:t>
            </w:r>
            <w:r w:rsidR="00B71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B71A47" w:rsidRPr="00B71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наказу про призначення, або довіреність, або доручення або інший документи, що підтверджує повноваження</w:t>
            </w:r>
            <w:r w:rsidR="00B71A4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).</w:t>
            </w:r>
          </w:p>
        </w:tc>
      </w:tr>
      <w:tr w:rsidR="00BB37C5" w:rsidRPr="00464B88" w14:paraId="29C49B9B" w14:textId="77777777" w:rsidTr="00BE0522">
        <w:trPr>
          <w:trHeight w:val="44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454E4" w14:textId="3E0C1236" w:rsidR="00BB37C5" w:rsidRPr="00464B88" w:rsidRDefault="00BE0522" w:rsidP="00BE0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5443" w14:textId="5539A5F9" w:rsidR="00BE0522" w:rsidRPr="00464B88" w:rsidRDefault="00BE0522">
            <w:pPr>
              <w:spacing w:after="0" w:line="240" w:lineRule="auto"/>
              <w:ind w:right="120"/>
              <w:jc w:val="both"/>
              <w:rPr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Переможець процедури закупівлі повинен підписати 2 примірники договору та додатки до нього, які зазначені в п. 13.1. </w:t>
            </w:r>
            <w:proofErr w:type="spellStart"/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договору, який є додатком 3 до тендерної документації,  у строки, визначені пунктом 2 «Строк укладення договору»  розділу 6 «Результати торгів та укладання договору про закупівлю» Тендерної документації   та у день підписання передати їх замовнику.</w:t>
            </w:r>
            <w:r w:rsidRPr="00464B88">
              <w:rPr>
                <w:lang w:val="uk-UA"/>
              </w:rPr>
              <w:t xml:space="preserve"> </w:t>
            </w:r>
          </w:p>
          <w:p w14:paraId="26A07281" w14:textId="77777777" w:rsidR="00BE0522" w:rsidRPr="00464B88" w:rsidRDefault="00BE0522">
            <w:pPr>
              <w:spacing w:after="0" w:line="240" w:lineRule="auto"/>
              <w:ind w:right="120"/>
              <w:jc w:val="both"/>
              <w:rPr>
                <w:lang w:val="uk-UA"/>
              </w:rPr>
            </w:pPr>
          </w:p>
          <w:p w14:paraId="18C051A8" w14:textId="210A3A02" w:rsidR="00BB37C5" w:rsidRPr="00464B88" w:rsidRDefault="00BE0522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Не підписання переможцем процедури закупівлі договору та/або не передання замовнику 2 примірників цього договору з усіма додатками у вказаний строк буде </w:t>
            </w:r>
            <w:proofErr w:type="spellStart"/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розцінено</w:t>
            </w:r>
            <w:proofErr w:type="spellEnd"/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як відмова переможця процедури закупівлі від укладення договору про закупівлю, що спричиняє наслідки, передбачені пунктом 5 «Дії замовника при відмові переможця процедури закупівлі підписати договір про закупівлю»   розділу 6 «Результати торгів та укладання договору про закупівлю» Тендерної документації. </w:t>
            </w:r>
          </w:p>
          <w:p w14:paraId="53A9879E" w14:textId="24FDF77C" w:rsidR="00BE0522" w:rsidRPr="00464B88" w:rsidRDefault="00BE0522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</w:tr>
    </w:tbl>
    <w:p w14:paraId="5C313B1E" w14:textId="77777777" w:rsidR="00D66AE2" w:rsidRPr="00464B88" w:rsidRDefault="00D66AE2">
      <w:pPr>
        <w:widowControl w:val="0"/>
        <w:spacing w:after="0" w:line="240" w:lineRule="auto"/>
        <w:ind w:right="120"/>
        <w:jc w:val="both"/>
        <w:rPr>
          <w:highlight w:val="green"/>
          <w:lang w:val="uk-UA"/>
        </w:rPr>
      </w:pPr>
    </w:p>
    <w:p w14:paraId="3BF07670" w14:textId="77777777" w:rsidR="00BB37C5" w:rsidRPr="00464B88" w:rsidRDefault="00BB37C5">
      <w:pPr>
        <w:widowControl w:val="0"/>
        <w:spacing w:after="0" w:line="240" w:lineRule="auto"/>
        <w:ind w:right="120"/>
        <w:jc w:val="both"/>
        <w:rPr>
          <w:highlight w:val="green"/>
          <w:lang w:val="uk-UA"/>
        </w:rPr>
      </w:pPr>
    </w:p>
    <w:p w14:paraId="61136C5B" w14:textId="77777777" w:rsidR="006A2338" w:rsidRPr="00464B88" w:rsidRDefault="006A2338">
      <w:pPr>
        <w:widowControl w:val="0"/>
        <w:spacing w:after="0" w:line="240" w:lineRule="auto"/>
        <w:ind w:right="120"/>
        <w:jc w:val="both"/>
        <w:rPr>
          <w:highlight w:val="green"/>
          <w:lang w:val="uk-UA"/>
        </w:rPr>
      </w:pPr>
    </w:p>
    <w:sectPr w:rsidR="006A2338" w:rsidRPr="00464B88">
      <w:pgSz w:w="11906" w:h="16838"/>
      <w:pgMar w:top="425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34DF0"/>
    <w:multiLevelType w:val="multilevel"/>
    <w:tmpl w:val="6190574E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71454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E2"/>
    <w:rsid w:val="00464B88"/>
    <w:rsid w:val="006A2338"/>
    <w:rsid w:val="00B71A47"/>
    <w:rsid w:val="00BB37C5"/>
    <w:rsid w:val="00BE0522"/>
    <w:rsid w:val="00D57427"/>
    <w:rsid w:val="00D6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0FA2"/>
  <w15:docId w15:val="{D75014C9-EF30-43FF-858E-6FAF5802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EB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98638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6389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98638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6389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98638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6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8638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8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86389"/>
    <w:pPr>
      <w:ind w:left="720"/>
      <w:contextualSpacing/>
    </w:p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1">
    <w:name w:val="Hyperlink"/>
    <w:uiPriority w:val="99"/>
    <w:unhideWhenUsed/>
    <w:rsid w:val="00464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orruptinfo.nazk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rruptinfo.nazk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qExQzF7+k4banYDo1UZ7V6hEZA==">CgMxLjAaHwoBMBIaChgICVIUChJ0YWJsZS40d3JzazJ1Z3NidGQyCGguZ2pkZ3hzMghoLmdqZGd4czgAaiUKFHN1Z2dlc3QuOG13MzczdTduYmRjEg1IYW5uYSBEb3ZoYWlhaiUKFHN1Z2dlc3QuZHVmMGxxd2NrMm1mEg1IYW5uYSBEb3ZoYWlhaiUKFHN1Z2dlc3QuNWIzbm03OHdkYmFuEg1IYW5uYSBEb3ZoYWlhciExZkFxYlJNcUdJc29kRXdQY09QUzVmS1REY2VJTXZvU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5524</Words>
  <Characters>3149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Tender</cp:lastModifiedBy>
  <cp:revision>5</cp:revision>
  <dcterms:created xsi:type="dcterms:W3CDTF">2024-07-10T08:28:00Z</dcterms:created>
  <dcterms:modified xsi:type="dcterms:W3CDTF">2024-11-05T12:03:00Z</dcterms:modified>
</cp:coreProperties>
</file>