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107" w:rsidRPr="00ED6107" w:rsidRDefault="00ED6107" w:rsidP="00ED6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uk-UA"/>
        </w:rPr>
        <w:drawing>
          <wp:inline distT="0" distB="0" distL="0" distR="0">
            <wp:extent cx="466725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107" w:rsidRPr="00ED6107" w:rsidRDefault="00ED6107" w:rsidP="00ED6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D610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:rsidR="00ED6107" w:rsidRDefault="00A34705" w:rsidP="00ED6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val="uk-UA" w:eastAsia="ru-RU"/>
        </w:rPr>
      </w:pPr>
      <w:r w:rsidRPr="00ED610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ЧЕРНІВЕЦЬКА МІСЬКА РАДА</w:t>
      </w:r>
    </w:p>
    <w:p w:rsidR="00A34705" w:rsidRPr="00ED6107" w:rsidRDefault="00A34705" w:rsidP="00ED6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val="uk-UA" w:eastAsia="ru-RU"/>
        </w:rPr>
      </w:pPr>
    </w:p>
    <w:p w:rsidR="00ED6107" w:rsidRDefault="00ED6107" w:rsidP="00ED6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val="uk-UA" w:eastAsia="ru-RU"/>
        </w:rPr>
      </w:pPr>
      <w:r w:rsidRPr="00ED6107"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  <w:t>Виконавчий комітет</w:t>
      </w:r>
    </w:p>
    <w:p w:rsidR="00AA51C0" w:rsidRPr="00AA51C0" w:rsidRDefault="00AA51C0" w:rsidP="00ED6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val="uk-UA" w:eastAsia="ru-RU"/>
        </w:rPr>
      </w:pPr>
    </w:p>
    <w:p w:rsidR="00AA51C0" w:rsidRDefault="00A237E3" w:rsidP="00ED61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AA51C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 І Ш Е Н Н Я</w:t>
      </w:r>
    </w:p>
    <w:p w:rsidR="00F60C55" w:rsidRDefault="00AA51C0" w:rsidP="00AA5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51C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 w:rsidR="006C321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26.11. </w:t>
      </w:r>
      <w:r w:rsidRPr="00AA51C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2024 </w:t>
      </w:r>
      <w:r w:rsidRPr="00AA5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6C3213" w:rsidRPr="006C321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815/24</w:t>
      </w:r>
      <w:r w:rsidRPr="00AA51C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</w:r>
      <w:r w:rsidRPr="00AA51C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</w:r>
      <w:r w:rsidRPr="00AA51C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</w:r>
      <w:r w:rsidRPr="00AA51C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</w:r>
      <w:r w:rsidRPr="00AA51C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</w:r>
      <w:r w:rsidRPr="00AA51C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</w:r>
      <w:r w:rsidRPr="00AA51C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  <w:t xml:space="preserve">            </w:t>
      </w:r>
      <w:r w:rsidRPr="00AA5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Чернівці</w:t>
      </w:r>
    </w:p>
    <w:p w:rsidR="00DB2385" w:rsidRDefault="00DB2385" w:rsidP="00AA5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2385" w:rsidRDefault="00DB2385" w:rsidP="00AA5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9356"/>
      </w:tblGrid>
      <w:tr w:rsidR="002C0BEC" w:rsidRPr="002C0BEC" w:rsidTr="002C0BEC">
        <w:tc>
          <w:tcPr>
            <w:tcW w:w="9356" w:type="dxa"/>
          </w:tcPr>
          <w:p w:rsidR="00510165" w:rsidRDefault="00F60C55" w:rsidP="00F6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П</w:t>
            </w:r>
            <w:r w:rsidR="002618C4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ро </w:t>
            </w:r>
            <w:r w:rsidR="005101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закріплення територі</w:t>
            </w:r>
            <w:r w:rsidR="004C10D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й</w:t>
            </w:r>
            <w:r w:rsidR="005101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обслуговування за комунальними закладами дошкільної та загальної середньої освіти</w:t>
            </w:r>
          </w:p>
          <w:p w:rsidR="00DB2385" w:rsidRDefault="00510165" w:rsidP="00DB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Чернівецької міської територіальної громади</w:t>
            </w:r>
            <w:r w:rsidR="00B2021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 xml:space="preserve"> та віднесення  до закріплених територій  окремих приміщень житлового фонду спеціального  призначення, в яких тимчасово проживають внутрішньо переміщені особи</w:t>
            </w:r>
          </w:p>
          <w:p w:rsidR="00DB2385" w:rsidRDefault="00DB2385" w:rsidP="00DB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</w:p>
          <w:p w:rsidR="00DB2385" w:rsidRPr="002C0BEC" w:rsidRDefault="00DB2385" w:rsidP="00DB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</w:p>
        </w:tc>
      </w:tr>
    </w:tbl>
    <w:p w:rsidR="00DB2385" w:rsidRDefault="008B163A" w:rsidP="00781E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</w:t>
      </w:r>
      <w:r w:rsidR="004C5724" w:rsidRPr="004C57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стат</w:t>
      </w:r>
      <w:r w:rsidR="00DD21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r w:rsidR="00DD21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454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59</w:t>
      </w:r>
      <w:r w:rsidR="004C5724" w:rsidRPr="004C57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Закону України «Про місцеве самоврядування в Україні», </w:t>
      </w:r>
      <w:r w:rsidR="004C5724" w:rsidRPr="004C5724"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ru-RU"/>
        </w:rPr>
        <w:t>ст</w:t>
      </w:r>
      <w:r w:rsidR="00DD2162"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ru-RU"/>
        </w:rPr>
        <w:t xml:space="preserve">атті </w:t>
      </w:r>
      <w:r w:rsidR="004C5724" w:rsidRPr="004C5724"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ru-RU"/>
        </w:rPr>
        <w:t>66 Закону України «Про освіту», ст</w:t>
      </w:r>
      <w:r w:rsidR="00DD2162"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ru-RU"/>
        </w:rPr>
        <w:t>атт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ru-RU"/>
        </w:rPr>
        <w:t>і</w:t>
      </w:r>
      <w:r w:rsidR="00DD2162"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ru-RU"/>
        </w:rPr>
        <w:t xml:space="preserve"> </w:t>
      </w:r>
      <w:r w:rsidR="004C5724" w:rsidRPr="004C5724"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ru-RU"/>
        </w:rPr>
        <w:t>8 Закону України «Про повну загальну середню освіту», ст</w:t>
      </w:r>
      <w:r w:rsidR="00631BA7"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ru-RU"/>
        </w:rPr>
        <w:t>атей</w:t>
      </w:r>
      <w:r w:rsidR="00DD2162"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ru-RU"/>
        </w:rPr>
        <w:t xml:space="preserve"> </w:t>
      </w:r>
      <w:r w:rsidR="00631BA7"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ru-RU"/>
        </w:rPr>
        <w:t xml:space="preserve">11, </w:t>
      </w:r>
      <w:r w:rsidR="004C5724" w:rsidRPr="004C5724"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ru-RU"/>
        </w:rPr>
        <w:t xml:space="preserve">18 Закону </w:t>
      </w:r>
      <w:r w:rsidR="00F927BF"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ru-RU"/>
        </w:rPr>
        <w:t>України «</w:t>
      </w:r>
      <w:r w:rsidR="004C5724" w:rsidRPr="004C5724"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ru-RU"/>
        </w:rPr>
        <w:t>Про дошкільну освіту», п</w:t>
      </w:r>
      <w:r w:rsidR="00DD2162"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ru-RU"/>
        </w:rPr>
        <w:t>ункт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ru-RU"/>
        </w:rPr>
        <w:t>у</w:t>
      </w:r>
      <w:r w:rsidR="00DD2162"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ru-RU"/>
        </w:rPr>
        <w:t xml:space="preserve"> </w:t>
      </w:r>
      <w:r w:rsidR="004C5724" w:rsidRPr="004C5724"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ru-RU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Порядку ведення </w:t>
      </w:r>
      <w:r w:rsidR="004C5724" w:rsidRPr="004C5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обліку дітей дошкільного, шкільного віку та учнів, затвердженого постановою Кабінету Міністрів України від 13.09.2017</w:t>
      </w:r>
      <w:r w:rsidR="005E3C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  <w:r w:rsidR="004C5724" w:rsidRPr="004C5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781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C5724" w:rsidRPr="004C5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684</w:t>
      </w:r>
      <w:r w:rsidRPr="008B16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4C5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зі змінами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4C5724" w:rsidRPr="004C5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C5724" w:rsidRPr="004C5724"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ru-RU"/>
        </w:rPr>
        <w:t>п</w:t>
      </w:r>
      <w:r w:rsidR="00DD2162">
        <w:rPr>
          <w:rFonts w:ascii="Times New Roman" w:eastAsia="Times New Roman" w:hAnsi="Times New Roman" w:cs="Times New Roman"/>
          <w:color w:val="202020"/>
          <w:sz w:val="28"/>
          <w:szCs w:val="28"/>
          <w:lang w:val="uk-UA" w:eastAsia="ru-RU"/>
        </w:rPr>
        <w:t xml:space="preserve">ункту </w:t>
      </w:r>
      <w:r w:rsidR="004C5724" w:rsidRPr="004C57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9 </w:t>
      </w:r>
      <w:r w:rsidR="00DD21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</w:t>
      </w:r>
      <w:r w:rsidR="004C5724" w:rsidRPr="004C57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озділу 1 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Міністерства освіти і науки України від 16.04.2018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р. </w:t>
      </w:r>
      <w:r w:rsidR="004C5724" w:rsidRPr="004C57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</w:t>
      </w:r>
      <w:r w:rsidR="00781E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C5724" w:rsidRPr="004C57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367</w:t>
      </w:r>
      <w:r w:rsidR="004C5724" w:rsidRPr="004C5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14E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підпункту 1 пункту </w:t>
      </w:r>
      <w:r w:rsidR="00ED2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F927BF" w:rsidRPr="00C14E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Положення про заклад дошкільної освіти</w:t>
      </w:r>
      <w:r w:rsidR="00781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927BF" w:rsidRPr="00C14E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915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затвердженого п</w:t>
      </w:r>
      <w:r w:rsidR="00DD21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остановою Кабінету Міністрів України </w:t>
      </w:r>
      <w:r w:rsidR="00F927BF" w:rsidRPr="00C14E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7A7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7A7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3.2003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 </w:t>
      </w:r>
      <w:r w:rsidR="00DD21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781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7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305 зі змінами</w:t>
      </w:r>
      <w:r w:rsidR="00DD21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C5724" w:rsidRPr="004C57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метою забезпечення конституційного права </w:t>
      </w:r>
      <w:r w:rsidR="009626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мешканців громади та  дітей з числа тимчасово внутрішньо переміщених осіб </w:t>
      </w:r>
      <w:r w:rsidR="004C5724" w:rsidRPr="004C57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здобуття освіти, територіальної доступності </w:t>
      </w:r>
      <w:r w:rsidR="00CF32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дошкільної, </w:t>
      </w:r>
      <w:r w:rsidR="004C5724" w:rsidRPr="004C57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</w:t>
      </w:r>
      <w:r w:rsidR="00781E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чаткової та базової </w:t>
      </w:r>
      <w:r w:rsidR="004C5724" w:rsidRPr="004C57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освіти</w:t>
      </w:r>
      <w:r w:rsidR="009626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BA0E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C5724" w:rsidRPr="004C57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формування оптимальної мережі закладів </w:t>
      </w:r>
      <w:r w:rsidR="0059158A" w:rsidRPr="004C57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дошкільної та </w:t>
      </w:r>
      <w:r w:rsidR="004C5724" w:rsidRPr="004C57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загальної середньої освіти, </w:t>
      </w:r>
      <w:r w:rsidR="002618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беручи до уваги  клопотання </w:t>
      </w:r>
      <w:r w:rsidR="00430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адміністрацій закладів освіти, </w:t>
      </w:r>
      <w:r w:rsidR="002618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зміни найменування вулиць міста Чернівців</w:t>
      </w:r>
      <w:r w:rsidR="00430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зміни типу та найменування </w:t>
      </w:r>
      <w:r w:rsidR="006F72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окремих  </w:t>
      </w:r>
      <w:r w:rsidR="00430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закладів загальної середньої освіти</w:t>
      </w:r>
      <w:r w:rsidR="002618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A624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виконавчий комітет Чернівецької міської ради</w:t>
      </w:r>
    </w:p>
    <w:p w:rsidR="00DB2385" w:rsidRDefault="00DB2385" w:rsidP="00781E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:rsidR="00DB2385" w:rsidRPr="00DB2385" w:rsidRDefault="00DB2385" w:rsidP="00781EE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C5724" w:rsidRPr="004C5724" w:rsidRDefault="00A624DB" w:rsidP="00781EEE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В</w:t>
      </w:r>
      <w:r w:rsidR="004C5724" w:rsidRPr="004C57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4C5724" w:rsidRPr="004C5724" w:rsidRDefault="004C5724" w:rsidP="00781EEE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323EA" w:rsidRDefault="003323EA" w:rsidP="003323EA">
      <w:pPr>
        <w:pStyle w:val="a6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60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Закріпити територі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AB60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обслуговування за комунальними закладами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3323EA" w:rsidRDefault="003323EA" w:rsidP="003323EA">
      <w:pPr>
        <w:pStyle w:val="a6"/>
        <w:widowControl w:val="0"/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AB60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ошкільної освіти Чернівецької міської територіальної громади (дода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 1</w:t>
      </w:r>
      <w:r w:rsidRPr="00AB60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323EA" w:rsidRDefault="003323EA" w:rsidP="003323EA">
      <w:pPr>
        <w:pStyle w:val="a6"/>
        <w:widowControl w:val="0"/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</w:t>
      </w:r>
      <w:r w:rsidRPr="00AB60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агальної середньої освіти Чернівецької міської територіальної громади (дода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 2</w:t>
      </w:r>
      <w:r w:rsidRPr="00AB60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DC60AA" w:rsidRPr="00DC60AA" w:rsidRDefault="00DC60AA" w:rsidP="00DC6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0557D5" w:rsidRDefault="000557D5" w:rsidP="00073F6C">
      <w:pPr>
        <w:pStyle w:val="a6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Віднести адреси окремих приміщень житлового фонду спеціального призначення, </w:t>
      </w:r>
      <w:r w:rsidR="004E48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яких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тимчасово проживають внутрішньо переміщені особи, до закріплених територій обслуговування за комунальними закладами дошкільної та загальної середньої освіти </w:t>
      </w:r>
      <w:r w:rsidR="006F72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Чернівецької міської територіальної громади </w:t>
      </w:r>
      <w:r w:rsidR="00287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(додаток 3).</w:t>
      </w:r>
    </w:p>
    <w:p w:rsidR="00287B79" w:rsidRDefault="00287B79" w:rsidP="00287B79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A4CFA" w:rsidRDefault="00DC60AA" w:rsidP="00073F6C">
      <w:pPr>
        <w:pStyle w:val="a6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60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</w:t>
      </w:r>
      <w:r w:rsidR="00AE3F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такими, що втратили</w:t>
      </w:r>
      <w:r w:rsidR="00AA4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чинність:</w:t>
      </w:r>
    </w:p>
    <w:p w:rsidR="00AA4CFA" w:rsidRPr="00AA4CFA" w:rsidRDefault="00AA4CFA" w:rsidP="00AA4CFA">
      <w:pPr>
        <w:pStyle w:val="a6"/>
        <w:widowControl w:val="0"/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DC60AA" w:rsidRPr="00DC60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ункт 1 </w:t>
      </w:r>
      <w:r w:rsidR="00DC60AA" w:rsidRPr="00DC60A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рішення виконавчого комітету</w:t>
      </w:r>
      <w:r w:rsidR="005E3C5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міської ради від 14.11.2023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р. </w:t>
      </w:r>
      <w:r w:rsidR="00287B7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№ 761</w:t>
      </w:r>
      <w:r w:rsidR="00DC60AA" w:rsidRPr="00DC60A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/2</w:t>
      </w:r>
      <w:r w:rsidR="0081107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6</w:t>
      </w:r>
      <w:r w:rsidR="00DC60AA" w:rsidRPr="00DC60A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«Про закріплення територій обслуговування за комунальними закладами дошкільної та загальної середньої освіти</w:t>
      </w:r>
      <w:r w:rsidR="00073F6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073F6C" w:rsidRPr="00073F6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Чернівецької міської територіальної громади»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D003E3" w:rsidRPr="00073F6C" w:rsidRDefault="00AA4CFA" w:rsidP="00AA4CFA">
      <w:pPr>
        <w:pStyle w:val="a6"/>
        <w:widowControl w:val="0"/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</w:t>
      </w:r>
      <w:r w:rsidR="00073F6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ішення </w:t>
      </w:r>
      <w:r w:rsidR="00D003E3" w:rsidRPr="00073F6C">
        <w:rPr>
          <w:lang w:val="uk-UA"/>
        </w:rPr>
        <w:t xml:space="preserve"> </w:t>
      </w:r>
      <w:r w:rsidR="00D003E3" w:rsidRPr="00073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</w:t>
      </w:r>
      <w:r w:rsidR="00AF5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міської ради від 28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AF5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.2023</w:t>
      </w:r>
      <w:r w:rsidR="00D003E3" w:rsidRPr="00073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="00D003E3" w:rsidRPr="00073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№ </w:t>
      </w:r>
      <w:r w:rsidR="00AF5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175</w:t>
      </w:r>
      <w:r w:rsidR="00D003E3" w:rsidRPr="00073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AF5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D003E3" w:rsidRPr="00073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«Про </w:t>
      </w:r>
      <w:r w:rsidR="00AF5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віднесення 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03E3" w:rsidRPr="00073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закріплен</w:t>
      </w:r>
      <w:r w:rsidR="00AF53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D003E3" w:rsidRPr="00073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територій обслуговування за комунальними закладами дошкільної та загальної середньої освіти Чернівецької міської територіальної громади</w:t>
      </w:r>
      <w:r w:rsidR="009169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адрес окремих приміщень житлового фонду спеціального призначення, в яких тимчасово проживають внутрішньо переміщені особи</w:t>
      </w:r>
      <w:r w:rsidR="00D003E3" w:rsidRPr="00073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966D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003E3" w:rsidRDefault="00D003E3" w:rsidP="00D003E3">
      <w:pPr>
        <w:pStyle w:val="a5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AC1" w:rsidRDefault="00A16AC1" w:rsidP="00781EEE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AC1">
        <w:rPr>
          <w:rFonts w:ascii="Times New Roman" w:hAnsi="Times New Roman" w:cs="Times New Roman"/>
          <w:sz w:val="28"/>
          <w:szCs w:val="28"/>
          <w:lang w:val="uk-UA"/>
        </w:rPr>
        <w:t>Рішення набирає чинності з дня його  оприлюднення   на офіційному вебпорталі Чернівецької міської ради.</w:t>
      </w:r>
    </w:p>
    <w:p w:rsidR="00AB60B0" w:rsidRDefault="00AB60B0" w:rsidP="00781E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F0B93" w:rsidRDefault="002F1161" w:rsidP="001F0B93">
      <w:pPr>
        <w:pStyle w:val="a6"/>
        <w:numPr>
          <w:ilvl w:val="0"/>
          <w:numId w:val="2"/>
        </w:numPr>
        <w:tabs>
          <w:tab w:val="left" w:pos="0"/>
          <w:tab w:val="left" w:pos="1134"/>
        </w:tabs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F0B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Контроль за виконанням  цього рішення покласти на заступника міського голови  з питань діяльності виконавчих органів міської ради      </w:t>
      </w:r>
      <w:r w:rsidR="007F3532" w:rsidRPr="001F0B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="00D003E3" w:rsidRPr="001F0B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Юрія Лесюка</w:t>
      </w:r>
      <w:r w:rsidR="001F0B93" w:rsidRPr="001F0B9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1F0B93" w:rsidRDefault="001F0B93" w:rsidP="001F0B93">
      <w:pPr>
        <w:tabs>
          <w:tab w:val="left" w:pos="0"/>
          <w:tab w:val="left" w:pos="113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F0B93" w:rsidRDefault="001F0B93" w:rsidP="001F0B93">
      <w:pPr>
        <w:tabs>
          <w:tab w:val="left" w:pos="0"/>
          <w:tab w:val="left" w:pos="113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F0B93" w:rsidRPr="001F0B93" w:rsidRDefault="001F0B93" w:rsidP="001F0B93">
      <w:pPr>
        <w:tabs>
          <w:tab w:val="left" w:pos="0"/>
          <w:tab w:val="left" w:pos="113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82748" w:rsidRPr="005022E6" w:rsidRDefault="00B614CB" w:rsidP="005022E6">
      <w:pPr>
        <w:tabs>
          <w:tab w:val="left" w:pos="0"/>
          <w:tab w:val="left" w:pos="1134"/>
        </w:tabs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F0B93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Чернівецький міський голова                              </w:t>
      </w:r>
      <w:r w:rsidR="00D003E3" w:rsidRPr="001F0B93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       Роман </w:t>
      </w:r>
      <w:r w:rsidRPr="001F0B93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К</w:t>
      </w:r>
      <w:r w:rsidR="00D003E3" w:rsidRPr="001F0B93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ЛІЧУК</w:t>
      </w:r>
      <w:r w:rsidRPr="001F0B93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                                  </w:t>
      </w:r>
      <w:bookmarkStart w:id="0" w:name="_GoBack"/>
      <w:bookmarkEnd w:id="0"/>
    </w:p>
    <w:sectPr w:rsidR="00A82748" w:rsidRPr="005022E6" w:rsidSect="007F353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1C0" w:rsidRDefault="001471C0" w:rsidP="00BE3212">
      <w:pPr>
        <w:spacing w:after="0" w:line="240" w:lineRule="auto"/>
      </w:pPr>
      <w:r>
        <w:separator/>
      </w:r>
    </w:p>
  </w:endnote>
  <w:endnote w:type="continuationSeparator" w:id="0">
    <w:p w:rsidR="001471C0" w:rsidRDefault="001471C0" w:rsidP="00BE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1C0" w:rsidRDefault="001471C0" w:rsidP="00BE3212">
      <w:pPr>
        <w:spacing w:after="0" w:line="240" w:lineRule="auto"/>
      </w:pPr>
      <w:r>
        <w:separator/>
      </w:r>
    </w:p>
  </w:footnote>
  <w:footnote w:type="continuationSeparator" w:id="0">
    <w:p w:rsidR="001471C0" w:rsidRDefault="001471C0" w:rsidP="00BE3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1166623"/>
      <w:docPartObj>
        <w:docPartGallery w:val="Page Numbers (Top of Page)"/>
        <w:docPartUnique/>
      </w:docPartObj>
    </w:sdtPr>
    <w:sdtEndPr/>
    <w:sdtContent>
      <w:p w:rsidR="00BE3212" w:rsidRDefault="003E7241">
        <w:pPr>
          <w:pStyle w:val="a9"/>
          <w:jc w:val="center"/>
        </w:pPr>
        <w:r>
          <w:fldChar w:fldCharType="begin"/>
        </w:r>
        <w:r w:rsidR="00BE3212">
          <w:instrText>PAGE   \* MERGEFORMAT</w:instrText>
        </w:r>
        <w:r>
          <w:fldChar w:fldCharType="separate"/>
        </w:r>
        <w:r w:rsidR="005022E6">
          <w:rPr>
            <w:noProof/>
          </w:rPr>
          <w:t>2</w:t>
        </w:r>
        <w:r>
          <w:fldChar w:fldCharType="end"/>
        </w:r>
      </w:p>
    </w:sdtContent>
  </w:sdt>
  <w:p w:rsidR="00BE3212" w:rsidRDefault="00BE321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EAC"/>
    <w:multiLevelType w:val="multilevel"/>
    <w:tmpl w:val="3D009AB2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1" w15:restartNumberingAfterBreak="0">
    <w:nsid w:val="15D1351C"/>
    <w:multiLevelType w:val="multilevel"/>
    <w:tmpl w:val="42E0D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5B05"/>
    <w:rsid w:val="00004BC3"/>
    <w:rsid w:val="00005822"/>
    <w:rsid w:val="000557D5"/>
    <w:rsid w:val="00073F6C"/>
    <w:rsid w:val="00086D0C"/>
    <w:rsid w:val="00091834"/>
    <w:rsid w:val="00091E17"/>
    <w:rsid w:val="000A4BF0"/>
    <w:rsid w:val="000E60B4"/>
    <w:rsid w:val="00105B05"/>
    <w:rsid w:val="00116D64"/>
    <w:rsid w:val="001471C0"/>
    <w:rsid w:val="00172421"/>
    <w:rsid w:val="001E4D92"/>
    <w:rsid w:val="001E5FB7"/>
    <w:rsid w:val="001F0B93"/>
    <w:rsid w:val="001F7DCF"/>
    <w:rsid w:val="00250538"/>
    <w:rsid w:val="002618C4"/>
    <w:rsid w:val="002776CA"/>
    <w:rsid w:val="00284E34"/>
    <w:rsid w:val="00287B79"/>
    <w:rsid w:val="00292E20"/>
    <w:rsid w:val="002B0A7E"/>
    <w:rsid w:val="002C0BEC"/>
    <w:rsid w:val="002F1161"/>
    <w:rsid w:val="002F3106"/>
    <w:rsid w:val="002F6B61"/>
    <w:rsid w:val="00310B37"/>
    <w:rsid w:val="003323EA"/>
    <w:rsid w:val="003466A6"/>
    <w:rsid w:val="00392269"/>
    <w:rsid w:val="003A13E9"/>
    <w:rsid w:val="003A2922"/>
    <w:rsid w:val="003C3B71"/>
    <w:rsid w:val="003E7241"/>
    <w:rsid w:val="0043004E"/>
    <w:rsid w:val="004C10D8"/>
    <w:rsid w:val="004C5724"/>
    <w:rsid w:val="004C60EE"/>
    <w:rsid w:val="004E33C3"/>
    <w:rsid w:val="004E38AB"/>
    <w:rsid w:val="004E4820"/>
    <w:rsid w:val="005022E6"/>
    <w:rsid w:val="00503E8D"/>
    <w:rsid w:val="00510165"/>
    <w:rsid w:val="00553DD4"/>
    <w:rsid w:val="0055474F"/>
    <w:rsid w:val="00560654"/>
    <w:rsid w:val="00572647"/>
    <w:rsid w:val="0059158A"/>
    <w:rsid w:val="00596BCB"/>
    <w:rsid w:val="005C0298"/>
    <w:rsid w:val="005C6787"/>
    <w:rsid w:val="005D12DE"/>
    <w:rsid w:val="005E3C5E"/>
    <w:rsid w:val="00631BA7"/>
    <w:rsid w:val="0064576D"/>
    <w:rsid w:val="006C3213"/>
    <w:rsid w:val="006E764E"/>
    <w:rsid w:val="006F72B6"/>
    <w:rsid w:val="00715EDA"/>
    <w:rsid w:val="00717A75"/>
    <w:rsid w:val="007240A9"/>
    <w:rsid w:val="00755239"/>
    <w:rsid w:val="0075744C"/>
    <w:rsid w:val="0077543E"/>
    <w:rsid w:val="007800C7"/>
    <w:rsid w:val="00781EEE"/>
    <w:rsid w:val="007A7AF6"/>
    <w:rsid w:val="007B5860"/>
    <w:rsid w:val="007F3532"/>
    <w:rsid w:val="00811070"/>
    <w:rsid w:val="008A6EE2"/>
    <w:rsid w:val="008B163A"/>
    <w:rsid w:val="008C2D9D"/>
    <w:rsid w:val="008C2F15"/>
    <w:rsid w:val="008E5EE8"/>
    <w:rsid w:val="00916983"/>
    <w:rsid w:val="0093460B"/>
    <w:rsid w:val="009626A9"/>
    <w:rsid w:val="00966DA9"/>
    <w:rsid w:val="009C681F"/>
    <w:rsid w:val="009E3B28"/>
    <w:rsid w:val="00A0657E"/>
    <w:rsid w:val="00A16AC1"/>
    <w:rsid w:val="00A237E3"/>
    <w:rsid w:val="00A34705"/>
    <w:rsid w:val="00A34ABE"/>
    <w:rsid w:val="00A624DB"/>
    <w:rsid w:val="00A714FE"/>
    <w:rsid w:val="00A82748"/>
    <w:rsid w:val="00AA4CFA"/>
    <w:rsid w:val="00AA51C0"/>
    <w:rsid w:val="00AB60B0"/>
    <w:rsid w:val="00AC166E"/>
    <w:rsid w:val="00AC73C9"/>
    <w:rsid w:val="00AE3FF3"/>
    <w:rsid w:val="00AF535B"/>
    <w:rsid w:val="00B2021C"/>
    <w:rsid w:val="00B614CB"/>
    <w:rsid w:val="00B74E40"/>
    <w:rsid w:val="00B92F34"/>
    <w:rsid w:val="00BA0EF1"/>
    <w:rsid w:val="00BB3C11"/>
    <w:rsid w:val="00BE3212"/>
    <w:rsid w:val="00BF2601"/>
    <w:rsid w:val="00C13240"/>
    <w:rsid w:val="00C14E82"/>
    <w:rsid w:val="00C9252D"/>
    <w:rsid w:val="00CD11E4"/>
    <w:rsid w:val="00CF3255"/>
    <w:rsid w:val="00D003E3"/>
    <w:rsid w:val="00D23692"/>
    <w:rsid w:val="00D76FD1"/>
    <w:rsid w:val="00DB2385"/>
    <w:rsid w:val="00DC60AA"/>
    <w:rsid w:val="00DD2162"/>
    <w:rsid w:val="00E253F9"/>
    <w:rsid w:val="00E44197"/>
    <w:rsid w:val="00E454C7"/>
    <w:rsid w:val="00E718C6"/>
    <w:rsid w:val="00EB716A"/>
    <w:rsid w:val="00EC56C3"/>
    <w:rsid w:val="00ED290F"/>
    <w:rsid w:val="00ED6107"/>
    <w:rsid w:val="00F60C55"/>
    <w:rsid w:val="00F9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C195"/>
  <w15:docId w15:val="{1B56777D-F609-4334-B1A4-5A349D24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B05"/>
    <w:rPr>
      <w:b/>
      <w:bCs/>
    </w:rPr>
  </w:style>
  <w:style w:type="paragraph" w:customStyle="1" w:styleId="western">
    <w:name w:val="western"/>
    <w:basedOn w:val="a"/>
    <w:rsid w:val="00105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04BC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B60B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C0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C0BE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E3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E3212"/>
  </w:style>
  <w:style w:type="paragraph" w:styleId="ab">
    <w:name w:val="footer"/>
    <w:basedOn w:val="a"/>
    <w:link w:val="ac"/>
    <w:uiPriority w:val="99"/>
    <w:unhideWhenUsed/>
    <w:rsid w:val="00BE3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E3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2133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Kompvid2</cp:lastModifiedBy>
  <cp:revision>50</cp:revision>
  <cp:lastPrinted>2024-11-14T07:38:00Z</cp:lastPrinted>
  <dcterms:created xsi:type="dcterms:W3CDTF">2021-11-29T13:10:00Z</dcterms:created>
  <dcterms:modified xsi:type="dcterms:W3CDTF">2024-12-03T09:34:00Z</dcterms:modified>
</cp:coreProperties>
</file>