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EFC91" w14:textId="77777777" w:rsidR="00830825" w:rsidRPr="00491D7D" w:rsidRDefault="00830825" w:rsidP="004320FD">
      <w:pPr>
        <w:spacing w:line="240" w:lineRule="auto"/>
        <w:ind w:left="5670"/>
        <w:jc w:val="both"/>
        <w:rPr>
          <w:rFonts w:ascii="Times New Roman" w:hAnsi="Times New Roman" w:cs="Times New Roman"/>
          <w:sz w:val="28"/>
          <w:szCs w:val="28"/>
        </w:rPr>
      </w:pPr>
      <w:r w:rsidRPr="00491D7D">
        <w:rPr>
          <w:rFonts w:ascii="Times New Roman" w:hAnsi="Times New Roman" w:cs="Times New Roman"/>
          <w:sz w:val="28"/>
          <w:szCs w:val="28"/>
        </w:rPr>
        <w:t>Додаток</w:t>
      </w:r>
      <w:r w:rsidR="008432BF" w:rsidRPr="00491D7D">
        <w:rPr>
          <w:rFonts w:ascii="Times New Roman" w:hAnsi="Times New Roman" w:cs="Times New Roman"/>
          <w:sz w:val="28"/>
          <w:szCs w:val="28"/>
        </w:rPr>
        <w:t xml:space="preserve"> </w:t>
      </w:r>
      <w:r w:rsidR="00686F26" w:rsidRPr="00491D7D">
        <w:rPr>
          <w:rFonts w:ascii="Times New Roman" w:hAnsi="Times New Roman" w:cs="Times New Roman"/>
          <w:sz w:val="28"/>
          <w:szCs w:val="28"/>
        </w:rPr>
        <w:t>2</w:t>
      </w:r>
      <w:r w:rsidRPr="00491D7D">
        <w:rPr>
          <w:rFonts w:ascii="Times New Roman" w:hAnsi="Times New Roman" w:cs="Times New Roman"/>
          <w:sz w:val="28"/>
          <w:szCs w:val="28"/>
        </w:rPr>
        <w:t xml:space="preserve"> </w:t>
      </w:r>
    </w:p>
    <w:p w14:paraId="03CBF97B" w14:textId="77777777" w:rsidR="002E33AE" w:rsidRPr="00491D7D" w:rsidRDefault="00AD217F" w:rsidP="004320FD">
      <w:pPr>
        <w:spacing w:line="240" w:lineRule="auto"/>
        <w:ind w:left="5670"/>
        <w:jc w:val="both"/>
        <w:rPr>
          <w:rFonts w:ascii="Times New Roman" w:hAnsi="Times New Roman" w:cs="Times New Roman"/>
          <w:sz w:val="28"/>
          <w:szCs w:val="28"/>
        </w:rPr>
      </w:pPr>
      <w:r w:rsidRPr="00491D7D">
        <w:rPr>
          <w:rFonts w:ascii="Times New Roman" w:hAnsi="Times New Roman" w:cs="Times New Roman"/>
          <w:sz w:val="28"/>
          <w:szCs w:val="28"/>
        </w:rPr>
        <w:t>д</w:t>
      </w:r>
      <w:r w:rsidR="00830825" w:rsidRPr="00491D7D">
        <w:rPr>
          <w:rFonts w:ascii="Times New Roman" w:hAnsi="Times New Roman" w:cs="Times New Roman"/>
          <w:sz w:val="28"/>
          <w:szCs w:val="28"/>
        </w:rPr>
        <w:t>о</w:t>
      </w:r>
      <w:r w:rsidR="008432BF" w:rsidRPr="00491D7D">
        <w:rPr>
          <w:rFonts w:ascii="Times New Roman" w:hAnsi="Times New Roman" w:cs="Times New Roman"/>
          <w:sz w:val="28"/>
          <w:szCs w:val="28"/>
        </w:rPr>
        <w:t xml:space="preserve"> Методичн</w:t>
      </w:r>
      <w:r w:rsidR="00B27042" w:rsidRPr="00491D7D">
        <w:rPr>
          <w:rFonts w:ascii="Times New Roman" w:hAnsi="Times New Roman" w:cs="Times New Roman"/>
          <w:sz w:val="28"/>
          <w:szCs w:val="28"/>
        </w:rPr>
        <w:t>их</w:t>
      </w:r>
      <w:r w:rsidR="008432BF" w:rsidRPr="00491D7D">
        <w:rPr>
          <w:rFonts w:ascii="Times New Roman" w:hAnsi="Times New Roman" w:cs="Times New Roman"/>
          <w:sz w:val="28"/>
          <w:szCs w:val="28"/>
        </w:rPr>
        <w:t xml:space="preserve"> </w:t>
      </w:r>
      <w:r w:rsidRPr="00491D7D">
        <w:rPr>
          <w:rFonts w:ascii="Times New Roman" w:hAnsi="Times New Roman" w:cs="Times New Roman"/>
          <w:sz w:val="28"/>
          <w:szCs w:val="28"/>
        </w:rPr>
        <w:t>рекомендаці</w:t>
      </w:r>
      <w:r>
        <w:rPr>
          <w:rFonts w:ascii="Times New Roman" w:hAnsi="Times New Roman" w:cs="Times New Roman"/>
          <w:sz w:val="28"/>
          <w:szCs w:val="28"/>
        </w:rPr>
        <w:t xml:space="preserve">й </w:t>
      </w:r>
      <w:r w:rsidR="008432BF" w:rsidRPr="00491D7D">
        <w:rPr>
          <w:rFonts w:ascii="Times New Roman" w:hAnsi="Times New Roman" w:cs="Times New Roman"/>
          <w:sz w:val="28"/>
          <w:szCs w:val="28"/>
        </w:rPr>
        <w:t xml:space="preserve">щодо особливостей здійснення закупівель у сфері організації харчування в закладах </w:t>
      </w:r>
      <w:r w:rsidR="00A16207" w:rsidRPr="00491D7D">
        <w:rPr>
          <w:rFonts w:ascii="Times New Roman" w:hAnsi="Times New Roman" w:cs="Times New Roman"/>
          <w:sz w:val="28"/>
          <w:szCs w:val="28"/>
        </w:rPr>
        <w:t xml:space="preserve">загальної середньої </w:t>
      </w:r>
      <w:r w:rsidR="008432BF" w:rsidRPr="00491D7D">
        <w:rPr>
          <w:rFonts w:ascii="Times New Roman" w:hAnsi="Times New Roman" w:cs="Times New Roman"/>
          <w:sz w:val="28"/>
          <w:szCs w:val="28"/>
        </w:rPr>
        <w:t>освіти</w:t>
      </w:r>
    </w:p>
    <w:p w14:paraId="432E9D01" w14:textId="77777777" w:rsidR="00830825" w:rsidRPr="00156680" w:rsidRDefault="00830825" w:rsidP="004320FD">
      <w:pPr>
        <w:spacing w:line="240" w:lineRule="auto"/>
        <w:ind w:left="5670"/>
        <w:jc w:val="both"/>
        <w:rPr>
          <w:rFonts w:ascii="Times New Roman" w:hAnsi="Times New Roman" w:cs="Times New Roman"/>
          <w:sz w:val="28"/>
          <w:szCs w:val="28"/>
        </w:rPr>
      </w:pPr>
      <w:r w:rsidRPr="00491D7D">
        <w:rPr>
          <w:rFonts w:ascii="Times New Roman" w:hAnsi="Times New Roman" w:cs="Times New Roman"/>
          <w:sz w:val="28"/>
          <w:szCs w:val="28"/>
        </w:rPr>
        <w:t>(</w:t>
      </w:r>
      <w:r w:rsidR="008432BF" w:rsidRPr="00491D7D">
        <w:rPr>
          <w:rFonts w:ascii="Times New Roman" w:hAnsi="Times New Roman" w:cs="Times New Roman"/>
          <w:sz w:val="28"/>
          <w:szCs w:val="28"/>
        </w:rPr>
        <w:t>п</w:t>
      </w:r>
      <w:r w:rsidR="00B27042" w:rsidRPr="00491D7D">
        <w:rPr>
          <w:rFonts w:ascii="Times New Roman" w:hAnsi="Times New Roman" w:cs="Times New Roman"/>
          <w:sz w:val="28"/>
          <w:szCs w:val="28"/>
        </w:rPr>
        <w:t xml:space="preserve">ункт </w:t>
      </w:r>
      <w:r w:rsidR="006F747E" w:rsidRPr="00491D7D">
        <w:rPr>
          <w:rFonts w:ascii="Times New Roman" w:hAnsi="Times New Roman" w:cs="Times New Roman"/>
          <w:sz w:val="28"/>
          <w:szCs w:val="28"/>
        </w:rPr>
        <w:t>10</w:t>
      </w:r>
      <w:r w:rsidR="00D232C9" w:rsidRPr="00491D7D">
        <w:rPr>
          <w:rFonts w:ascii="Times New Roman" w:hAnsi="Times New Roman" w:cs="Times New Roman"/>
          <w:sz w:val="28"/>
          <w:szCs w:val="28"/>
        </w:rPr>
        <w:t xml:space="preserve"> </w:t>
      </w:r>
      <w:r w:rsidR="008432BF" w:rsidRPr="00491D7D">
        <w:rPr>
          <w:rFonts w:ascii="Times New Roman" w:hAnsi="Times New Roman" w:cs="Times New Roman"/>
          <w:sz w:val="28"/>
          <w:szCs w:val="28"/>
        </w:rPr>
        <w:t>розділу І</w:t>
      </w:r>
      <w:r w:rsidR="00B27042" w:rsidRPr="00491D7D">
        <w:rPr>
          <w:rFonts w:ascii="Times New Roman" w:hAnsi="Times New Roman" w:cs="Times New Roman"/>
          <w:sz w:val="28"/>
          <w:szCs w:val="28"/>
        </w:rPr>
        <w:t>ІІ</w:t>
      </w:r>
      <w:r w:rsidR="00A6454C" w:rsidRPr="00491D7D">
        <w:rPr>
          <w:rFonts w:ascii="Times New Roman" w:hAnsi="Times New Roman" w:cs="Times New Roman"/>
          <w:sz w:val="28"/>
          <w:szCs w:val="28"/>
        </w:rPr>
        <w:t>)</w:t>
      </w:r>
    </w:p>
    <w:p w14:paraId="6E4A077A" w14:textId="77777777" w:rsidR="00830825" w:rsidRPr="00491D7D" w:rsidRDefault="00830825" w:rsidP="00491D7D">
      <w:pPr>
        <w:rPr>
          <w:rStyle w:val="af9"/>
          <w:rFonts w:cs="Arial"/>
        </w:rPr>
      </w:pPr>
      <w:r w:rsidRPr="00DC3202">
        <w:t xml:space="preserve"> </w:t>
      </w:r>
    </w:p>
    <w:p w14:paraId="290DC48A" w14:textId="77777777" w:rsidR="00830825" w:rsidRPr="00AF40DD" w:rsidRDefault="00830825" w:rsidP="00830825">
      <w:pPr>
        <w:ind w:firstLine="426"/>
        <w:jc w:val="center"/>
        <w:rPr>
          <w:rFonts w:ascii="Times New Roman" w:hAnsi="Times New Roman" w:cs="Times New Roman"/>
          <w:b/>
          <w:sz w:val="28"/>
          <w:szCs w:val="28"/>
        </w:rPr>
      </w:pPr>
    </w:p>
    <w:p w14:paraId="1039A74B" w14:textId="77777777" w:rsidR="00830825" w:rsidRPr="00AF40DD" w:rsidRDefault="00830825" w:rsidP="00830825">
      <w:pPr>
        <w:ind w:firstLine="426"/>
        <w:jc w:val="center"/>
        <w:rPr>
          <w:rFonts w:ascii="Times New Roman" w:hAnsi="Times New Roman" w:cs="Times New Roman"/>
          <w:b/>
          <w:sz w:val="28"/>
          <w:szCs w:val="28"/>
        </w:rPr>
      </w:pPr>
    </w:p>
    <w:p w14:paraId="0ED3B4D3" w14:textId="77777777" w:rsidR="00830825" w:rsidRPr="00AF40DD" w:rsidRDefault="00830825" w:rsidP="00830825">
      <w:pPr>
        <w:ind w:firstLine="426"/>
        <w:jc w:val="center"/>
        <w:rPr>
          <w:rFonts w:ascii="Times New Roman" w:hAnsi="Times New Roman" w:cs="Times New Roman"/>
          <w:b/>
          <w:sz w:val="28"/>
          <w:szCs w:val="28"/>
        </w:rPr>
      </w:pPr>
    </w:p>
    <w:p w14:paraId="6ACCCE8D" w14:textId="77777777" w:rsidR="00830825" w:rsidRPr="00AF40DD" w:rsidRDefault="00830825" w:rsidP="00830825">
      <w:pPr>
        <w:ind w:firstLine="426"/>
        <w:jc w:val="center"/>
        <w:rPr>
          <w:rFonts w:ascii="Times New Roman" w:hAnsi="Times New Roman" w:cs="Times New Roman"/>
          <w:b/>
          <w:sz w:val="28"/>
          <w:szCs w:val="28"/>
        </w:rPr>
      </w:pPr>
    </w:p>
    <w:p w14:paraId="4E1CF780" w14:textId="77777777" w:rsidR="00830825" w:rsidRPr="00AF40DD" w:rsidRDefault="00830825" w:rsidP="00830825">
      <w:pPr>
        <w:ind w:firstLine="426"/>
        <w:jc w:val="center"/>
        <w:rPr>
          <w:rFonts w:ascii="Times New Roman" w:hAnsi="Times New Roman" w:cs="Times New Roman"/>
          <w:b/>
          <w:sz w:val="28"/>
          <w:szCs w:val="28"/>
        </w:rPr>
      </w:pPr>
    </w:p>
    <w:p w14:paraId="484FC224" w14:textId="77777777" w:rsidR="00830825" w:rsidRPr="00AF40DD" w:rsidRDefault="00830825" w:rsidP="00830825">
      <w:pPr>
        <w:ind w:firstLine="426"/>
        <w:jc w:val="center"/>
        <w:rPr>
          <w:rFonts w:ascii="Times New Roman" w:hAnsi="Times New Roman" w:cs="Times New Roman"/>
          <w:b/>
          <w:sz w:val="28"/>
          <w:szCs w:val="28"/>
        </w:rPr>
      </w:pPr>
    </w:p>
    <w:p w14:paraId="36D7B459" w14:textId="77777777" w:rsidR="00AD217F" w:rsidRDefault="00830825" w:rsidP="00491D7D">
      <w:pPr>
        <w:spacing w:line="240" w:lineRule="auto"/>
        <w:jc w:val="center"/>
        <w:rPr>
          <w:rFonts w:ascii="Times New Roman" w:hAnsi="Times New Roman" w:cs="Times New Roman"/>
          <w:b/>
          <w:sz w:val="28"/>
          <w:szCs w:val="28"/>
        </w:rPr>
      </w:pPr>
      <w:r w:rsidRPr="00AF40DD">
        <w:rPr>
          <w:rFonts w:ascii="Times New Roman" w:hAnsi="Times New Roman" w:cs="Times New Roman"/>
          <w:b/>
          <w:sz w:val="28"/>
          <w:szCs w:val="28"/>
        </w:rPr>
        <w:t>ПРИМІРНА</w:t>
      </w:r>
      <w:r w:rsidRPr="00AF40DD">
        <w:rPr>
          <w:rFonts w:ascii="Times New Roman" w:hAnsi="Times New Roman" w:cs="Times New Roman"/>
          <w:b/>
          <w:sz w:val="28"/>
          <w:szCs w:val="28"/>
        </w:rPr>
        <w:br/>
        <w:t>ТЕНДЕРНА ДОКУМЕНТАЦІЯ</w:t>
      </w:r>
      <w:r w:rsidR="003F4AA3">
        <w:rPr>
          <w:rFonts w:ascii="Times New Roman" w:hAnsi="Times New Roman" w:cs="Times New Roman"/>
          <w:b/>
          <w:sz w:val="28"/>
          <w:szCs w:val="28"/>
        </w:rPr>
        <w:br/>
        <w:t>для закупівлі</w:t>
      </w:r>
      <w:r w:rsidR="003F4AA3" w:rsidRPr="003F4AA3">
        <w:rPr>
          <w:rFonts w:ascii="Times New Roman" w:hAnsi="Times New Roman" w:cs="Times New Roman"/>
          <w:b/>
          <w:sz w:val="28"/>
          <w:szCs w:val="28"/>
        </w:rPr>
        <w:t xml:space="preserve"> послуг </w:t>
      </w:r>
      <w:r w:rsidR="00095A2A">
        <w:rPr>
          <w:rFonts w:ascii="Times New Roman" w:hAnsi="Times New Roman" w:cs="Times New Roman"/>
          <w:b/>
          <w:sz w:val="28"/>
          <w:szCs w:val="28"/>
        </w:rPr>
        <w:t xml:space="preserve">їдалень </w:t>
      </w:r>
      <w:r w:rsidR="003F4AA3" w:rsidRPr="003F4AA3">
        <w:rPr>
          <w:rFonts w:ascii="Times New Roman" w:hAnsi="Times New Roman" w:cs="Times New Roman"/>
          <w:b/>
          <w:sz w:val="28"/>
          <w:szCs w:val="28"/>
        </w:rPr>
        <w:t>закладам загальної середньої освіти</w:t>
      </w:r>
      <w:r w:rsidR="00B27042">
        <w:rPr>
          <w:rFonts w:ascii="Times New Roman" w:hAnsi="Times New Roman" w:cs="Times New Roman"/>
          <w:b/>
          <w:sz w:val="28"/>
          <w:szCs w:val="28"/>
        </w:rPr>
        <w:t xml:space="preserve"> </w:t>
      </w:r>
    </w:p>
    <w:p w14:paraId="0C2E88EF" w14:textId="77777777" w:rsidR="00830825" w:rsidRPr="003F4AA3" w:rsidRDefault="00B27042" w:rsidP="00491D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(далі – заклад освіти)</w:t>
      </w:r>
    </w:p>
    <w:p w14:paraId="7048010D" w14:textId="77777777" w:rsidR="00A77B3E" w:rsidRPr="00AF40DD" w:rsidRDefault="00830825">
      <w:pPr>
        <w:spacing w:line="240" w:lineRule="auto"/>
        <w:jc w:val="center"/>
        <w:rPr>
          <w:rFonts w:ascii="Times New Roman" w:hAnsi="Times New Roman" w:cs="Times New Roman"/>
          <w:sz w:val="24"/>
          <w:szCs w:val="24"/>
          <w:shd w:val="solid" w:color="FFFFFF" w:fill="FFFFFF"/>
        </w:rPr>
      </w:pPr>
      <w:r w:rsidRPr="00AF40DD">
        <w:rPr>
          <w:rFonts w:ascii="Times New Roman" w:hAnsi="Times New Roman" w:cs="Times New Roman"/>
          <w:b/>
          <w:bCs/>
          <w:i/>
          <w:iCs/>
          <w:sz w:val="24"/>
          <w:szCs w:val="24"/>
          <w:lang w:eastAsia="en-US"/>
        </w:rPr>
        <w:br w:type="page"/>
      </w:r>
      <w:r w:rsidR="00F13869" w:rsidRPr="00AF40DD">
        <w:rPr>
          <w:rFonts w:ascii="Times New Roman" w:hAnsi="Times New Roman" w:cs="Times New Roman"/>
          <w:sz w:val="24"/>
          <w:szCs w:val="24"/>
          <w:shd w:val="solid" w:color="FFFFFF" w:fill="FFFFFF"/>
          <w:lang w:eastAsia="en-US"/>
        </w:rPr>
        <w:lastRenderedPageBreak/>
        <w:t>______________________________________</w:t>
      </w:r>
    </w:p>
    <w:p w14:paraId="155D53D3" w14:textId="77777777" w:rsidR="00A77B3E" w:rsidRPr="00AF40DD" w:rsidRDefault="00830825">
      <w:pPr>
        <w:spacing w:line="240" w:lineRule="auto"/>
        <w:jc w:val="center"/>
        <w:rPr>
          <w:rFonts w:ascii="Times New Roman" w:hAnsi="Times New Roman" w:cs="Times New Roman"/>
          <w:i/>
          <w:iCs/>
          <w:sz w:val="24"/>
          <w:szCs w:val="24"/>
          <w:shd w:val="solid" w:color="FFFFFF" w:fill="FFFFFF"/>
        </w:rPr>
      </w:pPr>
      <w:r w:rsidRPr="00AF40DD">
        <w:rPr>
          <w:rFonts w:ascii="Times New Roman" w:hAnsi="Times New Roman" w:cs="Times New Roman"/>
          <w:i/>
          <w:iCs/>
          <w:sz w:val="24"/>
          <w:szCs w:val="24"/>
          <w:shd w:val="solid" w:color="FFFFFF" w:fill="FFFFFF"/>
          <w:lang w:eastAsia="en-US"/>
        </w:rPr>
        <w:t>(найменування замовника)</w:t>
      </w:r>
    </w:p>
    <w:p w14:paraId="3865821F" w14:textId="77777777" w:rsidR="00A77B3E" w:rsidRPr="00AF40DD" w:rsidRDefault="00F13869">
      <w:pPr>
        <w:spacing w:line="240" w:lineRule="auto"/>
        <w:ind w:left="4818"/>
        <w:rPr>
          <w:rFonts w:ascii="Times New Roman" w:hAnsi="Times New Roman" w:cs="Times New Roman"/>
          <w:sz w:val="24"/>
          <w:szCs w:val="24"/>
        </w:rPr>
      </w:pPr>
      <w:r w:rsidRPr="00AF40DD">
        <w:rPr>
          <w:rFonts w:ascii="Times New Roman" w:hAnsi="Times New Roman" w:cs="Times New Roman"/>
          <w:sz w:val="24"/>
          <w:szCs w:val="24"/>
          <w:lang w:eastAsia="en-US"/>
        </w:rPr>
        <w:t xml:space="preserve"> </w:t>
      </w:r>
    </w:p>
    <w:p w14:paraId="293DA925" w14:textId="77777777" w:rsidR="00A77B3E" w:rsidRPr="00AF40DD" w:rsidRDefault="00A77B3E">
      <w:pPr>
        <w:spacing w:line="240" w:lineRule="auto"/>
        <w:ind w:left="4818"/>
        <w:rPr>
          <w:rFonts w:ascii="Times New Roman" w:hAnsi="Times New Roman" w:cs="Times New Roman"/>
          <w:b/>
          <w:bCs/>
          <w:sz w:val="24"/>
          <w:szCs w:val="24"/>
        </w:rPr>
      </w:pPr>
    </w:p>
    <w:p w14:paraId="3D8EA7AA" w14:textId="77777777" w:rsidR="001E18A9" w:rsidRPr="001E18A9" w:rsidRDefault="001E18A9" w:rsidP="001E18A9">
      <w:pPr>
        <w:spacing w:line="240" w:lineRule="auto"/>
        <w:ind w:left="5387"/>
        <w:rPr>
          <w:rFonts w:ascii="Times New Roman" w:hAnsi="Times New Roman" w:cs="Times New Roman"/>
          <w:b/>
          <w:color w:val="auto"/>
          <w:sz w:val="24"/>
          <w:szCs w:val="24"/>
        </w:rPr>
      </w:pPr>
      <w:r w:rsidRPr="001E18A9">
        <w:rPr>
          <w:rFonts w:ascii="Times New Roman" w:hAnsi="Times New Roman" w:cs="Times New Roman"/>
          <w:b/>
          <w:color w:val="auto"/>
          <w:sz w:val="24"/>
          <w:szCs w:val="24"/>
        </w:rPr>
        <w:t>ЗАТВЕРДЖЕНО</w:t>
      </w:r>
    </w:p>
    <w:p w14:paraId="24C2F994" w14:textId="77777777" w:rsidR="001E18A9" w:rsidRPr="001E18A9" w:rsidRDefault="001E18A9" w:rsidP="001E18A9">
      <w:pPr>
        <w:spacing w:line="240" w:lineRule="auto"/>
        <w:ind w:left="5387"/>
        <w:rPr>
          <w:rFonts w:ascii="Times New Roman" w:hAnsi="Times New Roman" w:cs="Times New Roman"/>
          <w:b/>
          <w:color w:val="auto"/>
          <w:sz w:val="24"/>
          <w:szCs w:val="24"/>
        </w:rPr>
      </w:pPr>
    </w:p>
    <w:p w14:paraId="66ED6DEB" w14:textId="77777777" w:rsidR="001E18A9" w:rsidRPr="00491D7D" w:rsidRDefault="001E18A9" w:rsidP="001E18A9">
      <w:pPr>
        <w:spacing w:line="240" w:lineRule="auto"/>
        <w:ind w:left="5387"/>
        <w:rPr>
          <w:rFonts w:ascii="Times New Roman" w:hAnsi="Times New Roman" w:cs="Times New Roman"/>
          <w:color w:val="auto"/>
          <w:sz w:val="28"/>
          <w:szCs w:val="28"/>
        </w:rPr>
      </w:pPr>
      <w:r w:rsidRPr="00491D7D">
        <w:rPr>
          <w:rFonts w:ascii="Times New Roman" w:hAnsi="Times New Roman" w:cs="Times New Roman"/>
          <w:color w:val="auto"/>
          <w:sz w:val="28"/>
          <w:szCs w:val="28"/>
        </w:rPr>
        <w:t>Р</w:t>
      </w:r>
      <w:r w:rsidR="008E4675" w:rsidRPr="00491D7D">
        <w:rPr>
          <w:rFonts w:ascii="Times New Roman" w:hAnsi="Times New Roman" w:cs="Times New Roman"/>
          <w:color w:val="auto"/>
          <w:sz w:val="28"/>
          <w:szCs w:val="28"/>
        </w:rPr>
        <w:t>ішення уповноваженої особи</w:t>
      </w:r>
    </w:p>
    <w:p w14:paraId="3D9EB154" w14:textId="77777777" w:rsidR="007B2D6E" w:rsidRPr="00491D7D" w:rsidRDefault="007B2D6E" w:rsidP="001E18A9">
      <w:pPr>
        <w:spacing w:line="240" w:lineRule="auto"/>
        <w:ind w:left="5387"/>
        <w:rPr>
          <w:rFonts w:ascii="Times New Roman" w:hAnsi="Times New Roman" w:cs="Times New Roman"/>
          <w:sz w:val="28"/>
          <w:szCs w:val="28"/>
          <w:shd w:val="solid" w:color="FFFFFF" w:fill="FFFFFF"/>
          <w:lang w:eastAsia="en-US"/>
        </w:rPr>
      </w:pPr>
    </w:p>
    <w:p w14:paraId="0C05BF02" w14:textId="77777777" w:rsidR="001E18A9" w:rsidRPr="00491D7D" w:rsidRDefault="007B2D6E" w:rsidP="001E18A9">
      <w:pPr>
        <w:spacing w:line="240" w:lineRule="auto"/>
        <w:ind w:left="5387"/>
        <w:rPr>
          <w:rFonts w:ascii="Times New Roman" w:hAnsi="Times New Roman" w:cs="Times New Roman"/>
          <w:sz w:val="28"/>
          <w:szCs w:val="28"/>
          <w:shd w:val="solid" w:color="FFFFFF" w:fill="FFFFFF"/>
          <w:lang w:eastAsia="en-US"/>
        </w:rPr>
      </w:pPr>
      <w:r w:rsidRPr="00491D7D">
        <w:rPr>
          <w:rFonts w:ascii="Times New Roman" w:hAnsi="Times New Roman" w:cs="Times New Roman"/>
          <w:sz w:val="28"/>
          <w:szCs w:val="28"/>
          <w:shd w:val="solid" w:color="FFFFFF" w:fill="FFFFFF"/>
          <w:lang w:eastAsia="en-US"/>
        </w:rPr>
        <w:t>від</w:t>
      </w:r>
      <w:r w:rsidRPr="00156680">
        <w:rPr>
          <w:rFonts w:ascii="Times New Roman" w:hAnsi="Times New Roman" w:cs="Times New Roman"/>
          <w:sz w:val="28"/>
          <w:szCs w:val="28"/>
          <w:shd w:val="solid" w:color="FFFFFF" w:fill="FFFFFF"/>
          <w:lang w:eastAsia="en-US"/>
        </w:rPr>
        <w:t> </w:t>
      </w:r>
      <w:r w:rsidRPr="00491D7D">
        <w:rPr>
          <w:rFonts w:ascii="Times New Roman" w:hAnsi="Times New Roman" w:cs="Times New Roman"/>
          <w:sz w:val="28"/>
          <w:szCs w:val="28"/>
          <w:shd w:val="solid" w:color="FFFFFF" w:fill="FFFFFF"/>
          <w:lang w:eastAsia="en-US"/>
        </w:rPr>
        <w:t>__________ № ______</w:t>
      </w:r>
    </w:p>
    <w:p w14:paraId="537D5AE2" w14:textId="77777777" w:rsidR="007B2D6E" w:rsidRPr="001E18A9" w:rsidRDefault="007B2D6E" w:rsidP="001E18A9">
      <w:pPr>
        <w:spacing w:line="240" w:lineRule="auto"/>
        <w:ind w:left="5387"/>
        <w:rPr>
          <w:rFonts w:ascii="Times New Roman" w:hAnsi="Times New Roman" w:cs="Times New Roman"/>
          <w:color w:val="auto"/>
          <w:sz w:val="24"/>
          <w:szCs w:val="24"/>
        </w:rPr>
      </w:pPr>
    </w:p>
    <w:p w14:paraId="0B1481EC" w14:textId="77777777" w:rsidR="001E18A9" w:rsidRPr="001E18A9" w:rsidRDefault="001E18A9" w:rsidP="001E18A9">
      <w:pPr>
        <w:spacing w:line="240" w:lineRule="auto"/>
        <w:ind w:left="5387"/>
        <w:rPr>
          <w:rFonts w:ascii="Times New Roman" w:hAnsi="Times New Roman" w:cs="Times New Roman"/>
          <w:b/>
          <w:color w:val="auto"/>
          <w:sz w:val="24"/>
          <w:szCs w:val="24"/>
        </w:rPr>
      </w:pPr>
      <w:r w:rsidRPr="001E18A9">
        <w:rPr>
          <w:rFonts w:ascii="Times New Roman" w:hAnsi="Times New Roman" w:cs="Times New Roman"/>
          <w:b/>
          <w:color w:val="auto"/>
          <w:sz w:val="24"/>
          <w:szCs w:val="24"/>
        </w:rPr>
        <w:t xml:space="preserve">УПОВНОВАЖЕНА ОСОБА </w:t>
      </w:r>
    </w:p>
    <w:p w14:paraId="2CC8EAD7" w14:textId="77777777" w:rsidR="001E18A9" w:rsidRPr="001E18A9" w:rsidRDefault="001E18A9" w:rsidP="001E18A9">
      <w:pPr>
        <w:spacing w:line="240" w:lineRule="auto"/>
        <w:ind w:left="5387"/>
        <w:rPr>
          <w:rFonts w:ascii="Times New Roman" w:hAnsi="Times New Roman" w:cs="Times New Roman"/>
          <w:b/>
          <w:color w:val="auto"/>
          <w:sz w:val="24"/>
          <w:szCs w:val="24"/>
        </w:rPr>
      </w:pPr>
    </w:p>
    <w:p w14:paraId="32E6051C" w14:textId="77777777" w:rsidR="001E18A9" w:rsidRPr="001E18A9" w:rsidRDefault="001E18A9" w:rsidP="001E18A9">
      <w:pPr>
        <w:widowControl w:val="0"/>
        <w:tabs>
          <w:tab w:val="left" w:pos="5670"/>
          <w:tab w:val="left" w:pos="5812"/>
        </w:tabs>
        <w:spacing w:line="240" w:lineRule="auto"/>
        <w:ind w:left="5387" w:right="-136"/>
        <w:rPr>
          <w:rFonts w:ascii="Times New Roman" w:hAnsi="Times New Roman" w:cs="Times New Roman"/>
          <w:b/>
          <w:color w:val="auto"/>
          <w:sz w:val="24"/>
          <w:szCs w:val="24"/>
        </w:rPr>
      </w:pPr>
      <w:r w:rsidRPr="001E18A9">
        <w:rPr>
          <w:rFonts w:ascii="Times New Roman" w:hAnsi="Times New Roman" w:cs="Times New Roman"/>
          <w:b/>
          <w:color w:val="auto"/>
          <w:sz w:val="24"/>
          <w:szCs w:val="24"/>
          <w:lang w:val="ru-RU"/>
        </w:rPr>
        <w:t>__________         ____</w:t>
      </w:r>
      <w:r w:rsidRPr="001E18A9">
        <w:rPr>
          <w:rFonts w:ascii="Times New Roman" w:hAnsi="Times New Roman" w:cs="Times New Roman"/>
          <w:b/>
          <w:color w:val="auto"/>
          <w:sz w:val="24"/>
          <w:szCs w:val="24"/>
        </w:rPr>
        <w:t xml:space="preserve">______________ </w:t>
      </w:r>
    </w:p>
    <w:p w14:paraId="3D5ED631" w14:textId="77777777" w:rsidR="001E18A9" w:rsidRPr="001E18A9" w:rsidRDefault="001E18A9" w:rsidP="001E18A9">
      <w:pPr>
        <w:widowControl w:val="0"/>
        <w:tabs>
          <w:tab w:val="left" w:pos="5670"/>
          <w:tab w:val="left" w:pos="5812"/>
        </w:tabs>
        <w:spacing w:line="240" w:lineRule="auto"/>
        <w:ind w:left="5387" w:right="-136"/>
        <w:rPr>
          <w:rFonts w:ascii="Times New Roman" w:hAnsi="Times New Roman" w:cs="Times New Roman"/>
          <w:color w:val="auto"/>
          <w:sz w:val="24"/>
          <w:szCs w:val="24"/>
        </w:rPr>
      </w:pPr>
      <w:r w:rsidRPr="001E18A9">
        <w:rPr>
          <w:rFonts w:ascii="Times New Roman" w:hAnsi="Times New Roman" w:cs="Times New Roman"/>
          <w:color w:val="auto"/>
          <w:sz w:val="24"/>
          <w:szCs w:val="24"/>
          <w:lang w:val="ru-RU"/>
        </w:rPr>
        <w:t xml:space="preserve">    (</w:t>
      </w:r>
      <w:r w:rsidRPr="001E18A9">
        <w:rPr>
          <w:rFonts w:ascii="Times New Roman" w:hAnsi="Times New Roman" w:cs="Times New Roman"/>
          <w:color w:val="auto"/>
          <w:sz w:val="18"/>
          <w:szCs w:val="18"/>
        </w:rPr>
        <w:t>підпис</w:t>
      </w:r>
      <w:r w:rsidRPr="001E18A9">
        <w:rPr>
          <w:rFonts w:ascii="Times New Roman" w:hAnsi="Times New Roman" w:cs="Times New Roman"/>
          <w:color w:val="auto"/>
          <w:sz w:val="18"/>
          <w:szCs w:val="18"/>
          <w:lang w:val="ru-RU"/>
        </w:rPr>
        <w:t>)</w:t>
      </w:r>
      <w:r w:rsidRPr="001E18A9">
        <w:rPr>
          <w:rFonts w:ascii="Times New Roman" w:hAnsi="Times New Roman" w:cs="Times New Roman"/>
          <w:color w:val="auto"/>
          <w:sz w:val="24"/>
          <w:szCs w:val="24"/>
          <w:lang w:val="ru-RU"/>
        </w:rPr>
        <w:t xml:space="preserve">              </w:t>
      </w:r>
      <w:r w:rsidRPr="001E18A9">
        <w:rPr>
          <w:rFonts w:ascii="Times New Roman" w:hAnsi="Times New Roman" w:cs="Times New Roman"/>
          <w:color w:val="auto"/>
          <w:sz w:val="24"/>
          <w:szCs w:val="24"/>
        </w:rPr>
        <w:t>(</w:t>
      </w:r>
      <w:r w:rsidR="008D4A56" w:rsidRPr="008D4A56">
        <w:rPr>
          <w:rFonts w:ascii="Times New Roman" w:hAnsi="Times New Roman" w:cs="Times New Roman"/>
          <w:color w:val="auto"/>
          <w:sz w:val="18"/>
          <w:szCs w:val="18"/>
        </w:rPr>
        <w:t>власне</w:t>
      </w:r>
      <w:r w:rsidR="008D4A56">
        <w:rPr>
          <w:rFonts w:ascii="Times New Roman" w:hAnsi="Times New Roman" w:cs="Times New Roman"/>
          <w:color w:val="auto"/>
          <w:sz w:val="24"/>
          <w:szCs w:val="24"/>
        </w:rPr>
        <w:t xml:space="preserve"> </w:t>
      </w:r>
      <w:r w:rsidRPr="001E18A9">
        <w:rPr>
          <w:rFonts w:ascii="Times New Roman" w:hAnsi="Times New Roman" w:cs="Times New Roman"/>
          <w:color w:val="auto"/>
          <w:sz w:val="18"/>
          <w:szCs w:val="18"/>
        </w:rPr>
        <w:t>ім’я та ПРІЗВИЩЕ</w:t>
      </w:r>
      <w:r w:rsidRPr="001E18A9">
        <w:rPr>
          <w:rFonts w:ascii="Times New Roman" w:hAnsi="Times New Roman" w:cs="Times New Roman"/>
          <w:color w:val="auto"/>
          <w:sz w:val="24"/>
          <w:szCs w:val="24"/>
        </w:rPr>
        <w:t>)</w:t>
      </w:r>
    </w:p>
    <w:p w14:paraId="7A4BF987" w14:textId="77777777" w:rsidR="00A77B3E" w:rsidRPr="00AF40DD" w:rsidRDefault="00A77B3E">
      <w:pPr>
        <w:spacing w:line="240" w:lineRule="auto"/>
        <w:jc w:val="center"/>
        <w:rPr>
          <w:rFonts w:ascii="Times New Roman" w:hAnsi="Times New Roman" w:cs="Times New Roman"/>
          <w:b/>
          <w:bCs/>
          <w:sz w:val="24"/>
          <w:szCs w:val="24"/>
        </w:rPr>
      </w:pPr>
    </w:p>
    <w:p w14:paraId="4FB0A72E" w14:textId="77777777" w:rsidR="00A77B3E" w:rsidRPr="00AF40DD" w:rsidRDefault="00A77B3E">
      <w:pPr>
        <w:spacing w:line="240" w:lineRule="auto"/>
        <w:jc w:val="center"/>
        <w:rPr>
          <w:rFonts w:ascii="Times New Roman" w:hAnsi="Times New Roman" w:cs="Times New Roman"/>
          <w:b/>
          <w:bCs/>
          <w:sz w:val="24"/>
          <w:szCs w:val="24"/>
        </w:rPr>
      </w:pPr>
    </w:p>
    <w:p w14:paraId="470A625B" w14:textId="77777777" w:rsidR="00830825" w:rsidRPr="00AF40DD" w:rsidRDefault="00830825">
      <w:pPr>
        <w:spacing w:line="240" w:lineRule="auto"/>
        <w:jc w:val="center"/>
        <w:rPr>
          <w:rFonts w:ascii="Times New Roman" w:hAnsi="Times New Roman" w:cs="Times New Roman"/>
          <w:b/>
          <w:bCs/>
          <w:sz w:val="24"/>
          <w:szCs w:val="24"/>
        </w:rPr>
      </w:pPr>
    </w:p>
    <w:p w14:paraId="746C244F" w14:textId="77777777" w:rsidR="00830825" w:rsidRPr="00AF40DD" w:rsidRDefault="00830825">
      <w:pPr>
        <w:spacing w:line="240" w:lineRule="auto"/>
        <w:jc w:val="center"/>
        <w:rPr>
          <w:rFonts w:ascii="Times New Roman" w:hAnsi="Times New Roman" w:cs="Times New Roman"/>
          <w:b/>
          <w:bCs/>
          <w:sz w:val="24"/>
          <w:szCs w:val="24"/>
        </w:rPr>
      </w:pPr>
    </w:p>
    <w:p w14:paraId="73B9D013" w14:textId="77777777" w:rsidR="00830825" w:rsidRPr="00AF40DD" w:rsidRDefault="00830825">
      <w:pPr>
        <w:spacing w:line="240" w:lineRule="auto"/>
        <w:jc w:val="center"/>
        <w:rPr>
          <w:rFonts w:ascii="Times New Roman" w:hAnsi="Times New Roman" w:cs="Times New Roman"/>
          <w:b/>
          <w:bCs/>
          <w:sz w:val="24"/>
          <w:szCs w:val="24"/>
        </w:rPr>
      </w:pPr>
    </w:p>
    <w:p w14:paraId="3A705FF7" w14:textId="77777777" w:rsidR="00830825" w:rsidRPr="00AF40DD" w:rsidRDefault="00830825">
      <w:pPr>
        <w:spacing w:line="240" w:lineRule="auto"/>
        <w:jc w:val="center"/>
        <w:rPr>
          <w:rFonts w:ascii="Times New Roman" w:hAnsi="Times New Roman" w:cs="Times New Roman"/>
          <w:b/>
          <w:bCs/>
          <w:sz w:val="24"/>
          <w:szCs w:val="24"/>
        </w:rPr>
      </w:pPr>
    </w:p>
    <w:p w14:paraId="041E5256" w14:textId="77777777" w:rsidR="00830825" w:rsidRPr="00AF40DD" w:rsidRDefault="00830825">
      <w:pPr>
        <w:spacing w:line="240" w:lineRule="auto"/>
        <w:jc w:val="center"/>
        <w:rPr>
          <w:rFonts w:ascii="Times New Roman" w:hAnsi="Times New Roman" w:cs="Times New Roman"/>
          <w:b/>
          <w:bCs/>
          <w:sz w:val="24"/>
          <w:szCs w:val="24"/>
        </w:rPr>
      </w:pPr>
    </w:p>
    <w:p w14:paraId="1A496B49" w14:textId="77777777" w:rsidR="00830825" w:rsidRPr="00AF40DD" w:rsidRDefault="00830825">
      <w:pPr>
        <w:spacing w:line="240" w:lineRule="auto"/>
        <w:jc w:val="center"/>
        <w:rPr>
          <w:rFonts w:ascii="Times New Roman" w:hAnsi="Times New Roman" w:cs="Times New Roman"/>
          <w:b/>
          <w:bCs/>
          <w:sz w:val="24"/>
          <w:szCs w:val="24"/>
        </w:rPr>
      </w:pPr>
    </w:p>
    <w:p w14:paraId="0DA59249" w14:textId="77777777" w:rsidR="00A77B3E" w:rsidRPr="00491D7D" w:rsidRDefault="00F13869">
      <w:pPr>
        <w:spacing w:line="240" w:lineRule="auto"/>
        <w:jc w:val="center"/>
        <w:rPr>
          <w:rFonts w:ascii="Times New Roman" w:hAnsi="Times New Roman" w:cs="Times New Roman"/>
          <w:b/>
          <w:bCs/>
          <w:sz w:val="28"/>
          <w:szCs w:val="28"/>
        </w:rPr>
      </w:pPr>
      <w:r w:rsidRPr="00491D7D">
        <w:rPr>
          <w:rFonts w:ascii="Times New Roman" w:hAnsi="Times New Roman" w:cs="Times New Roman"/>
          <w:b/>
          <w:bCs/>
          <w:sz w:val="28"/>
          <w:szCs w:val="28"/>
          <w:lang w:eastAsia="en-US"/>
        </w:rPr>
        <w:t>ТЕНДЕРНА ДОКУМЕНТАЦІЯ</w:t>
      </w:r>
    </w:p>
    <w:p w14:paraId="23E9A7EE" w14:textId="77777777" w:rsidR="00A77B3E" w:rsidRPr="00491D7D" w:rsidRDefault="00A77B3E">
      <w:pPr>
        <w:spacing w:line="240" w:lineRule="auto"/>
        <w:jc w:val="center"/>
        <w:rPr>
          <w:rFonts w:ascii="Times New Roman" w:hAnsi="Times New Roman" w:cs="Times New Roman"/>
          <w:b/>
          <w:bCs/>
          <w:sz w:val="28"/>
          <w:szCs w:val="28"/>
        </w:rPr>
      </w:pPr>
    </w:p>
    <w:p w14:paraId="55DC0BC8" w14:textId="77777777" w:rsidR="00A77B3E" w:rsidRPr="00491D7D" w:rsidRDefault="00830825">
      <w:pPr>
        <w:spacing w:line="240" w:lineRule="auto"/>
        <w:jc w:val="center"/>
        <w:rPr>
          <w:rFonts w:ascii="Times New Roman" w:hAnsi="Times New Roman" w:cs="Times New Roman"/>
          <w:sz w:val="28"/>
          <w:szCs w:val="28"/>
        </w:rPr>
      </w:pPr>
      <w:r w:rsidRPr="00491D7D">
        <w:rPr>
          <w:rFonts w:ascii="Times New Roman" w:hAnsi="Times New Roman" w:cs="Times New Roman"/>
          <w:sz w:val="28"/>
          <w:szCs w:val="28"/>
          <w:lang w:eastAsia="en-US"/>
        </w:rPr>
        <w:t>щодо умов проведення</w:t>
      </w:r>
      <w:r w:rsidR="00F13869" w:rsidRPr="00491D7D">
        <w:rPr>
          <w:rFonts w:ascii="Times New Roman" w:hAnsi="Times New Roman" w:cs="Times New Roman"/>
          <w:sz w:val="28"/>
          <w:szCs w:val="28"/>
          <w:lang w:eastAsia="en-US"/>
        </w:rPr>
        <w:t xml:space="preserve"> процедур</w:t>
      </w:r>
      <w:r w:rsidRPr="00491D7D">
        <w:rPr>
          <w:rFonts w:ascii="Times New Roman" w:hAnsi="Times New Roman" w:cs="Times New Roman"/>
          <w:sz w:val="28"/>
          <w:szCs w:val="28"/>
          <w:lang w:eastAsia="en-US"/>
        </w:rPr>
        <w:t>и</w:t>
      </w:r>
      <w:r w:rsidR="00F13869" w:rsidRPr="00491D7D">
        <w:rPr>
          <w:rFonts w:ascii="Times New Roman" w:hAnsi="Times New Roman" w:cs="Times New Roman"/>
          <w:sz w:val="28"/>
          <w:szCs w:val="28"/>
          <w:lang w:eastAsia="en-US"/>
        </w:rPr>
        <w:t xml:space="preserve"> закупівлі:</w:t>
      </w:r>
    </w:p>
    <w:p w14:paraId="75BCEBF1" w14:textId="77777777" w:rsidR="00A77B3E" w:rsidRPr="00491D7D" w:rsidRDefault="00F13869">
      <w:pPr>
        <w:spacing w:line="240" w:lineRule="auto"/>
        <w:jc w:val="center"/>
        <w:rPr>
          <w:rFonts w:ascii="Times New Roman" w:hAnsi="Times New Roman" w:cs="Times New Roman"/>
          <w:sz w:val="28"/>
          <w:szCs w:val="28"/>
        </w:rPr>
      </w:pPr>
      <w:r w:rsidRPr="00491D7D">
        <w:rPr>
          <w:rFonts w:ascii="Times New Roman" w:hAnsi="Times New Roman" w:cs="Times New Roman"/>
          <w:b/>
          <w:bCs/>
          <w:sz w:val="28"/>
          <w:szCs w:val="28"/>
          <w:shd w:val="solid" w:color="FFFFFF" w:fill="FFFFFF"/>
          <w:lang w:eastAsia="en-US"/>
        </w:rPr>
        <w:t>ВІДКРИТІ ТОРГИ</w:t>
      </w:r>
    </w:p>
    <w:p w14:paraId="6BB47927" w14:textId="77777777" w:rsidR="00A77B3E" w:rsidRPr="00491D7D" w:rsidRDefault="00F13869" w:rsidP="00830825">
      <w:pPr>
        <w:spacing w:line="240" w:lineRule="auto"/>
        <w:jc w:val="center"/>
        <w:rPr>
          <w:rFonts w:ascii="Times New Roman" w:hAnsi="Times New Roman" w:cs="Times New Roman"/>
          <w:sz w:val="28"/>
          <w:szCs w:val="28"/>
        </w:rPr>
      </w:pPr>
      <w:r w:rsidRPr="00491D7D">
        <w:rPr>
          <w:rFonts w:ascii="Times New Roman" w:hAnsi="Times New Roman" w:cs="Times New Roman"/>
          <w:sz w:val="28"/>
          <w:szCs w:val="28"/>
          <w:lang w:eastAsia="en-US"/>
        </w:rPr>
        <w:t>(</w:t>
      </w:r>
      <w:r w:rsidR="00830825" w:rsidRPr="00491D7D">
        <w:rPr>
          <w:rFonts w:ascii="Times New Roman" w:hAnsi="Times New Roman" w:cs="Times New Roman"/>
          <w:sz w:val="28"/>
          <w:szCs w:val="28"/>
          <w:lang w:eastAsia="en-US"/>
        </w:rPr>
        <w:t>відповідно до</w:t>
      </w:r>
      <w:r w:rsidRPr="00491D7D">
        <w:rPr>
          <w:rFonts w:ascii="Times New Roman" w:hAnsi="Times New Roman" w:cs="Times New Roman"/>
          <w:sz w:val="28"/>
          <w:szCs w:val="28"/>
          <w:lang w:eastAsia="en-US"/>
        </w:rPr>
        <w:t xml:space="preserve"> </w:t>
      </w:r>
      <w:r w:rsidR="00830825" w:rsidRPr="00491D7D">
        <w:rPr>
          <w:rFonts w:ascii="Times New Roman" w:hAnsi="Times New Roman" w:cs="Times New Roman"/>
          <w:sz w:val="28"/>
          <w:szCs w:val="28"/>
          <w:lang w:eastAsia="en-US"/>
        </w:rPr>
        <w:t xml:space="preserve">постанови Кабінету Міністрів України </w:t>
      </w:r>
      <w:r w:rsidRPr="00491D7D">
        <w:rPr>
          <w:rFonts w:ascii="Times New Roman" w:hAnsi="Times New Roman" w:cs="Times New Roman"/>
          <w:sz w:val="28"/>
          <w:szCs w:val="28"/>
          <w:lang w:eastAsia="en-US"/>
        </w:rPr>
        <w:t xml:space="preserve">від 12.10.2022 </w:t>
      </w:r>
      <w:r w:rsidR="00830825" w:rsidRPr="00491D7D">
        <w:rPr>
          <w:rFonts w:ascii="Times New Roman" w:hAnsi="Times New Roman" w:cs="Times New Roman"/>
          <w:sz w:val="28"/>
          <w:szCs w:val="28"/>
          <w:lang w:eastAsia="en-US"/>
        </w:rPr>
        <w:t>№</w:t>
      </w:r>
      <w:r w:rsidR="00830825" w:rsidRPr="00156680">
        <w:rPr>
          <w:rFonts w:ascii="Times New Roman" w:hAnsi="Times New Roman" w:cs="Times New Roman"/>
          <w:sz w:val="28"/>
          <w:szCs w:val="28"/>
          <w:lang w:eastAsia="en-US"/>
        </w:rPr>
        <w:t> </w:t>
      </w:r>
      <w:r w:rsidRPr="00491D7D">
        <w:rPr>
          <w:rFonts w:ascii="Times New Roman" w:hAnsi="Times New Roman" w:cs="Times New Roman"/>
          <w:sz w:val="28"/>
          <w:szCs w:val="28"/>
          <w:lang w:eastAsia="en-US"/>
        </w:rPr>
        <w:t>1178)</w:t>
      </w:r>
    </w:p>
    <w:p w14:paraId="0598D012" w14:textId="77777777" w:rsidR="00A77B3E" w:rsidRPr="00491D7D" w:rsidRDefault="00A77B3E">
      <w:pPr>
        <w:spacing w:line="240" w:lineRule="auto"/>
        <w:jc w:val="center"/>
        <w:rPr>
          <w:rFonts w:ascii="Times New Roman" w:hAnsi="Times New Roman" w:cs="Times New Roman"/>
          <w:sz w:val="28"/>
          <w:szCs w:val="28"/>
        </w:rPr>
      </w:pPr>
    </w:p>
    <w:p w14:paraId="5273029A" w14:textId="77777777" w:rsidR="00A77B3E" w:rsidRPr="00491D7D" w:rsidRDefault="00F13869">
      <w:pPr>
        <w:spacing w:line="240" w:lineRule="auto"/>
        <w:jc w:val="center"/>
        <w:rPr>
          <w:rFonts w:ascii="Times New Roman" w:hAnsi="Times New Roman" w:cs="Times New Roman"/>
          <w:b/>
          <w:bCs/>
          <w:sz w:val="28"/>
          <w:szCs w:val="28"/>
        </w:rPr>
      </w:pPr>
      <w:r w:rsidRPr="00491D7D">
        <w:rPr>
          <w:rFonts w:ascii="Times New Roman" w:hAnsi="Times New Roman" w:cs="Times New Roman"/>
          <w:sz w:val="28"/>
          <w:szCs w:val="28"/>
          <w:shd w:val="solid" w:color="FFFFFF" w:fill="FFFFFF"/>
          <w:lang w:eastAsia="en-US"/>
        </w:rPr>
        <w:t xml:space="preserve"> </w:t>
      </w:r>
      <w:r w:rsidRPr="00491D7D">
        <w:rPr>
          <w:rFonts w:ascii="Times New Roman" w:hAnsi="Times New Roman" w:cs="Times New Roman"/>
          <w:b/>
          <w:bCs/>
          <w:sz w:val="28"/>
          <w:szCs w:val="28"/>
          <w:lang w:eastAsia="en-US"/>
        </w:rPr>
        <w:t xml:space="preserve">на закупівлю </w:t>
      </w:r>
      <w:r w:rsidR="008432BF" w:rsidRPr="00491D7D">
        <w:rPr>
          <w:rFonts w:ascii="Times New Roman" w:hAnsi="Times New Roman" w:cs="Times New Roman"/>
          <w:b/>
          <w:bCs/>
          <w:sz w:val="28"/>
          <w:szCs w:val="28"/>
          <w:lang w:eastAsia="en-US"/>
        </w:rPr>
        <w:t xml:space="preserve">послуг відповідно </w:t>
      </w:r>
      <w:r w:rsidR="00686F26" w:rsidRPr="00491D7D">
        <w:rPr>
          <w:rFonts w:ascii="Times New Roman" w:hAnsi="Times New Roman" w:cs="Times New Roman"/>
          <w:b/>
          <w:bCs/>
          <w:sz w:val="28"/>
          <w:szCs w:val="28"/>
          <w:lang w:eastAsia="en-US"/>
        </w:rPr>
        <w:t>до ДК 021:2015</w:t>
      </w:r>
      <w:r w:rsidR="00B44BC5" w:rsidRPr="00156680">
        <w:rPr>
          <w:rFonts w:ascii="Times New Roman" w:hAnsi="Times New Roman" w:cs="Times New Roman"/>
          <w:b/>
          <w:bCs/>
          <w:sz w:val="28"/>
          <w:szCs w:val="28"/>
          <w:lang w:eastAsia="en-US"/>
        </w:rPr>
        <w:t>:</w:t>
      </w:r>
      <w:r w:rsidR="003950FC">
        <w:rPr>
          <w:rFonts w:ascii="Times New Roman" w:hAnsi="Times New Roman" w:cs="Times New Roman"/>
          <w:b/>
          <w:bCs/>
          <w:sz w:val="28"/>
          <w:szCs w:val="28"/>
          <w:lang w:eastAsia="en-US"/>
        </w:rPr>
        <w:t xml:space="preserve"> </w:t>
      </w:r>
      <w:r w:rsidR="00686F26" w:rsidRPr="00491D7D">
        <w:rPr>
          <w:rFonts w:ascii="Times New Roman" w:hAnsi="Times New Roman" w:cs="Times New Roman"/>
          <w:b/>
          <w:bCs/>
          <w:sz w:val="28"/>
          <w:szCs w:val="28"/>
          <w:lang w:eastAsia="en-US"/>
        </w:rPr>
        <w:t>55510000-8</w:t>
      </w:r>
      <w:r w:rsidR="001E1EEF" w:rsidRPr="00491D7D">
        <w:rPr>
          <w:rFonts w:ascii="Times New Roman" w:hAnsi="Times New Roman" w:cs="Times New Roman"/>
          <w:b/>
          <w:bCs/>
          <w:sz w:val="28"/>
          <w:szCs w:val="28"/>
          <w:lang w:eastAsia="en-US"/>
        </w:rPr>
        <w:t xml:space="preserve"> </w:t>
      </w:r>
      <w:r w:rsidR="001E1EEF" w:rsidRPr="00156680">
        <w:rPr>
          <w:rFonts w:ascii="Times New Roman" w:hAnsi="Times New Roman" w:cs="Times New Roman"/>
          <w:b/>
          <w:bCs/>
          <w:sz w:val="28"/>
          <w:szCs w:val="28"/>
          <w:lang w:eastAsia="en-US"/>
        </w:rPr>
        <w:t>–</w:t>
      </w:r>
      <w:r w:rsidR="00686F26" w:rsidRPr="00491D7D">
        <w:rPr>
          <w:rFonts w:ascii="Times New Roman" w:hAnsi="Times New Roman" w:cs="Times New Roman"/>
          <w:b/>
          <w:bCs/>
          <w:sz w:val="28"/>
          <w:szCs w:val="28"/>
          <w:lang w:eastAsia="en-US"/>
        </w:rPr>
        <w:t xml:space="preserve"> Послуги їдалень</w:t>
      </w:r>
      <w:r w:rsidR="00686F26" w:rsidRPr="00491D7D" w:rsidDel="00686F26">
        <w:rPr>
          <w:rFonts w:ascii="Times New Roman" w:hAnsi="Times New Roman" w:cs="Times New Roman"/>
          <w:b/>
          <w:bCs/>
          <w:sz w:val="28"/>
          <w:szCs w:val="28"/>
          <w:lang w:eastAsia="en-US"/>
        </w:rPr>
        <w:t xml:space="preserve"> </w:t>
      </w:r>
    </w:p>
    <w:p w14:paraId="2137B367" w14:textId="77777777" w:rsidR="00A77B3E" w:rsidRPr="00AF40DD" w:rsidRDefault="00F13869">
      <w:pPr>
        <w:spacing w:line="240" w:lineRule="auto"/>
        <w:rPr>
          <w:rFonts w:ascii="Times New Roman" w:hAnsi="Times New Roman" w:cs="Times New Roman"/>
          <w:b/>
          <w:bCs/>
          <w:sz w:val="24"/>
          <w:szCs w:val="24"/>
        </w:rPr>
      </w:pPr>
      <w:r w:rsidRPr="00AF40DD">
        <w:rPr>
          <w:rFonts w:ascii="Times New Roman" w:hAnsi="Times New Roman" w:cs="Times New Roman"/>
          <w:b/>
          <w:bCs/>
          <w:sz w:val="24"/>
          <w:szCs w:val="24"/>
          <w:lang w:eastAsia="en-US"/>
        </w:rPr>
        <w:t>________________________________________________________________________________</w:t>
      </w:r>
    </w:p>
    <w:p w14:paraId="70EA27A5" w14:textId="77777777" w:rsidR="00A77B3E" w:rsidRPr="00AF40DD" w:rsidRDefault="00830825" w:rsidP="00830825">
      <w:pPr>
        <w:spacing w:line="240" w:lineRule="auto"/>
        <w:jc w:val="center"/>
        <w:rPr>
          <w:rFonts w:ascii="Times New Roman" w:hAnsi="Times New Roman" w:cs="Times New Roman"/>
          <w:i/>
          <w:sz w:val="24"/>
          <w:szCs w:val="24"/>
        </w:rPr>
      </w:pPr>
      <w:r w:rsidRPr="00AF40DD">
        <w:rPr>
          <w:rFonts w:ascii="Times New Roman" w:hAnsi="Times New Roman" w:cs="Times New Roman"/>
          <w:i/>
          <w:iCs/>
          <w:sz w:val="24"/>
          <w:szCs w:val="24"/>
          <w:lang w:eastAsia="en-US"/>
        </w:rPr>
        <w:t>(</w:t>
      </w:r>
      <w:r w:rsidR="008432BF" w:rsidRPr="008432BF">
        <w:rPr>
          <w:rFonts w:ascii="Times New Roman" w:hAnsi="Times New Roman" w:cs="Times New Roman"/>
          <w:i/>
          <w:iCs/>
          <w:sz w:val="24"/>
          <w:szCs w:val="24"/>
          <w:lang w:eastAsia="en-US"/>
        </w:rPr>
        <w:t xml:space="preserve">деталізація назви послуги зазначається </w:t>
      </w:r>
      <w:r w:rsidR="005E4B9D">
        <w:rPr>
          <w:rFonts w:ascii="Times New Roman" w:hAnsi="Times New Roman" w:cs="Times New Roman"/>
          <w:i/>
          <w:iCs/>
          <w:sz w:val="24"/>
          <w:szCs w:val="24"/>
          <w:lang w:eastAsia="en-US"/>
        </w:rPr>
        <w:t>з</w:t>
      </w:r>
      <w:r w:rsidR="005E4B9D" w:rsidRPr="008432BF">
        <w:rPr>
          <w:rFonts w:ascii="Times New Roman" w:hAnsi="Times New Roman" w:cs="Times New Roman"/>
          <w:i/>
          <w:iCs/>
          <w:sz w:val="24"/>
          <w:szCs w:val="24"/>
          <w:lang w:eastAsia="en-US"/>
        </w:rPr>
        <w:t xml:space="preserve">амовником </w:t>
      </w:r>
      <w:r w:rsidR="008432BF" w:rsidRPr="008432BF">
        <w:rPr>
          <w:rFonts w:ascii="Times New Roman" w:hAnsi="Times New Roman" w:cs="Times New Roman"/>
          <w:i/>
          <w:iCs/>
          <w:sz w:val="24"/>
          <w:szCs w:val="24"/>
          <w:lang w:eastAsia="en-US"/>
        </w:rPr>
        <w:t>самостійно</w:t>
      </w:r>
      <w:r w:rsidR="00F13869" w:rsidRPr="00AF40DD">
        <w:rPr>
          <w:rFonts w:ascii="Times New Roman" w:hAnsi="Times New Roman" w:cs="Times New Roman"/>
          <w:i/>
          <w:sz w:val="24"/>
          <w:szCs w:val="24"/>
          <w:lang w:eastAsia="en-US"/>
        </w:rPr>
        <w:t>)</w:t>
      </w:r>
    </w:p>
    <w:p w14:paraId="61FFCBBE" w14:textId="77777777" w:rsidR="00A77B3E" w:rsidRPr="00AF40DD" w:rsidRDefault="00A77B3E">
      <w:pPr>
        <w:spacing w:line="240" w:lineRule="auto"/>
        <w:jc w:val="center"/>
        <w:rPr>
          <w:rFonts w:ascii="Times New Roman" w:hAnsi="Times New Roman" w:cs="Times New Roman"/>
          <w:sz w:val="24"/>
          <w:szCs w:val="24"/>
        </w:rPr>
      </w:pPr>
    </w:p>
    <w:p w14:paraId="2D3819F5" w14:textId="77777777" w:rsidR="00A77B3E" w:rsidRPr="00AF40DD" w:rsidRDefault="00A77B3E">
      <w:pPr>
        <w:spacing w:line="240" w:lineRule="auto"/>
        <w:jc w:val="center"/>
        <w:rPr>
          <w:rFonts w:ascii="Times New Roman" w:hAnsi="Times New Roman" w:cs="Times New Roman"/>
          <w:sz w:val="24"/>
          <w:szCs w:val="24"/>
        </w:rPr>
      </w:pPr>
    </w:p>
    <w:p w14:paraId="5C488EFD" w14:textId="77777777" w:rsidR="00830825" w:rsidRPr="00AF40DD" w:rsidRDefault="00830825" w:rsidP="00830825">
      <w:pPr>
        <w:spacing w:line="240" w:lineRule="auto"/>
        <w:rPr>
          <w:rFonts w:ascii="Times New Roman" w:hAnsi="Times New Roman" w:cs="Times New Roman"/>
          <w:sz w:val="24"/>
          <w:szCs w:val="24"/>
          <w:lang w:eastAsia="en-US"/>
        </w:rPr>
      </w:pPr>
    </w:p>
    <w:p w14:paraId="66A26895" w14:textId="77777777" w:rsidR="00830825" w:rsidRPr="00AF40DD" w:rsidRDefault="00830825" w:rsidP="00830825">
      <w:pPr>
        <w:spacing w:line="240" w:lineRule="auto"/>
        <w:rPr>
          <w:rFonts w:ascii="Times New Roman" w:hAnsi="Times New Roman" w:cs="Times New Roman"/>
          <w:sz w:val="24"/>
          <w:szCs w:val="24"/>
          <w:lang w:eastAsia="en-US"/>
        </w:rPr>
      </w:pPr>
    </w:p>
    <w:p w14:paraId="7F9312D0" w14:textId="77777777" w:rsidR="00830825" w:rsidRPr="00AF40DD" w:rsidRDefault="00830825" w:rsidP="00830825">
      <w:pPr>
        <w:spacing w:line="240" w:lineRule="auto"/>
        <w:rPr>
          <w:rFonts w:ascii="Times New Roman" w:hAnsi="Times New Roman" w:cs="Times New Roman"/>
          <w:sz w:val="24"/>
          <w:szCs w:val="24"/>
          <w:lang w:eastAsia="en-US"/>
        </w:rPr>
      </w:pPr>
    </w:p>
    <w:p w14:paraId="4845AAFA" w14:textId="77777777" w:rsidR="00830825" w:rsidRPr="00AF40DD" w:rsidRDefault="00830825" w:rsidP="00830825">
      <w:pPr>
        <w:spacing w:line="240" w:lineRule="auto"/>
        <w:rPr>
          <w:rFonts w:ascii="Times New Roman" w:hAnsi="Times New Roman" w:cs="Times New Roman"/>
          <w:sz w:val="24"/>
          <w:szCs w:val="24"/>
          <w:lang w:eastAsia="en-US"/>
        </w:rPr>
      </w:pPr>
    </w:p>
    <w:p w14:paraId="33BD0493" w14:textId="77777777" w:rsidR="00830825" w:rsidRPr="00AF40DD" w:rsidRDefault="00830825" w:rsidP="00830825">
      <w:pPr>
        <w:spacing w:line="240" w:lineRule="auto"/>
        <w:rPr>
          <w:rFonts w:ascii="Times New Roman" w:hAnsi="Times New Roman" w:cs="Times New Roman"/>
          <w:sz w:val="24"/>
          <w:szCs w:val="24"/>
          <w:lang w:eastAsia="en-US"/>
        </w:rPr>
      </w:pPr>
    </w:p>
    <w:p w14:paraId="75654760" w14:textId="77777777" w:rsidR="00830825" w:rsidRPr="00AF40DD" w:rsidRDefault="00830825" w:rsidP="00830825">
      <w:pPr>
        <w:spacing w:line="240" w:lineRule="auto"/>
        <w:rPr>
          <w:rFonts w:ascii="Times New Roman" w:hAnsi="Times New Roman" w:cs="Times New Roman"/>
          <w:sz w:val="24"/>
          <w:szCs w:val="24"/>
          <w:lang w:eastAsia="en-US"/>
        </w:rPr>
      </w:pPr>
    </w:p>
    <w:p w14:paraId="4970351F" w14:textId="77777777" w:rsidR="00830825" w:rsidRPr="00AF40DD" w:rsidRDefault="00830825" w:rsidP="00830825">
      <w:pPr>
        <w:spacing w:line="240" w:lineRule="auto"/>
        <w:rPr>
          <w:rFonts w:ascii="Times New Roman" w:hAnsi="Times New Roman" w:cs="Times New Roman"/>
          <w:sz w:val="24"/>
          <w:szCs w:val="24"/>
          <w:lang w:eastAsia="en-US"/>
        </w:rPr>
      </w:pPr>
    </w:p>
    <w:p w14:paraId="70B2BADA" w14:textId="77777777" w:rsidR="00304B0A" w:rsidRDefault="00830825" w:rsidP="00830825">
      <w:pPr>
        <w:spacing w:line="240" w:lineRule="auto"/>
        <w:jc w:val="center"/>
        <w:rPr>
          <w:rFonts w:ascii="Times New Roman" w:hAnsi="Times New Roman" w:cs="Times New Roman"/>
          <w:b/>
          <w:bCs/>
          <w:sz w:val="24"/>
          <w:szCs w:val="24"/>
          <w:lang w:eastAsia="en-US"/>
        </w:rPr>
      </w:pPr>
      <w:r w:rsidRPr="00AF40DD">
        <w:rPr>
          <w:rFonts w:ascii="Times New Roman" w:hAnsi="Times New Roman" w:cs="Times New Roman"/>
          <w:i/>
          <w:sz w:val="24"/>
          <w:szCs w:val="24"/>
        </w:rPr>
        <w:t>(населений пункт)</w:t>
      </w:r>
      <w:r w:rsidRPr="00AF40DD">
        <w:rPr>
          <w:rFonts w:ascii="Times New Roman" w:hAnsi="Times New Roman" w:cs="Times New Roman"/>
          <w:sz w:val="24"/>
          <w:szCs w:val="24"/>
        </w:rPr>
        <w:t>,</w:t>
      </w:r>
      <w:r w:rsidRPr="00AF40DD">
        <w:rPr>
          <w:rFonts w:ascii="Times New Roman" w:hAnsi="Times New Roman" w:cs="Times New Roman"/>
          <w:i/>
          <w:sz w:val="24"/>
          <w:szCs w:val="24"/>
        </w:rPr>
        <w:t xml:space="preserve"> </w:t>
      </w:r>
      <w:r w:rsidR="00F13869" w:rsidRPr="00AF40DD">
        <w:rPr>
          <w:rFonts w:ascii="Times New Roman" w:hAnsi="Times New Roman" w:cs="Times New Roman"/>
          <w:b/>
          <w:bCs/>
          <w:sz w:val="24"/>
          <w:szCs w:val="24"/>
          <w:lang w:eastAsia="en-US"/>
        </w:rPr>
        <w:t>20___</w:t>
      </w:r>
      <w:r w:rsidRPr="00AF40DD">
        <w:rPr>
          <w:rFonts w:ascii="Times New Roman" w:hAnsi="Times New Roman" w:cs="Times New Roman"/>
          <w:b/>
          <w:bCs/>
          <w:sz w:val="24"/>
          <w:szCs w:val="24"/>
          <w:lang w:eastAsia="en-US"/>
        </w:rPr>
        <w:t xml:space="preserve"> </w:t>
      </w:r>
      <w:r w:rsidR="00F13869" w:rsidRPr="00AF40DD">
        <w:rPr>
          <w:rFonts w:ascii="Times New Roman" w:hAnsi="Times New Roman" w:cs="Times New Roman"/>
          <w:b/>
          <w:bCs/>
          <w:sz w:val="24"/>
          <w:szCs w:val="24"/>
          <w:lang w:eastAsia="en-US"/>
        </w:rPr>
        <w:t>рік</w:t>
      </w:r>
    </w:p>
    <w:p w14:paraId="13B7402C" w14:textId="77777777" w:rsidR="008432BF" w:rsidRDefault="008432BF" w:rsidP="008432BF">
      <w:pPr>
        <w:spacing w:line="240" w:lineRule="auto"/>
        <w:jc w:val="center"/>
        <w:rPr>
          <w:rFonts w:ascii="Times New Roman" w:hAnsi="Times New Roman" w:cs="Times New Roman"/>
          <w:b/>
          <w:bCs/>
          <w:sz w:val="24"/>
          <w:szCs w:val="24"/>
          <w:lang w:eastAsia="en-US"/>
        </w:rPr>
      </w:pPr>
    </w:p>
    <w:p w14:paraId="78259EF0" w14:textId="77777777" w:rsidR="008432BF" w:rsidRDefault="008432BF" w:rsidP="008432BF">
      <w:pPr>
        <w:spacing w:line="240" w:lineRule="auto"/>
        <w:jc w:val="center"/>
        <w:rPr>
          <w:rFonts w:ascii="Times New Roman" w:hAnsi="Times New Roman" w:cs="Times New Roman"/>
          <w:b/>
          <w:bCs/>
          <w:sz w:val="24"/>
          <w:szCs w:val="24"/>
          <w:lang w:eastAsia="en-US"/>
        </w:rPr>
      </w:pPr>
    </w:p>
    <w:p w14:paraId="564F5DEA" w14:textId="77777777" w:rsidR="00626AFA" w:rsidRPr="00626AFA" w:rsidRDefault="00E565A1" w:rsidP="00626AFA">
      <w:pPr>
        <w:spacing w:line="240" w:lineRule="auto"/>
        <w:ind w:left="6804"/>
        <w:jc w:val="both"/>
        <w:rPr>
          <w:rFonts w:ascii="Times New Roman" w:hAnsi="Times New Roman" w:cs="Times New Roman"/>
          <w:bCs/>
          <w:iCs/>
          <w:sz w:val="24"/>
          <w:szCs w:val="24"/>
          <w:lang w:eastAsia="en-US"/>
        </w:rPr>
      </w:pPr>
      <w:r w:rsidRPr="00AF40DD">
        <w:rPr>
          <w:rFonts w:ascii="Times New Roman" w:hAnsi="Times New Roman" w:cs="Times New Roman"/>
          <w:b/>
          <w:bCs/>
          <w:i/>
          <w:iCs/>
          <w:sz w:val="24"/>
          <w:szCs w:val="24"/>
          <w:lang w:eastAsia="en-US"/>
        </w:rPr>
        <w:br w:type="page"/>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02"/>
        <w:gridCol w:w="3876"/>
        <w:gridCol w:w="5521"/>
      </w:tblGrid>
      <w:tr w:rsidR="00626AFA" w:rsidRPr="00626AFA" w14:paraId="23BF33C2"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3DD2B63F" w14:textId="77777777" w:rsidR="00626AFA" w:rsidRPr="00626AFA" w:rsidRDefault="00626AFA" w:rsidP="00626AFA">
            <w:pPr>
              <w:spacing w:line="240" w:lineRule="auto"/>
              <w:jc w:val="center"/>
              <w:rPr>
                <w:rFonts w:ascii="Times New Roman" w:hAnsi="Times New Roman" w:cs="Times New Roman"/>
                <w:color w:val="auto"/>
                <w:sz w:val="24"/>
                <w:szCs w:val="24"/>
              </w:rPr>
            </w:pPr>
            <w:r w:rsidRPr="00626AFA">
              <w:rPr>
                <w:rFonts w:ascii="Times New Roman" w:hAnsi="Times New Roman" w:cs="Times New Roman"/>
                <w:b/>
                <w:bCs/>
                <w:sz w:val="32"/>
                <w:szCs w:val="32"/>
              </w:rPr>
              <w:t>РОЗДІЛ I </w:t>
            </w:r>
          </w:p>
          <w:p w14:paraId="57A6595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Загальні положення</w:t>
            </w:r>
          </w:p>
        </w:tc>
      </w:tr>
      <w:tr w:rsidR="00626AFA" w:rsidRPr="00626AFA" w14:paraId="25DECD54" w14:textId="77777777" w:rsidTr="007D5577">
        <w:trPr>
          <w:trHeight w:val="300"/>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14D53"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705DAA"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62DFB" w14:textId="77777777" w:rsidR="00626AFA" w:rsidRPr="00626AFA" w:rsidRDefault="00626AFA" w:rsidP="00626AFA">
            <w:pPr>
              <w:spacing w:line="240" w:lineRule="auto"/>
              <w:ind w:left="-57" w:right="-57" w:firstLine="284"/>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r>
      <w:tr w:rsidR="00626AFA" w:rsidRPr="00626AFA" w14:paraId="375FF3D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77CC8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ED6B8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Терміни, які вживаються в тендерній документації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2B47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тендерну документацію розроблено відповідно до порядку та умов, </w:t>
            </w:r>
            <w:r w:rsidR="00B44BC5">
              <w:rPr>
                <w:rFonts w:ascii="Times New Roman" w:hAnsi="Times New Roman" w:cs="Times New Roman"/>
                <w:sz w:val="24"/>
                <w:szCs w:val="24"/>
              </w:rPr>
              <w:t>у</w:t>
            </w:r>
            <w:r w:rsidRPr="00626AFA">
              <w:rPr>
                <w:rFonts w:ascii="Times New Roman" w:hAnsi="Times New Roman" w:cs="Times New Roman"/>
                <w:sz w:val="24"/>
                <w:szCs w:val="24"/>
              </w:rPr>
              <w:t xml:space="preserve">становлених Законом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w:t>
            </w:r>
            <w:r w:rsidR="00975B54">
              <w:rPr>
                <w:rFonts w:ascii="Times New Roman" w:hAnsi="Times New Roman" w:cs="Times New Roman"/>
                <w:sz w:val="24"/>
                <w:szCs w:val="24"/>
              </w:rPr>
              <w:t xml:space="preserve">                       </w:t>
            </w:r>
            <w:r w:rsidRPr="00626AFA">
              <w:rPr>
                <w:rFonts w:ascii="Times New Roman" w:hAnsi="Times New Roman" w:cs="Times New Roman"/>
                <w:sz w:val="24"/>
                <w:szCs w:val="24"/>
              </w:rPr>
              <w:t>від 12 жовтня 2022 р. № 1178 (далі – Особливості). </w:t>
            </w:r>
          </w:p>
          <w:p w14:paraId="5613242F" w14:textId="77777777" w:rsidR="00626AFA" w:rsidRPr="00626AFA" w:rsidRDefault="00626AFA" w:rsidP="00126641">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Терміни</w:t>
            </w:r>
            <w:r w:rsidR="0040664D">
              <w:rPr>
                <w:rFonts w:ascii="Times New Roman" w:hAnsi="Times New Roman" w:cs="Times New Roman"/>
                <w:sz w:val="24"/>
                <w:szCs w:val="24"/>
              </w:rPr>
              <w:t xml:space="preserve"> </w:t>
            </w:r>
            <w:r w:rsidR="00B44BC5">
              <w:rPr>
                <w:rFonts w:ascii="Times New Roman" w:hAnsi="Times New Roman" w:cs="Times New Roman"/>
                <w:sz w:val="24"/>
                <w:szCs w:val="24"/>
              </w:rPr>
              <w:t xml:space="preserve">в </w:t>
            </w:r>
            <w:r w:rsidR="0040664D">
              <w:rPr>
                <w:rFonts w:ascii="Times New Roman" w:hAnsi="Times New Roman" w:cs="Times New Roman"/>
                <w:sz w:val="24"/>
                <w:szCs w:val="24"/>
              </w:rPr>
              <w:t>цій тендерній документації</w:t>
            </w:r>
            <w:r w:rsidRPr="00626AFA">
              <w:rPr>
                <w:rFonts w:ascii="Times New Roman" w:hAnsi="Times New Roman" w:cs="Times New Roman"/>
                <w:sz w:val="24"/>
                <w:szCs w:val="24"/>
              </w:rPr>
              <w:t xml:space="preserve"> вживаються у значенні, наведеному в Законі</w:t>
            </w:r>
            <w:r w:rsidR="0040664D">
              <w:rPr>
                <w:rFonts w:ascii="Times New Roman" w:hAnsi="Times New Roman" w:cs="Times New Roman"/>
                <w:sz w:val="24"/>
                <w:szCs w:val="24"/>
              </w:rPr>
              <w:t xml:space="preserve"> та Особливостях</w:t>
            </w:r>
            <w:r w:rsidR="001E1EEF">
              <w:rPr>
                <w:rFonts w:ascii="Times New Roman" w:hAnsi="Times New Roman" w:cs="Times New Roman"/>
                <w:sz w:val="24"/>
                <w:szCs w:val="24"/>
              </w:rPr>
              <w:t>.</w:t>
            </w:r>
          </w:p>
        </w:tc>
      </w:tr>
      <w:tr w:rsidR="00626AFA" w:rsidRPr="00626AFA" w14:paraId="325E5684"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719837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28D59E09" w14:textId="77777777" w:rsidR="00626AFA" w:rsidRPr="00626AFA" w:rsidRDefault="00626AFA" w:rsidP="00626AFA">
            <w:pPr>
              <w:spacing w:line="240" w:lineRule="auto"/>
              <w:ind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замовника</w:t>
            </w:r>
          </w:p>
        </w:tc>
        <w:tc>
          <w:tcPr>
            <w:tcW w:w="5521" w:type="dxa"/>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14:paraId="261C9A76" w14:textId="77777777" w:rsidR="00626AFA" w:rsidRPr="00626AFA" w:rsidRDefault="00626AFA" w:rsidP="00626AFA">
            <w:pPr>
              <w:spacing w:line="240" w:lineRule="auto"/>
              <w:rPr>
                <w:rFonts w:ascii="Times New Roman" w:hAnsi="Times New Roman" w:cs="Times New Roman"/>
                <w:color w:val="auto"/>
                <w:sz w:val="24"/>
                <w:szCs w:val="24"/>
              </w:rPr>
            </w:pPr>
          </w:p>
        </w:tc>
      </w:tr>
      <w:tr w:rsidR="00626AFA" w:rsidRPr="00626AFA" w14:paraId="6A7EF83D"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9E1E3"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BCCC"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повне найменування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6B73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tc>
      </w:tr>
      <w:tr w:rsidR="00626AFA" w:rsidRPr="00626AFA" w14:paraId="6FA617E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063EC3"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28952"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місцезнаходження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AD76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tc>
      </w:tr>
      <w:tr w:rsidR="00626AFA" w:rsidRPr="00626AFA" w14:paraId="1ECFDB9E" w14:textId="77777777" w:rsidTr="001C69B1">
        <w:tblPrEx>
          <w:jc w:val="left"/>
          <w:tblCellMar>
            <w:top w:w="0" w:type="dxa"/>
            <w:left w:w="108" w:type="dxa"/>
            <w:bottom w:w="0" w:type="dxa"/>
            <w:right w:w="108" w:type="dxa"/>
          </w:tblCellMar>
        </w:tblPrEx>
        <w:trPr>
          <w:trHeight w:val="866"/>
        </w:trPr>
        <w:tc>
          <w:tcPr>
            <w:tcW w:w="402" w:type="dxa"/>
            <w:tcBorders>
              <w:left w:val="single" w:sz="4" w:space="0" w:color="auto"/>
              <w:right w:val="single" w:sz="4" w:space="0" w:color="auto"/>
            </w:tcBorders>
            <w:hideMark/>
          </w:tcPr>
          <w:p w14:paraId="51EFED6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2.3</w:t>
            </w:r>
          </w:p>
        </w:tc>
        <w:tc>
          <w:tcPr>
            <w:tcW w:w="3876" w:type="dxa"/>
            <w:tcBorders>
              <w:left w:val="single" w:sz="4" w:space="0" w:color="auto"/>
              <w:right w:val="single" w:sz="4" w:space="0" w:color="auto"/>
            </w:tcBorders>
            <w:hideMark/>
          </w:tcPr>
          <w:p w14:paraId="7C74802E" w14:textId="77777777" w:rsidR="00626AFA" w:rsidRPr="00B64B31" w:rsidRDefault="00626AFA" w:rsidP="00B64B3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уповноважена особа замовника, яка здійснює зв’язок з учасниками </w:t>
            </w:r>
            <w:r w:rsidR="00B64B31" w:rsidRPr="00B64B31">
              <w:rPr>
                <w:rFonts w:ascii="Times New Roman" w:hAnsi="Times New Roman" w:cs="Times New Roman"/>
                <w:sz w:val="24"/>
                <w:szCs w:val="24"/>
              </w:rPr>
              <w:t>процедури закупівлі</w:t>
            </w:r>
            <w:r w:rsidR="00B64B31" w:rsidRPr="00D936A8">
              <w:rPr>
                <w:rFonts w:ascii="Times New Roman" w:hAnsi="Times New Roman" w:cs="Times New Roman"/>
                <w:sz w:val="24"/>
                <w:szCs w:val="24"/>
                <w:lang w:val="ru-RU"/>
              </w:rPr>
              <w:t xml:space="preserve"> (</w:t>
            </w:r>
            <w:r w:rsidR="00B64B31">
              <w:rPr>
                <w:rFonts w:ascii="Times New Roman" w:hAnsi="Times New Roman" w:cs="Times New Roman"/>
                <w:sz w:val="24"/>
                <w:szCs w:val="24"/>
              </w:rPr>
              <w:t>далі – учасники</w:t>
            </w:r>
            <w:r w:rsidR="00B64B31" w:rsidRPr="00D936A8">
              <w:rPr>
                <w:rFonts w:ascii="Times New Roman" w:hAnsi="Times New Roman" w:cs="Times New Roman"/>
                <w:sz w:val="24"/>
                <w:szCs w:val="24"/>
                <w:lang w:val="ru-RU"/>
              </w:rPr>
              <w:t>)</w:t>
            </w:r>
          </w:p>
        </w:tc>
        <w:tc>
          <w:tcPr>
            <w:tcW w:w="5521" w:type="dxa"/>
            <w:tcBorders>
              <w:left w:val="single" w:sz="4" w:space="0" w:color="auto"/>
              <w:right w:val="single" w:sz="4" w:space="0" w:color="auto"/>
            </w:tcBorders>
            <w:hideMark/>
          </w:tcPr>
          <w:p w14:paraId="1C66622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(додатково може бути зазначена інформація щодо відповідальних осіб за напрямками роботи чи спеціалізаціями)</w:t>
            </w:r>
          </w:p>
        </w:tc>
      </w:tr>
      <w:tr w:rsidR="00626AFA" w:rsidRPr="00626AFA" w14:paraId="71C93CD6"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8FC64"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674072"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Процедура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20577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відкриті торги у порядку, визначеному Особли</w:t>
            </w:r>
            <w:r w:rsidR="00126641">
              <w:rPr>
                <w:rFonts w:ascii="Times New Roman" w:hAnsi="Times New Roman" w:cs="Times New Roman"/>
                <w:sz w:val="24"/>
                <w:szCs w:val="24"/>
              </w:rPr>
              <w:t>востями (далі – відкриті торги)</w:t>
            </w:r>
          </w:p>
        </w:tc>
      </w:tr>
      <w:tr w:rsidR="00626AFA" w:rsidRPr="00626AFA" w14:paraId="56189CB8"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502FC332"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w:t>
            </w:r>
          </w:p>
        </w:tc>
        <w:tc>
          <w:tcPr>
            <w:tcW w:w="38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53602CE7" w14:textId="77777777" w:rsidR="00626AFA" w:rsidRPr="00626AFA" w:rsidRDefault="00626AFA" w:rsidP="00626AFA">
            <w:pPr>
              <w:spacing w:line="240" w:lineRule="auto"/>
              <w:ind w:left="-14" w:right="-57"/>
              <w:jc w:val="both"/>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предмет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14:paraId="2BA78EA8" w14:textId="77777777" w:rsidR="00626AFA" w:rsidRPr="00626AFA" w:rsidRDefault="00626AFA" w:rsidP="00626AFA">
            <w:pPr>
              <w:spacing w:line="240" w:lineRule="auto"/>
              <w:rPr>
                <w:rFonts w:ascii="Times New Roman" w:hAnsi="Times New Roman" w:cs="Times New Roman"/>
                <w:color w:val="auto"/>
                <w:sz w:val="24"/>
                <w:szCs w:val="24"/>
              </w:rPr>
            </w:pPr>
          </w:p>
        </w:tc>
      </w:tr>
      <w:tr w:rsidR="00626AFA" w:rsidRPr="00626AFA" w14:paraId="37A86B05"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128F2"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CC872F"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назва предмета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AE38C" w14:textId="77777777" w:rsidR="00626AFA" w:rsidRPr="00126641" w:rsidRDefault="00686F26" w:rsidP="00701AF4">
            <w:pPr>
              <w:spacing w:line="240" w:lineRule="auto"/>
              <w:ind w:firstLine="247"/>
              <w:jc w:val="both"/>
              <w:rPr>
                <w:rFonts w:ascii="Times New Roman" w:hAnsi="Times New Roman" w:cs="Times New Roman"/>
                <w:color w:val="auto"/>
                <w:sz w:val="24"/>
                <w:szCs w:val="24"/>
              </w:rPr>
            </w:pPr>
            <w:r w:rsidRPr="00686F26">
              <w:rPr>
                <w:rFonts w:ascii="Times New Roman" w:hAnsi="Times New Roman" w:cs="Times New Roman"/>
                <w:sz w:val="24"/>
                <w:szCs w:val="24"/>
              </w:rPr>
              <w:t>ДК 021</w:t>
            </w:r>
            <w:r w:rsidR="00701AF4">
              <w:rPr>
                <w:rFonts w:ascii="Times New Roman" w:hAnsi="Times New Roman" w:cs="Times New Roman"/>
                <w:sz w:val="24"/>
                <w:szCs w:val="24"/>
              </w:rPr>
              <w:t>:</w:t>
            </w:r>
            <w:r w:rsidRPr="00686F26">
              <w:rPr>
                <w:rFonts w:ascii="Times New Roman" w:hAnsi="Times New Roman" w:cs="Times New Roman"/>
                <w:sz w:val="24"/>
                <w:szCs w:val="24"/>
              </w:rPr>
              <w:t>2015 55510000-8 Послуги їдалень</w:t>
            </w:r>
            <w:r w:rsidR="007D5577">
              <w:rPr>
                <w:rFonts w:ascii="Times New Roman" w:hAnsi="Times New Roman" w:cs="Times New Roman"/>
                <w:sz w:val="24"/>
                <w:szCs w:val="24"/>
                <w:shd w:val="clear" w:color="auto" w:fill="FFFFFF"/>
              </w:rPr>
              <w:br/>
              <w:t xml:space="preserve">(__________________________________________) </w:t>
            </w:r>
            <w:r w:rsidR="007D5577" w:rsidRPr="007D5577">
              <w:rPr>
                <w:rFonts w:ascii="Times New Roman" w:hAnsi="Times New Roman" w:cs="Times New Roman"/>
                <w:i/>
                <w:sz w:val="24"/>
                <w:szCs w:val="24"/>
              </w:rPr>
              <w:t>замовником самостійно зазначається деталізована назва послуги</w:t>
            </w:r>
            <w:r w:rsidR="00086618">
              <w:rPr>
                <w:rFonts w:ascii="Times New Roman" w:hAnsi="Times New Roman" w:cs="Times New Roman"/>
                <w:i/>
                <w:sz w:val="24"/>
                <w:szCs w:val="24"/>
              </w:rPr>
              <w:t>,</w:t>
            </w:r>
            <w:r w:rsidR="007D5577" w:rsidRPr="007D5577">
              <w:rPr>
                <w:rFonts w:ascii="Times New Roman" w:hAnsi="Times New Roman" w:cs="Times New Roman"/>
                <w:i/>
                <w:sz w:val="24"/>
                <w:szCs w:val="24"/>
              </w:rPr>
              <w:t xml:space="preserve"> наприклад “</w:t>
            </w:r>
            <w:r>
              <w:rPr>
                <w:rFonts w:ascii="Times New Roman" w:hAnsi="Times New Roman" w:cs="Times New Roman"/>
                <w:i/>
                <w:sz w:val="24"/>
                <w:szCs w:val="24"/>
              </w:rPr>
              <w:t>послуги їдалень</w:t>
            </w:r>
            <w:r w:rsidR="007D5577" w:rsidRPr="007D5577">
              <w:rPr>
                <w:rFonts w:ascii="Times New Roman" w:hAnsi="Times New Roman" w:cs="Times New Roman"/>
                <w:i/>
                <w:sz w:val="24"/>
                <w:szCs w:val="24"/>
                <w:shd w:val="clear" w:color="auto" w:fill="FFFFFF"/>
              </w:rPr>
              <w:t xml:space="preserve"> для </w:t>
            </w:r>
            <w:r w:rsidR="00086618">
              <w:rPr>
                <w:rFonts w:ascii="Times New Roman" w:hAnsi="Times New Roman" w:cs="Times New Roman"/>
                <w:i/>
                <w:sz w:val="24"/>
                <w:szCs w:val="24"/>
                <w:shd w:val="clear" w:color="auto" w:fill="FFFFFF"/>
              </w:rPr>
              <w:t>с</w:t>
            </w:r>
            <w:r w:rsidR="007D5577" w:rsidRPr="007D5577">
              <w:rPr>
                <w:rFonts w:ascii="Times New Roman" w:hAnsi="Times New Roman" w:cs="Times New Roman"/>
                <w:i/>
                <w:sz w:val="24"/>
                <w:szCs w:val="24"/>
                <w:shd w:val="clear" w:color="auto" w:fill="FFFFFF"/>
              </w:rPr>
              <w:t>пеціалізованої школи № 1” тощо</w:t>
            </w:r>
          </w:p>
        </w:tc>
      </w:tr>
      <w:tr w:rsidR="00626AFA" w:rsidRPr="00626AFA" w14:paraId="59584FEB" w14:textId="77777777" w:rsidTr="007D5577">
        <w:trPr>
          <w:trHeight w:val="1845"/>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E6DB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3E99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опис окремої частини (частин) предмета закупівлі (лота), щодо якої</w:t>
            </w:r>
            <w:r w:rsidR="00460308">
              <w:rPr>
                <w:rFonts w:ascii="Times New Roman" w:hAnsi="Times New Roman" w:cs="Times New Roman"/>
                <w:sz w:val="24"/>
                <w:szCs w:val="24"/>
              </w:rPr>
              <w:t xml:space="preserve"> (яких)</w:t>
            </w:r>
            <w:r w:rsidRPr="00626AFA">
              <w:rPr>
                <w:rFonts w:ascii="Times New Roman" w:hAnsi="Times New Roman" w:cs="Times New Roman"/>
                <w:sz w:val="24"/>
                <w:szCs w:val="24"/>
              </w:rPr>
              <w:t xml:space="preserve"> можуть бути подані тендерні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4ECBF" w14:textId="77777777" w:rsidR="00106956" w:rsidRPr="00D051E1" w:rsidRDefault="00106956" w:rsidP="00D051E1">
            <w:pPr>
              <w:spacing w:line="240" w:lineRule="auto"/>
              <w:jc w:val="center"/>
              <w:rPr>
                <w:rFonts w:ascii="Times New Roman" w:hAnsi="Times New Roman" w:cs="Times New Roman"/>
                <w:i/>
                <w:sz w:val="24"/>
                <w:szCs w:val="24"/>
                <w:shd w:val="solid" w:color="FFFFFF" w:fill="FFFFFF"/>
                <w:lang w:eastAsia="en-US"/>
              </w:rPr>
            </w:pPr>
            <w:r w:rsidRPr="00AF40DD">
              <w:rPr>
                <w:rFonts w:ascii="Times New Roman" w:hAnsi="Times New Roman" w:cs="Times New Roman"/>
                <w:i/>
                <w:sz w:val="24"/>
                <w:szCs w:val="24"/>
                <w:shd w:val="solid" w:color="FFFFFF" w:fill="FFFFFF"/>
                <w:lang w:eastAsia="en-US"/>
              </w:rPr>
              <w:t>замовник обирає один з нижченаведених варіантів:</w:t>
            </w:r>
          </w:p>
          <w:p w14:paraId="34FB1947" w14:textId="77777777" w:rsidR="007D5577" w:rsidRPr="006A14DB" w:rsidRDefault="00DE4FD9" w:rsidP="006A14DB">
            <w:pPr>
              <w:spacing w:line="240" w:lineRule="auto"/>
              <w:ind w:left="-81" w:firstLine="425"/>
              <w:jc w:val="both"/>
              <w:rPr>
                <w:rFonts w:ascii="Times New Roman" w:hAnsi="Times New Roman" w:cs="Times New Roman"/>
                <w:color w:val="auto"/>
                <w:sz w:val="24"/>
                <w:szCs w:val="24"/>
                <w:lang w:eastAsia="en-US"/>
              </w:rPr>
            </w:pPr>
            <w:r w:rsidRPr="006A14DB">
              <w:rPr>
                <w:rFonts w:ascii="Times New Roman" w:hAnsi="Times New Roman" w:cs="Times New Roman"/>
                <w:iCs/>
                <w:color w:val="auto"/>
                <w:sz w:val="24"/>
                <w:szCs w:val="24"/>
              </w:rPr>
              <w:t xml:space="preserve">1) </w:t>
            </w:r>
            <w:r w:rsidR="00C065F6">
              <w:rPr>
                <w:rFonts w:ascii="Times New Roman" w:hAnsi="Times New Roman" w:cs="Times New Roman"/>
                <w:color w:val="auto"/>
                <w:sz w:val="24"/>
                <w:szCs w:val="24"/>
                <w:lang w:eastAsia="en-US"/>
              </w:rPr>
              <w:t>в</w:t>
            </w:r>
            <w:r w:rsidR="007D5577" w:rsidRPr="006A14DB">
              <w:rPr>
                <w:rFonts w:ascii="Times New Roman" w:hAnsi="Times New Roman" w:cs="Times New Roman"/>
                <w:color w:val="auto"/>
                <w:sz w:val="24"/>
                <w:szCs w:val="24"/>
                <w:lang w:eastAsia="en-US"/>
              </w:rPr>
              <w:t xml:space="preserve">имогами </w:t>
            </w:r>
            <w:r w:rsidR="00460308">
              <w:rPr>
                <w:rFonts w:ascii="Times New Roman" w:hAnsi="Times New Roman" w:cs="Times New Roman"/>
                <w:color w:val="auto"/>
                <w:sz w:val="24"/>
                <w:szCs w:val="24"/>
                <w:lang w:eastAsia="en-US"/>
              </w:rPr>
              <w:t>цієї</w:t>
            </w:r>
            <w:r w:rsidR="00460308" w:rsidRPr="006A14DB">
              <w:rPr>
                <w:rFonts w:ascii="Times New Roman" w:hAnsi="Times New Roman" w:cs="Times New Roman"/>
                <w:color w:val="auto"/>
                <w:sz w:val="24"/>
                <w:szCs w:val="24"/>
                <w:lang w:eastAsia="en-US"/>
              </w:rPr>
              <w:t xml:space="preserve"> </w:t>
            </w:r>
            <w:r w:rsidR="007D5577" w:rsidRPr="006A14DB">
              <w:rPr>
                <w:rFonts w:ascii="Times New Roman" w:hAnsi="Times New Roman" w:cs="Times New Roman"/>
                <w:color w:val="auto"/>
                <w:sz w:val="24"/>
                <w:szCs w:val="24"/>
                <w:lang w:eastAsia="en-US"/>
              </w:rPr>
              <w:t>тендерної документації не передбачено встановлення окремих частин предмета закупівлі (лотів)</w:t>
            </w:r>
          </w:p>
          <w:p w14:paraId="200593FC" w14:textId="77777777" w:rsidR="00D051E1" w:rsidRPr="006A14DB" w:rsidRDefault="00D051E1" w:rsidP="00D051E1">
            <w:pPr>
              <w:spacing w:line="240" w:lineRule="auto"/>
              <w:ind w:left="-81" w:firstLine="284"/>
              <w:jc w:val="center"/>
              <w:rPr>
                <w:rFonts w:ascii="Times New Roman" w:hAnsi="Times New Roman" w:cs="Times New Roman"/>
                <w:i/>
                <w:color w:val="auto"/>
                <w:sz w:val="24"/>
                <w:szCs w:val="24"/>
                <w:lang w:eastAsia="en-US"/>
              </w:rPr>
            </w:pPr>
            <w:r w:rsidRPr="006A14DB">
              <w:rPr>
                <w:rFonts w:ascii="Times New Roman" w:hAnsi="Times New Roman" w:cs="Times New Roman"/>
                <w:i/>
                <w:color w:val="auto"/>
                <w:sz w:val="24"/>
                <w:szCs w:val="24"/>
                <w:lang w:eastAsia="en-US"/>
              </w:rPr>
              <w:t>або</w:t>
            </w:r>
          </w:p>
          <w:p w14:paraId="110AEBB3" w14:textId="77777777" w:rsidR="00626AFA" w:rsidRPr="006A14DB" w:rsidRDefault="00DE4FD9" w:rsidP="00DE4FD9">
            <w:pPr>
              <w:spacing w:line="240" w:lineRule="auto"/>
              <w:ind w:left="-57" w:right="-57" w:firstLine="401"/>
              <w:jc w:val="both"/>
              <w:rPr>
                <w:rFonts w:ascii="Times New Roman" w:hAnsi="Times New Roman" w:cs="Times New Roman"/>
                <w:iCs/>
                <w:sz w:val="24"/>
                <w:szCs w:val="24"/>
              </w:rPr>
            </w:pPr>
            <w:r w:rsidRPr="006A14DB">
              <w:rPr>
                <w:rFonts w:ascii="Times New Roman" w:hAnsi="Times New Roman" w:cs="Times New Roman"/>
                <w:iCs/>
                <w:color w:val="auto"/>
                <w:sz w:val="24"/>
                <w:szCs w:val="24"/>
              </w:rPr>
              <w:t>2)</w:t>
            </w:r>
            <w:r w:rsidR="00C065F6">
              <w:rPr>
                <w:rFonts w:ascii="Times New Roman" w:hAnsi="Times New Roman" w:cs="Times New Roman"/>
                <w:iCs/>
                <w:color w:val="auto"/>
                <w:sz w:val="24"/>
                <w:szCs w:val="24"/>
              </w:rPr>
              <w:t xml:space="preserve"> з</w:t>
            </w:r>
            <w:r w:rsidR="00106956" w:rsidRPr="006A14DB">
              <w:rPr>
                <w:rFonts w:ascii="Times New Roman" w:hAnsi="Times New Roman" w:cs="Times New Roman"/>
                <w:iCs/>
                <w:color w:val="auto"/>
                <w:sz w:val="24"/>
                <w:szCs w:val="24"/>
              </w:rPr>
              <w:t xml:space="preserve">амовник </w:t>
            </w:r>
            <w:r w:rsidR="00626AFA" w:rsidRPr="006A14DB">
              <w:rPr>
                <w:rFonts w:ascii="Times New Roman" w:hAnsi="Times New Roman" w:cs="Times New Roman"/>
                <w:iCs/>
                <w:color w:val="auto"/>
                <w:sz w:val="24"/>
                <w:szCs w:val="24"/>
              </w:rPr>
              <w:t>визнач</w:t>
            </w:r>
            <w:r w:rsidR="00106956" w:rsidRPr="006A14DB">
              <w:rPr>
                <w:rFonts w:ascii="Times New Roman" w:hAnsi="Times New Roman" w:cs="Times New Roman"/>
                <w:iCs/>
                <w:color w:val="auto"/>
                <w:sz w:val="24"/>
                <w:szCs w:val="24"/>
              </w:rPr>
              <w:t>ає</w:t>
            </w:r>
            <w:r w:rsidR="00626AFA" w:rsidRPr="006A14DB">
              <w:rPr>
                <w:rFonts w:ascii="Times New Roman" w:hAnsi="Times New Roman" w:cs="Times New Roman"/>
                <w:iCs/>
                <w:color w:val="auto"/>
                <w:sz w:val="24"/>
                <w:szCs w:val="24"/>
              </w:rPr>
              <w:t xml:space="preserve"> </w:t>
            </w:r>
            <w:r w:rsidR="00106956" w:rsidRPr="006A14DB">
              <w:rPr>
                <w:rFonts w:ascii="Times New Roman" w:hAnsi="Times New Roman" w:cs="Times New Roman"/>
                <w:iCs/>
                <w:color w:val="auto"/>
                <w:sz w:val="24"/>
                <w:szCs w:val="24"/>
              </w:rPr>
              <w:t xml:space="preserve">окремі </w:t>
            </w:r>
            <w:r w:rsidR="00626AFA" w:rsidRPr="006A14DB">
              <w:rPr>
                <w:rFonts w:ascii="Times New Roman" w:hAnsi="Times New Roman" w:cs="Times New Roman"/>
                <w:iCs/>
                <w:color w:val="auto"/>
                <w:sz w:val="24"/>
                <w:szCs w:val="24"/>
              </w:rPr>
              <w:t>частин</w:t>
            </w:r>
            <w:r w:rsidR="00106956" w:rsidRPr="006A14DB">
              <w:rPr>
                <w:rFonts w:ascii="Times New Roman" w:hAnsi="Times New Roman" w:cs="Times New Roman"/>
                <w:iCs/>
                <w:color w:val="auto"/>
                <w:sz w:val="24"/>
                <w:szCs w:val="24"/>
              </w:rPr>
              <w:t>и</w:t>
            </w:r>
            <w:r w:rsidR="00626AFA" w:rsidRPr="006A14DB">
              <w:rPr>
                <w:rFonts w:ascii="Times New Roman" w:hAnsi="Times New Roman" w:cs="Times New Roman"/>
                <w:iCs/>
                <w:color w:val="auto"/>
                <w:sz w:val="24"/>
                <w:szCs w:val="24"/>
              </w:rPr>
              <w:t xml:space="preserve"> предмета закупівлі</w:t>
            </w:r>
            <w:r w:rsidR="00626AFA" w:rsidRPr="006A14DB">
              <w:rPr>
                <w:rFonts w:ascii="Times New Roman" w:hAnsi="Times New Roman" w:cs="Times New Roman"/>
                <w:iCs/>
                <w:sz w:val="24"/>
                <w:szCs w:val="24"/>
              </w:rPr>
              <w:t xml:space="preserve"> (лоти) із зазначенням вимог до них </w:t>
            </w:r>
            <w:r w:rsidR="00106956" w:rsidRPr="006A14DB">
              <w:rPr>
                <w:rFonts w:ascii="Times New Roman" w:hAnsi="Times New Roman" w:cs="Times New Roman"/>
                <w:iCs/>
                <w:sz w:val="24"/>
                <w:szCs w:val="24"/>
              </w:rPr>
              <w:t>відповідно до</w:t>
            </w:r>
            <w:r w:rsidR="00626AFA" w:rsidRPr="006A14DB">
              <w:rPr>
                <w:rFonts w:ascii="Times New Roman" w:hAnsi="Times New Roman" w:cs="Times New Roman"/>
                <w:iCs/>
                <w:sz w:val="24"/>
                <w:szCs w:val="24"/>
              </w:rPr>
              <w:t xml:space="preserve"> Закону</w:t>
            </w:r>
            <w:r w:rsidR="00106956" w:rsidRPr="006A14DB">
              <w:rPr>
                <w:rFonts w:ascii="Times New Roman" w:hAnsi="Times New Roman" w:cs="Times New Roman"/>
                <w:iCs/>
                <w:sz w:val="24"/>
                <w:szCs w:val="24"/>
              </w:rPr>
              <w:t>.</w:t>
            </w:r>
          </w:p>
          <w:p w14:paraId="6B00F63F" w14:textId="77777777" w:rsidR="00126641" w:rsidRDefault="00106956" w:rsidP="00126641">
            <w:pPr>
              <w:spacing w:line="240" w:lineRule="auto"/>
              <w:ind w:left="-57" w:right="-57" w:firstLine="284"/>
              <w:jc w:val="both"/>
              <w:rPr>
                <w:rFonts w:ascii="Times New Roman" w:hAnsi="Times New Roman" w:cs="Times New Roman"/>
                <w:color w:val="auto"/>
                <w:sz w:val="24"/>
                <w:szCs w:val="24"/>
              </w:rPr>
            </w:pPr>
            <w:r w:rsidRPr="006A14DB">
              <w:rPr>
                <w:rFonts w:ascii="Times New Roman" w:hAnsi="Times New Roman" w:cs="Times New Roman"/>
                <w:iCs/>
                <w:sz w:val="24"/>
                <w:szCs w:val="24"/>
              </w:rPr>
              <w:t xml:space="preserve">У </w:t>
            </w:r>
            <w:r w:rsidR="00626AFA" w:rsidRPr="006A14DB">
              <w:rPr>
                <w:rFonts w:ascii="Times New Roman" w:hAnsi="Times New Roman" w:cs="Times New Roman"/>
                <w:iCs/>
                <w:sz w:val="24"/>
                <w:szCs w:val="24"/>
              </w:rPr>
              <w:t>разі визначення замовником частин предмета закупівлі (лотів) зазначається найменування кожної частини предмета закупівлі (лота</w:t>
            </w:r>
            <w:r w:rsidR="00626AFA" w:rsidRPr="00491D7D">
              <w:rPr>
                <w:rFonts w:ascii="Times New Roman" w:hAnsi="Times New Roman" w:cs="Times New Roman"/>
                <w:sz w:val="24"/>
                <w:szCs w:val="24"/>
              </w:rPr>
              <w:t>)</w:t>
            </w:r>
            <w:r w:rsidR="00626AFA" w:rsidRPr="00626AFA">
              <w:rPr>
                <w:rFonts w:ascii="Times New Roman" w:hAnsi="Times New Roman" w:cs="Times New Roman"/>
                <w:i/>
                <w:iCs/>
                <w:sz w:val="24"/>
                <w:szCs w:val="24"/>
              </w:rPr>
              <w:t xml:space="preserve"> </w:t>
            </w:r>
            <w:r w:rsidR="00626AFA" w:rsidRPr="006A14DB">
              <w:rPr>
                <w:rFonts w:ascii="Times New Roman" w:hAnsi="Times New Roman" w:cs="Times New Roman"/>
                <w:iCs/>
                <w:sz w:val="24"/>
                <w:szCs w:val="24"/>
              </w:rPr>
              <w:t>відповідно до</w:t>
            </w:r>
            <w:r w:rsidR="00626AFA" w:rsidRPr="00626AFA">
              <w:rPr>
                <w:rFonts w:ascii="Times New Roman" w:hAnsi="Times New Roman" w:cs="Times New Roman"/>
                <w:i/>
                <w:iCs/>
                <w:sz w:val="24"/>
                <w:szCs w:val="24"/>
              </w:rPr>
              <w:t xml:space="preserve"> </w:t>
            </w:r>
            <w:r w:rsidR="00626AFA" w:rsidRPr="006A14DB">
              <w:rPr>
                <w:rFonts w:ascii="Times New Roman" w:hAnsi="Times New Roman" w:cs="Times New Roman"/>
                <w:iCs/>
                <w:sz w:val="24"/>
                <w:szCs w:val="24"/>
              </w:rPr>
              <w:t>пункту 39 частини першої статті 1 Закону</w:t>
            </w:r>
            <w:r w:rsidR="006A14DB">
              <w:rPr>
                <w:rFonts w:ascii="Times New Roman" w:hAnsi="Times New Roman" w:cs="Times New Roman"/>
                <w:iCs/>
                <w:sz w:val="24"/>
                <w:szCs w:val="24"/>
              </w:rPr>
              <w:t>.</w:t>
            </w:r>
          </w:p>
          <w:p w14:paraId="1EF3CAA2" w14:textId="77777777" w:rsidR="00C065F6" w:rsidRPr="00C065F6" w:rsidRDefault="00C065F6" w:rsidP="00C065F6">
            <w:pPr>
              <w:spacing w:line="240" w:lineRule="auto"/>
              <w:ind w:left="-57" w:right="-57" w:firstLine="284"/>
              <w:jc w:val="both"/>
              <w:rPr>
                <w:rFonts w:ascii="Times New Roman" w:hAnsi="Times New Roman" w:cs="Times New Roman"/>
                <w:i/>
                <w:iCs/>
                <w:sz w:val="24"/>
                <w:szCs w:val="24"/>
              </w:rPr>
            </w:pPr>
            <w:r w:rsidRPr="00C065F6">
              <w:rPr>
                <w:rFonts w:ascii="Times New Roman" w:hAnsi="Times New Roman" w:cs="Times New Roman"/>
                <w:i/>
                <w:iCs/>
                <w:sz w:val="24"/>
                <w:szCs w:val="24"/>
              </w:rPr>
              <w:lastRenderedPageBreak/>
              <w:t>Приклад:</w:t>
            </w:r>
          </w:p>
          <w:p w14:paraId="09B16EC3" w14:textId="77777777" w:rsidR="00C065F6" w:rsidRPr="00C065F6" w:rsidRDefault="00C065F6" w:rsidP="00C065F6">
            <w:pPr>
              <w:spacing w:line="240" w:lineRule="auto"/>
              <w:ind w:left="-57" w:right="-57" w:firstLine="284"/>
              <w:jc w:val="both"/>
              <w:rPr>
                <w:rFonts w:ascii="Times New Roman" w:hAnsi="Times New Roman" w:cs="Times New Roman"/>
                <w:i/>
                <w:iCs/>
                <w:sz w:val="24"/>
                <w:szCs w:val="24"/>
              </w:rPr>
            </w:pPr>
            <w:r w:rsidRPr="00C065F6">
              <w:rPr>
                <w:rFonts w:ascii="Times New Roman" w:hAnsi="Times New Roman" w:cs="Times New Roman"/>
                <w:i/>
                <w:iCs/>
                <w:sz w:val="24"/>
                <w:szCs w:val="24"/>
              </w:rPr>
              <w:t>“Учасники подають пропозиції за кожним лотом окремо:</w:t>
            </w:r>
          </w:p>
          <w:p w14:paraId="76F2F45F" w14:textId="77777777" w:rsidR="00C065F6" w:rsidRPr="00C065F6" w:rsidRDefault="00C065F6" w:rsidP="00C065F6">
            <w:pPr>
              <w:spacing w:line="240" w:lineRule="auto"/>
              <w:ind w:left="-57" w:right="-57" w:firstLine="284"/>
              <w:jc w:val="both"/>
              <w:rPr>
                <w:rFonts w:ascii="Times New Roman" w:hAnsi="Times New Roman" w:cs="Times New Roman"/>
                <w:i/>
                <w:iCs/>
                <w:sz w:val="24"/>
                <w:szCs w:val="24"/>
              </w:rPr>
            </w:pPr>
            <w:r w:rsidRPr="00C065F6">
              <w:rPr>
                <w:rFonts w:ascii="Times New Roman" w:hAnsi="Times New Roman" w:cs="Times New Roman"/>
                <w:i/>
                <w:iCs/>
                <w:sz w:val="24"/>
                <w:szCs w:val="24"/>
              </w:rPr>
              <w:t xml:space="preserve">ЛОТ 1 </w:t>
            </w:r>
            <w:r w:rsidR="002A586B">
              <w:rPr>
                <w:rFonts w:ascii="Times New Roman" w:hAnsi="Times New Roman" w:cs="Times New Roman"/>
                <w:i/>
                <w:iCs/>
                <w:sz w:val="24"/>
                <w:szCs w:val="24"/>
              </w:rPr>
              <w:t>–</w:t>
            </w:r>
            <w:r w:rsidRPr="00C065F6">
              <w:rPr>
                <w:rFonts w:ascii="Times New Roman" w:hAnsi="Times New Roman" w:cs="Times New Roman"/>
                <w:i/>
                <w:iCs/>
                <w:sz w:val="24"/>
                <w:szCs w:val="24"/>
              </w:rPr>
              <w:t xml:space="preserve"> Послуги їдалень у </w:t>
            </w:r>
            <w:r w:rsidR="002A586B">
              <w:rPr>
                <w:rFonts w:ascii="Times New Roman" w:hAnsi="Times New Roman" w:cs="Times New Roman"/>
                <w:i/>
                <w:iCs/>
                <w:sz w:val="24"/>
                <w:szCs w:val="24"/>
              </w:rPr>
              <w:t>с</w:t>
            </w:r>
            <w:r w:rsidR="002A586B" w:rsidRPr="00C065F6">
              <w:rPr>
                <w:rFonts w:ascii="Times New Roman" w:hAnsi="Times New Roman" w:cs="Times New Roman"/>
                <w:i/>
                <w:iCs/>
                <w:sz w:val="24"/>
                <w:szCs w:val="24"/>
              </w:rPr>
              <w:t xml:space="preserve">ередній </w:t>
            </w:r>
            <w:r w:rsidRPr="00C065F6">
              <w:rPr>
                <w:rFonts w:ascii="Times New Roman" w:hAnsi="Times New Roman" w:cs="Times New Roman"/>
                <w:i/>
                <w:iCs/>
                <w:sz w:val="24"/>
                <w:szCs w:val="24"/>
              </w:rPr>
              <w:t>загальноосвітній школі</w:t>
            </w:r>
            <w:r w:rsidR="002734BD">
              <w:rPr>
                <w:rFonts w:ascii="Times New Roman" w:hAnsi="Times New Roman" w:cs="Times New Roman"/>
                <w:i/>
                <w:iCs/>
                <w:sz w:val="24"/>
                <w:szCs w:val="24"/>
              </w:rPr>
              <w:t xml:space="preserve"> </w:t>
            </w:r>
            <w:r w:rsidRPr="00C065F6">
              <w:rPr>
                <w:rFonts w:ascii="Times New Roman" w:hAnsi="Times New Roman" w:cs="Times New Roman"/>
                <w:i/>
                <w:iCs/>
                <w:sz w:val="24"/>
                <w:szCs w:val="24"/>
              </w:rPr>
              <w:t xml:space="preserve"> № 1 міста Києва;</w:t>
            </w:r>
          </w:p>
          <w:p w14:paraId="6195CFEE" w14:textId="77777777" w:rsidR="00C065F6" w:rsidRPr="00C065F6" w:rsidRDefault="00C065F6" w:rsidP="00C065F6">
            <w:pPr>
              <w:spacing w:line="240" w:lineRule="auto"/>
              <w:ind w:left="-57" w:right="-57" w:firstLine="284"/>
              <w:jc w:val="both"/>
              <w:rPr>
                <w:rFonts w:ascii="Times New Roman" w:hAnsi="Times New Roman" w:cs="Times New Roman"/>
                <w:i/>
                <w:iCs/>
                <w:sz w:val="24"/>
                <w:szCs w:val="24"/>
              </w:rPr>
            </w:pPr>
            <w:r w:rsidRPr="00C065F6">
              <w:rPr>
                <w:rFonts w:ascii="Times New Roman" w:hAnsi="Times New Roman" w:cs="Times New Roman"/>
                <w:i/>
                <w:iCs/>
                <w:sz w:val="24"/>
                <w:szCs w:val="24"/>
              </w:rPr>
              <w:t xml:space="preserve">ЛОТ 2 </w:t>
            </w:r>
            <w:r w:rsidR="002734BD">
              <w:rPr>
                <w:rFonts w:ascii="Times New Roman" w:hAnsi="Times New Roman" w:cs="Times New Roman"/>
                <w:i/>
                <w:iCs/>
                <w:sz w:val="24"/>
                <w:szCs w:val="24"/>
              </w:rPr>
              <w:t>–</w:t>
            </w:r>
            <w:r w:rsidRPr="00C065F6">
              <w:rPr>
                <w:rFonts w:ascii="Times New Roman" w:hAnsi="Times New Roman" w:cs="Times New Roman"/>
                <w:i/>
                <w:iCs/>
                <w:sz w:val="24"/>
                <w:szCs w:val="24"/>
              </w:rPr>
              <w:t xml:space="preserve"> Послуг</w:t>
            </w:r>
            <w:r w:rsidR="002734BD">
              <w:rPr>
                <w:rFonts w:ascii="Times New Roman" w:hAnsi="Times New Roman" w:cs="Times New Roman"/>
                <w:i/>
                <w:iCs/>
                <w:sz w:val="24"/>
                <w:szCs w:val="24"/>
              </w:rPr>
              <w:t xml:space="preserve">и </w:t>
            </w:r>
            <w:r w:rsidRPr="00C065F6">
              <w:rPr>
                <w:rFonts w:ascii="Times New Roman" w:hAnsi="Times New Roman" w:cs="Times New Roman"/>
                <w:i/>
                <w:iCs/>
                <w:sz w:val="24"/>
                <w:szCs w:val="24"/>
              </w:rPr>
              <w:t xml:space="preserve">їдалень у </w:t>
            </w:r>
            <w:r w:rsidR="002A586B">
              <w:rPr>
                <w:rFonts w:ascii="Times New Roman" w:hAnsi="Times New Roman" w:cs="Times New Roman"/>
                <w:i/>
                <w:iCs/>
                <w:sz w:val="24"/>
                <w:szCs w:val="24"/>
              </w:rPr>
              <w:t>с</w:t>
            </w:r>
            <w:r w:rsidR="002A586B" w:rsidRPr="00C065F6">
              <w:rPr>
                <w:rFonts w:ascii="Times New Roman" w:hAnsi="Times New Roman" w:cs="Times New Roman"/>
                <w:i/>
                <w:iCs/>
                <w:sz w:val="24"/>
                <w:szCs w:val="24"/>
              </w:rPr>
              <w:t xml:space="preserve">ередній </w:t>
            </w:r>
            <w:r w:rsidRPr="00C065F6">
              <w:rPr>
                <w:rFonts w:ascii="Times New Roman" w:hAnsi="Times New Roman" w:cs="Times New Roman"/>
                <w:i/>
                <w:iCs/>
                <w:sz w:val="24"/>
                <w:szCs w:val="24"/>
              </w:rPr>
              <w:t>загальноосвітній школі   № 2 міста Києва;</w:t>
            </w:r>
          </w:p>
          <w:p w14:paraId="4B56BB32" w14:textId="77777777" w:rsidR="00626AFA" w:rsidRPr="00626AFA" w:rsidRDefault="00C065F6" w:rsidP="002734BD">
            <w:pPr>
              <w:spacing w:line="240" w:lineRule="auto"/>
              <w:ind w:left="-36" w:firstLine="283"/>
              <w:jc w:val="both"/>
              <w:rPr>
                <w:rFonts w:ascii="Times New Roman" w:hAnsi="Times New Roman" w:cs="Times New Roman"/>
                <w:color w:val="auto"/>
                <w:sz w:val="24"/>
                <w:szCs w:val="24"/>
              </w:rPr>
            </w:pPr>
            <w:r w:rsidRPr="00C065F6">
              <w:rPr>
                <w:rFonts w:ascii="Times New Roman" w:hAnsi="Times New Roman" w:cs="Times New Roman"/>
                <w:i/>
                <w:iCs/>
                <w:sz w:val="24"/>
                <w:szCs w:val="24"/>
              </w:rPr>
              <w:t xml:space="preserve">ЛОТ 3 </w:t>
            </w:r>
            <w:r w:rsidR="002734BD">
              <w:rPr>
                <w:rFonts w:ascii="Times New Roman" w:hAnsi="Times New Roman" w:cs="Times New Roman"/>
                <w:i/>
                <w:iCs/>
                <w:sz w:val="24"/>
                <w:szCs w:val="24"/>
              </w:rPr>
              <w:t>–</w:t>
            </w:r>
            <w:r w:rsidRPr="00C065F6">
              <w:rPr>
                <w:rFonts w:ascii="Times New Roman" w:hAnsi="Times New Roman" w:cs="Times New Roman"/>
                <w:i/>
                <w:iCs/>
                <w:sz w:val="24"/>
                <w:szCs w:val="24"/>
              </w:rPr>
              <w:t xml:space="preserve"> Послуги</w:t>
            </w:r>
            <w:r w:rsidR="002734BD">
              <w:rPr>
                <w:rFonts w:ascii="Times New Roman" w:hAnsi="Times New Roman" w:cs="Times New Roman"/>
                <w:i/>
                <w:iCs/>
                <w:sz w:val="24"/>
                <w:szCs w:val="24"/>
              </w:rPr>
              <w:t xml:space="preserve"> </w:t>
            </w:r>
            <w:r w:rsidRPr="00C065F6">
              <w:rPr>
                <w:rFonts w:ascii="Times New Roman" w:hAnsi="Times New Roman" w:cs="Times New Roman"/>
                <w:i/>
                <w:iCs/>
                <w:sz w:val="24"/>
                <w:szCs w:val="24"/>
              </w:rPr>
              <w:t xml:space="preserve">їдалень у </w:t>
            </w:r>
            <w:r w:rsidR="002A586B">
              <w:rPr>
                <w:rFonts w:ascii="Times New Roman" w:hAnsi="Times New Roman" w:cs="Times New Roman"/>
                <w:i/>
                <w:iCs/>
                <w:sz w:val="24"/>
                <w:szCs w:val="24"/>
              </w:rPr>
              <w:t>с</w:t>
            </w:r>
            <w:r w:rsidR="002A586B" w:rsidRPr="00C065F6">
              <w:rPr>
                <w:rFonts w:ascii="Times New Roman" w:hAnsi="Times New Roman" w:cs="Times New Roman"/>
                <w:i/>
                <w:iCs/>
                <w:sz w:val="24"/>
                <w:szCs w:val="24"/>
              </w:rPr>
              <w:t xml:space="preserve">ередній </w:t>
            </w:r>
            <w:r w:rsidRPr="00C065F6">
              <w:rPr>
                <w:rFonts w:ascii="Times New Roman" w:hAnsi="Times New Roman" w:cs="Times New Roman"/>
                <w:i/>
                <w:iCs/>
                <w:sz w:val="24"/>
                <w:szCs w:val="24"/>
              </w:rPr>
              <w:t>загальноосвітній школ</w:t>
            </w:r>
            <w:r>
              <w:rPr>
                <w:rFonts w:ascii="Times New Roman" w:hAnsi="Times New Roman" w:cs="Times New Roman"/>
                <w:i/>
                <w:iCs/>
                <w:sz w:val="24"/>
                <w:szCs w:val="24"/>
              </w:rPr>
              <w:t>і</w:t>
            </w:r>
            <w:r w:rsidR="002734BD">
              <w:rPr>
                <w:rFonts w:ascii="Times New Roman" w:hAnsi="Times New Roman" w:cs="Times New Roman"/>
                <w:i/>
                <w:iCs/>
                <w:sz w:val="24"/>
                <w:szCs w:val="24"/>
              </w:rPr>
              <w:t xml:space="preserve"> </w:t>
            </w:r>
            <w:r>
              <w:rPr>
                <w:rFonts w:ascii="Times New Roman" w:hAnsi="Times New Roman" w:cs="Times New Roman"/>
                <w:i/>
                <w:iCs/>
                <w:sz w:val="24"/>
                <w:szCs w:val="24"/>
              </w:rPr>
              <w:t xml:space="preserve"> № 3 міста </w:t>
            </w:r>
            <w:r w:rsidRPr="007B0182">
              <w:rPr>
                <w:rFonts w:ascii="Times New Roman" w:hAnsi="Times New Roman" w:cs="Times New Roman"/>
                <w:i/>
                <w:iCs/>
                <w:sz w:val="24"/>
                <w:szCs w:val="24"/>
              </w:rPr>
              <w:t>Києва”</w:t>
            </w:r>
          </w:p>
        </w:tc>
      </w:tr>
      <w:tr w:rsidR="00626AFA" w:rsidRPr="00626AFA" w14:paraId="235BCA6D"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FED3A6"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A42A5" w14:textId="77777777" w:rsidR="00626AFA" w:rsidRPr="00626AFA" w:rsidRDefault="00626AFA" w:rsidP="00B64B3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місце</w:t>
            </w:r>
            <w:r w:rsidR="00106956">
              <w:rPr>
                <w:rFonts w:ascii="Times New Roman" w:hAnsi="Times New Roman" w:cs="Times New Roman"/>
                <w:sz w:val="24"/>
                <w:szCs w:val="24"/>
              </w:rPr>
              <w:t xml:space="preserve"> та</w:t>
            </w:r>
            <w:r w:rsidRPr="00626AFA">
              <w:rPr>
                <w:rFonts w:ascii="Times New Roman" w:hAnsi="Times New Roman" w:cs="Times New Roman"/>
                <w:sz w:val="24"/>
                <w:szCs w:val="24"/>
              </w:rPr>
              <w:t xml:space="preserve"> обсяг надання послуг</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BAEC0" w14:textId="77777777" w:rsidR="00626AFA" w:rsidRPr="00626AFA" w:rsidRDefault="00626AFA" w:rsidP="00126641">
            <w:pPr>
              <w:spacing w:line="240" w:lineRule="auto"/>
              <w:ind w:left="-57" w:right="-57" w:firstLine="304"/>
              <w:jc w:val="both"/>
              <w:rPr>
                <w:rFonts w:ascii="Times New Roman" w:hAnsi="Times New Roman" w:cs="Times New Roman"/>
                <w:color w:val="auto"/>
                <w:sz w:val="24"/>
                <w:szCs w:val="24"/>
              </w:rPr>
            </w:pPr>
            <w:r w:rsidRPr="00626AFA">
              <w:rPr>
                <w:rFonts w:ascii="Times New Roman" w:hAnsi="Times New Roman" w:cs="Times New Roman"/>
                <w:sz w:val="24"/>
                <w:szCs w:val="24"/>
              </w:rPr>
              <w:t>місце та обсяг надання послуг зазначено замовником у додатку № 1 “Перелік документів та/або інформації, які подаються учасником процедури закупівлі”</w:t>
            </w:r>
            <w:r w:rsidR="00106956">
              <w:rPr>
                <w:rFonts w:ascii="Times New Roman" w:hAnsi="Times New Roman" w:cs="Times New Roman"/>
                <w:sz w:val="24"/>
                <w:szCs w:val="24"/>
              </w:rPr>
              <w:t xml:space="preserve"> до цієї тендерної документації</w:t>
            </w:r>
            <w:r w:rsidR="001E1EEF">
              <w:rPr>
                <w:rFonts w:ascii="Times New Roman" w:hAnsi="Times New Roman" w:cs="Times New Roman"/>
                <w:sz w:val="24"/>
                <w:szCs w:val="24"/>
              </w:rPr>
              <w:t>.</w:t>
            </w:r>
          </w:p>
        </w:tc>
      </w:tr>
      <w:tr w:rsidR="00626AFA" w:rsidRPr="00626AFA" w14:paraId="24D7F34F"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7186C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4D19BA"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строк надання послуг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0B15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p w14:paraId="3C0015FF" w14:textId="77777777" w:rsidR="00626AFA" w:rsidRPr="00B64B31" w:rsidRDefault="00626AFA" w:rsidP="00626AFA">
            <w:pPr>
              <w:spacing w:line="240" w:lineRule="auto"/>
              <w:rPr>
                <w:rFonts w:ascii="Times New Roman" w:hAnsi="Times New Roman" w:cs="Times New Roman"/>
                <w:color w:val="auto"/>
                <w:sz w:val="24"/>
                <w:szCs w:val="24"/>
              </w:rPr>
            </w:pPr>
          </w:p>
          <w:p w14:paraId="6A58A4E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Приклад 1:</w:t>
            </w:r>
          </w:p>
          <w:p w14:paraId="65BA7CB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 моменту підписання договору про закупівлю сторонами  по 31.12.202_”.</w:t>
            </w:r>
          </w:p>
          <w:p w14:paraId="3E4F7A0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Приклад 2:</w:t>
            </w:r>
          </w:p>
          <w:p w14:paraId="0A0960EC" w14:textId="77777777" w:rsidR="00626AFA" w:rsidRPr="00626AFA" w:rsidRDefault="00626AFA" w:rsidP="00460308">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 01.01.202_ по 31.05.202_.  Для закупівель, які проводяться наприкінці фінансового року на наступний період”</w:t>
            </w:r>
            <w:r w:rsidR="00460308">
              <w:rPr>
                <w:rFonts w:ascii="Times New Roman" w:hAnsi="Times New Roman" w:cs="Times New Roman"/>
                <w:i/>
                <w:iCs/>
                <w:sz w:val="24"/>
                <w:szCs w:val="24"/>
              </w:rPr>
              <w:t>.</w:t>
            </w:r>
          </w:p>
        </w:tc>
      </w:tr>
      <w:tr w:rsidR="00626AFA" w:rsidRPr="00626AFA" w14:paraId="2204841E"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DF2AC"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36336"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Недискримінація учасників</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B1E75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відповідно до частини другої статті 5 Закону учасники (резиденти та нерезиденти) всіх форм власності та організаційно-правових форм беруть участь у процедурі закупівлі на рівних умовах (з урахуванням обмежень визначених законодавством)</w:t>
            </w:r>
            <w:r w:rsidR="001E1EEF">
              <w:rPr>
                <w:rFonts w:ascii="Times New Roman" w:hAnsi="Times New Roman" w:cs="Times New Roman"/>
                <w:sz w:val="24"/>
                <w:szCs w:val="24"/>
              </w:rPr>
              <w:t>.</w:t>
            </w:r>
          </w:p>
        </w:tc>
      </w:tr>
      <w:tr w:rsidR="00626AFA" w:rsidRPr="00626AFA" w14:paraId="573F7B10"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D3D74"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6</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3B5AB8"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валюту, у якій повинно бути розраховано та зазначено ціну тендерної пропозиції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13F492" w14:textId="77777777" w:rsidR="00DE4FD9"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w:t>
            </w:r>
          </w:p>
          <w:p w14:paraId="609A79ED" w14:textId="77777777" w:rsidR="00626AFA" w:rsidRPr="00626AFA" w:rsidRDefault="00626AFA" w:rsidP="006A14DB">
            <w:pPr>
              <w:spacing w:line="240" w:lineRule="auto"/>
              <w:ind w:left="-57" w:right="-57" w:firstLine="284"/>
              <w:jc w:val="both"/>
              <w:rPr>
                <w:rFonts w:ascii="Times New Roman" w:hAnsi="Times New Roman" w:cs="Times New Roman"/>
                <w:color w:val="auto"/>
                <w:sz w:val="24"/>
                <w:szCs w:val="24"/>
              </w:rPr>
            </w:pPr>
          </w:p>
          <w:p w14:paraId="214460BA" w14:textId="77777777" w:rsidR="00626AFA" w:rsidRPr="00626AFA" w:rsidRDefault="00626AFA" w:rsidP="00B64B31">
            <w:pPr>
              <w:spacing w:line="240" w:lineRule="auto"/>
              <w:ind w:left="1098" w:right="-57" w:hanging="1134"/>
              <w:jc w:val="both"/>
              <w:rPr>
                <w:rFonts w:ascii="Times New Roman" w:hAnsi="Times New Roman" w:cs="Times New Roman"/>
                <w:color w:val="auto"/>
                <w:sz w:val="24"/>
                <w:szCs w:val="24"/>
              </w:rPr>
            </w:pPr>
            <w:r w:rsidRPr="00626AFA">
              <w:rPr>
                <w:rFonts w:ascii="Times New Roman" w:hAnsi="Times New Roman" w:cs="Times New Roman"/>
                <w:sz w:val="24"/>
                <w:szCs w:val="24"/>
              </w:rPr>
              <w:t>Примітка.</w:t>
            </w:r>
            <w:r w:rsidRPr="00626AFA">
              <w:rPr>
                <w:rFonts w:ascii="Times New Roman" w:hAnsi="Times New Roman" w:cs="Times New Roman"/>
                <w:i/>
                <w:iCs/>
                <w:sz w:val="24"/>
                <w:szCs w:val="24"/>
              </w:rPr>
              <w:t xml:space="preserve"> </w:t>
            </w:r>
            <w:r w:rsidRPr="00626AFA">
              <w:rPr>
                <w:rFonts w:ascii="Times New Roman" w:hAnsi="Times New Roman" w:cs="Times New Roman"/>
                <w:sz w:val="24"/>
                <w:szCs w:val="24"/>
              </w:rPr>
              <w:t xml:space="preserve">У зв’язку з тим, що на авторизованих електронних майданчиках електронної системи закупівель під час здійснення закупівель за процедурою закупівлі – відкриті торги технічно реалізовано подання учасниками  пропозицій лише в одній валюті, тому учасники- нерезиденти визначають ціну тендерної пропозиції у валюті, зазначеній замовником. У разі якщо валютою тендерної пропозиції є національна валюта України (гривня), учасники-нерезиденти, ціна тендерної пропозиції яких визначена в іноземній валюті зазначають ціну своєї тендерної пропозиції </w:t>
            </w:r>
            <w:r w:rsidR="00E5239C">
              <w:rPr>
                <w:rFonts w:ascii="Times New Roman" w:hAnsi="Times New Roman" w:cs="Times New Roman"/>
                <w:sz w:val="24"/>
                <w:szCs w:val="24"/>
              </w:rPr>
              <w:t>в</w:t>
            </w:r>
            <w:r w:rsidR="00E5239C"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національній валюті </w:t>
            </w:r>
            <w:r w:rsidRPr="00626AFA">
              <w:rPr>
                <w:rFonts w:ascii="Times New Roman" w:hAnsi="Times New Roman" w:cs="Times New Roman"/>
                <w:sz w:val="24"/>
                <w:szCs w:val="24"/>
              </w:rPr>
              <w:lastRenderedPageBreak/>
              <w:t>України за правилами, визначеними замовником у тендерній документації</w:t>
            </w:r>
            <w:r w:rsidR="001E1EEF">
              <w:rPr>
                <w:rFonts w:ascii="Times New Roman" w:hAnsi="Times New Roman" w:cs="Times New Roman"/>
                <w:sz w:val="24"/>
                <w:szCs w:val="24"/>
              </w:rPr>
              <w:t>.</w:t>
            </w:r>
          </w:p>
        </w:tc>
      </w:tr>
      <w:tr w:rsidR="00626AFA" w:rsidRPr="00626AFA" w14:paraId="78044B56"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60F732"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7</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F7FF98" w14:textId="77777777" w:rsidR="00626AFA" w:rsidRPr="00626AFA" w:rsidRDefault="00626AFA" w:rsidP="00D051E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Інформація про мову (мови), якою (якими) повинні </w:t>
            </w:r>
            <w:r w:rsidR="00D051E1" w:rsidRPr="00D051E1">
              <w:rPr>
                <w:rFonts w:ascii="Times New Roman" w:hAnsi="Times New Roman" w:cs="Times New Roman"/>
                <w:sz w:val="24"/>
                <w:szCs w:val="24"/>
              </w:rPr>
              <w:t>бути складені</w:t>
            </w:r>
            <w:r w:rsidRPr="00626AFA">
              <w:rPr>
                <w:rFonts w:ascii="Times New Roman" w:hAnsi="Times New Roman" w:cs="Times New Roman"/>
                <w:sz w:val="24"/>
                <w:szCs w:val="24"/>
              </w:rPr>
              <w:t xml:space="preserve"> тендерні пропозиції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5608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p w14:paraId="2F2513FB" w14:textId="77777777" w:rsidR="00626AFA" w:rsidRPr="00626AFA" w:rsidRDefault="00626AFA" w:rsidP="00626AFA">
            <w:pPr>
              <w:spacing w:line="240" w:lineRule="auto"/>
              <w:rPr>
                <w:rFonts w:ascii="Times New Roman" w:hAnsi="Times New Roman" w:cs="Times New Roman"/>
                <w:color w:val="auto"/>
                <w:sz w:val="24"/>
                <w:szCs w:val="24"/>
              </w:rPr>
            </w:pPr>
          </w:p>
          <w:p w14:paraId="3C7C3E1B" w14:textId="77777777" w:rsidR="00626AFA" w:rsidRPr="00626AFA" w:rsidRDefault="00626AFA" w:rsidP="00126641">
            <w:pPr>
              <w:spacing w:line="240" w:lineRule="auto"/>
              <w:ind w:left="1098" w:right="-57" w:hanging="1134"/>
              <w:jc w:val="both"/>
              <w:rPr>
                <w:rFonts w:ascii="Times New Roman" w:hAnsi="Times New Roman" w:cs="Times New Roman"/>
                <w:color w:val="auto"/>
                <w:sz w:val="24"/>
                <w:szCs w:val="24"/>
              </w:rPr>
            </w:pPr>
            <w:r w:rsidRPr="00626AFA">
              <w:rPr>
                <w:rFonts w:ascii="Times New Roman" w:hAnsi="Times New Roman" w:cs="Times New Roman"/>
                <w:sz w:val="24"/>
                <w:szCs w:val="24"/>
              </w:rPr>
              <w:t>Примітка. Документи, які викладені іншою</w:t>
            </w:r>
            <w:r w:rsidR="00393B1F" w:rsidRPr="00626AFA">
              <w:rPr>
                <w:rFonts w:ascii="Times New Roman" w:hAnsi="Times New Roman" w:cs="Times New Roman"/>
                <w:sz w:val="24"/>
                <w:szCs w:val="24"/>
              </w:rPr>
              <w:t xml:space="preserve"> мовою</w:t>
            </w:r>
            <w:r w:rsidRPr="00626AFA">
              <w:rPr>
                <w:rFonts w:ascii="Times New Roman" w:hAnsi="Times New Roman" w:cs="Times New Roman"/>
                <w:sz w:val="24"/>
                <w:szCs w:val="24"/>
              </w:rPr>
              <w:t xml:space="preserve">, ніж </w:t>
            </w:r>
            <w:r w:rsidR="00B64B31">
              <w:rPr>
                <w:rFonts w:ascii="Times New Roman" w:hAnsi="Times New Roman" w:cs="Times New Roman"/>
                <w:sz w:val="24"/>
                <w:szCs w:val="24"/>
              </w:rPr>
              <w:t>визначен</w:t>
            </w:r>
            <w:r w:rsidR="00393B1F">
              <w:rPr>
                <w:rFonts w:ascii="Times New Roman" w:hAnsi="Times New Roman" w:cs="Times New Roman"/>
                <w:sz w:val="24"/>
                <w:szCs w:val="24"/>
              </w:rPr>
              <w:t>а</w:t>
            </w:r>
            <w:r w:rsidR="00B64B31">
              <w:rPr>
                <w:rFonts w:ascii="Times New Roman" w:hAnsi="Times New Roman" w:cs="Times New Roman"/>
                <w:sz w:val="24"/>
                <w:szCs w:val="24"/>
              </w:rPr>
              <w:t xml:space="preserve"> замовником для подання </w:t>
            </w:r>
            <w:r w:rsidR="00B64B31" w:rsidRPr="00626AFA">
              <w:rPr>
                <w:rFonts w:ascii="Times New Roman" w:hAnsi="Times New Roman" w:cs="Times New Roman"/>
                <w:sz w:val="24"/>
                <w:szCs w:val="24"/>
              </w:rPr>
              <w:t>тендерн</w:t>
            </w:r>
            <w:r w:rsidR="00B64B31">
              <w:rPr>
                <w:rFonts w:ascii="Times New Roman" w:hAnsi="Times New Roman" w:cs="Times New Roman"/>
                <w:sz w:val="24"/>
                <w:szCs w:val="24"/>
              </w:rPr>
              <w:t>их</w:t>
            </w:r>
            <w:r w:rsidR="00B64B31" w:rsidRPr="00626AFA">
              <w:rPr>
                <w:rFonts w:ascii="Times New Roman" w:hAnsi="Times New Roman" w:cs="Times New Roman"/>
                <w:sz w:val="24"/>
                <w:szCs w:val="24"/>
              </w:rPr>
              <w:t xml:space="preserve"> пропозиці</w:t>
            </w:r>
            <w:r w:rsidR="00B64B31">
              <w:rPr>
                <w:rFonts w:ascii="Times New Roman" w:hAnsi="Times New Roman" w:cs="Times New Roman"/>
                <w:sz w:val="24"/>
                <w:szCs w:val="24"/>
              </w:rPr>
              <w:t>й</w:t>
            </w:r>
            <w:r w:rsidRPr="00626AFA">
              <w:rPr>
                <w:rFonts w:ascii="Times New Roman" w:hAnsi="Times New Roman" w:cs="Times New Roman"/>
                <w:sz w:val="24"/>
                <w:szCs w:val="24"/>
              </w:rPr>
              <w:t xml:space="preserve">, повинні супроводжуватись </w:t>
            </w:r>
            <w:r w:rsidR="00B64B31">
              <w:rPr>
                <w:rFonts w:ascii="Times New Roman" w:hAnsi="Times New Roman" w:cs="Times New Roman"/>
                <w:sz w:val="24"/>
                <w:szCs w:val="24"/>
              </w:rPr>
              <w:t xml:space="preserve">відповідним </w:t>
            </w:r>
            <w:r w:rsidRPr="00626AFA">
              <w:rPr>
                <w:rFonts w:ascii="Times New Roman" w:hAnsi="Times New Roman" w:cs="Times New Roman"/>
                <w:sz w:val="24"/>
                <w:szCs w:val="24"/>
              </w:rPr>
              <w:t xml:space="preserve">перекладом </w:t>
            </w:r>
            <w:r w:rsidR="00393B1F">
              <w:rPr>
                <w:rFonts w:ascii="Times New Roman" w:hAnsi="Times New Roman" w:cs="Times New Roman"/>
                <w:sz w:val="24"/>
                <w:szCs w:val="24"/>
              </w:rPr>
              <w:t>у</w:t>
            </w:r>
            <w:r w:rsidRPr="00626AFA">
              <w:rPr>
                <w:rFonts w:ascii="Times New Roman" w:hAnsi="Times New Roman" w:cs="Times New Roman"/>
                <w:sz w:val="24"/>
                <w:szCs w:val="24"/>
              </w:rPr>
              <w:t xml:space="preserve"> такому </w:t>
            </w:r>
            <w:r w:rsidR="00B64B31">
              <w:rPr>
                <w:rFonts w:ascii="Times New Roman" w:hAnsi="Times New Roman" w:cs="Times New Roman"/>
                <w:sz w:val="24"/>
                <w:szCs w:val="24"/>
              </w:rPr>
              <w:t>порядку</w:t>
            </w:r>
            <w:r w:rsidRPr="00626AFA">
              <w:rPr>
                <w:rFonts w:ascii="Times New Roman" w:hAnsi="Times New Roman" w:cs="Times New Roman"/>
                <w:sz w:val="24"/>
                <w:szCs w:val="24"/>
              </w:rPr>
              <w:t>:</w:t>
            </w:r>
          </w:p>
          <w:p w14:paraId="056754F3" w14:textId="77777777" w:rsidR="00626AFA" w:rsidRPr="00626AFA" w:rsidRDefault="00626AFA" w:rsidP="008A7778">
            <w:pPr>
              <w:spacing w:line="240" w:lineRule="auto"/>
              <w:ind w:left="1134" w:right="-57" w:firstLine="202"/>
              <w:jc w:val="both"/>
              <w:rPr>
                <w:rFonts w:ascii="Times New Roman" w:hAnsi="Times New Roman" w:cs="Times New Roman"/>
                <w:color w:val="auto"/>
                <w:sz w:val="24"/>
                <w:szCs w:val="24"/>
              </w:rPr>
            </w:pPr>
            <w:r w:rsidRPr="00626AFA">
              <w:rPr>
                <w:rFonts w:ascii="Times New Roman" w:hAnsi="Times New Roman" w:cs="Times New Roman"/>
                <w:sz w:val="24"/>
                <w:szCs w:val="24"/>
              </w:rPr>
              <w:t>офіційні документи, видані органом іноземної держави, повинні бути легалізовані у встановленому в Україні порядку або засвідчені шляхом проставлення апостилю з додаванням перекладу цих документів  мовою</w:t>
            </w:r>
            <w:r w:rsidR="00393B1F">
              <w:rPr>
                <w:rFonts w:ascii="Times New Roman" w:hAnsi="Times New Roman" w:cs="Times New Roman"/>
                <w:sz w:val="24"/>
                <w:szCs w:val="24"/>
              </w:rPr>
              <w:t>,</w:t>
            </w:r>
            <w:r w:rsidRPr="00626AFA">
              <w:rPr>
                <w:rFonts w:ascii="Times New Roman" w:hAnsi="Times New Roman" w:cs="Times New Roman"/>
                <w:sz w:val="24"/>
                <w:szCs w:val="24"/>
              </w:rPr>
              <w:t xml:space="preserve"> </w:t>
            </w:r>
            <w:r w:rsidR="00B64B31">
              <w:rPr>
                <w:rFonts w:ascii="Times New Roman" w:hAnsi="Times New Roman" w:cs="Times New Roman"/>
                <w:sz w:val="24"/>
                <w:szCs w:val="24"/>
              </w:rPr>
              <w:t xml:space="preserve">визначеною замовником </w:t>
            </w:r>
            <w:r w:rsidRPr="00626AFA">
              <w:rPr>
                <w:rFonts w:ascii="Times New Roman" w:hAnsi="Times New Roman" w:cs="Times New Roman"/>
                <w:sz w:val="24"/>
                <w:szCs w:val="24"/>
              </w:rPr>
              <w:t>та з урахуванням пунктів 11, 12</w:t>
            </w:r>
            <w:r w:rsidR="00B64B31">
              <w:rPr>
                <w:rFonts w:ascii="Times New Roman" w:hAnsi="Times New Roman" w:cs="Times New Roman"/>
                <w:sz w:val="24"/>
                <w:szCs w:val="24"/>
              </w:rPr>
              <w:t xml:space="preserve"> частини першої</w:t>
            </w:r>
            <w:r w:rsidRPr="00626AFA">
              <w:rPr>
                <w:rFonts w:ascii="Times New Roman" w:hAnsi="Times New Roman" w:cs="Times New Roman"/>
                <w:sz w:val="24"/>
                <w:szCs w:val="24"/>
              </w:rPr>
              <w:t xml:space="preserve"> статті 34 та статті 79 Закону України “Про нотаріат”</w:t>
            </w:r>
            <w:r w:rsidR="00DE4FD9">
              <w:rPr>
                <w:rFonts w:ascii="Times New Roman" w:hAnsi="Times New Roman" w:cs="Times New Roman"/>
                <w:sz w:val="24"/>
                <w:szCs w:val="24"/>
              </w:rPr>
              <w:t>;</w:t>
            </w:r>
          </w:p>
          <w:p w14:paraId="68329829" w14:textId="77777777" w:rsidR="00626AFA" w:rsidRPr="00626AFA" w:rsidRDefault="00626AFA" w:rsidP="00DE4FD9">
            <w:pPr>
              <w:spacing w:line="240" w:lineRule="auto"/>
              <w:ind w:left="1134" w:right="-57" w:firstLine="202"/>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неофіційні документи (що не підлягають легалізації / апостилюванню), які готуються учасником-нерезидентом та складені </w:t>
            </w:r>
            <w:r w:rsidR="00095F53">
              <w:rPr>
                <w:rFonts w:ascii="Times New Roman" w:hAnsi="Times New Roman" w:cs="Times New Roman"/>
                <w:sz w:val="24"/>
                <w:szCs w:val="24"/>
              </w:rPr>
              <w:t>іншою</w:t>
            </w:r>
            <w:r w:rsidR="00095F53" w:rsidRPr="00626AFA">
              <w:rPr>
                <w:rFonts w:ascii="Times New Roman" w:hAnsi="Times New Roman" w:cs="Times New Roman"/>
                <w:sz w:val="24"/>
                <w:szCs w:val="24"/>
              </w:rPr>
              <w:t xml:space="preserve"> </w:t>
            </w:r>
            <w:r w:rsidRPr="00626AFA">
              <w:rPr>
                <w:rFonts w:ascii="Times New Roman" w:hAnsi="Times New Roman" w:cs="Times New Roman"/>
                <w:sz w:val="24"/>
                <w:szCs w:val="24"/>
              </w:rPr>
              <w:t>мовою</w:t>
            </w:r>
            <w:r w:rsidR="00095F53">
              <w:rPr>
                <w:rFonts w:ascii="Times New Roman" w:hAnsi="Times New Roman" w:cs="Times New Roman"/>
                <w:sz w:val="24"/>
                <w:szCs w:val="24"/>
              </w:rPr>
              <w:t>, ніж</w:t>
            </w:r>
            <w:r w:rsidR="00B64B31">
              <w:rPr>
                <w:rFonts w:ascii="Times New Roman" w:hAnsi="Times New Roman" w:cs="Times New Roman"/>
                <w:sz w:val="24"/>
                <w:szCs w:val="24"/>
              </w:rPr>
              <w:t xml:space="preserve"> </w:t>
            </w:r>
            <w:r w:rsidR="00A070F3">
              <w:rPr>
                <w:rFonts w:ascii="Times New Roman" w:hAnsi="Times New Roman" w:cs="Times New Roman"/>
                <w:sz w:val="24"/>
                <w:szCs w:val="24"/>
              </w:rPr>
              <w:t xml:space="preserve">визначена </w:t>
            </w:r>
            <w:r w:rsidR="00B64B31">
              <w:rPr>
                <w:rFonts w:ascii="Times New Roman" w:hAnsi="Times New Roman" w:cs="Times New Roman"/>
                <w:sz w:val="24"/>
                <w:szCs w:val="24"/>
              </w:rPr>
              <w:t>замовником</w:t>
            </w:r>
            <w:r w:rsidRPr="00626AFA">
              <w:rPr>
                <w:rFonts w:ascii="Times New Roman" w:hAnsi="Times New Roman" w:cs="Times New Roman"/>
                <w:sz w:val="24"/>
                <w:szCs w:val="24"/>
              </w:rPr>
              <w:t xml:space="preserve">, повинні бути перекладені </w:t>
            </w:r>
            <w:r w:rsidR="00B64B31">
              <w:rPr>
                <w:rFonts w:ascii="Times New Roman" w:hAnsi="Times New Roman" w:cs="Times New Roman"/>
                <w:sz w:val="24"/>
                <w:szCs w:val="24"/>
              </w:rPr>
              <w:t>на відповідну мову</w:t>
            </w:r>
            <w:r w:rsidRPr="00626AFA">
              <w:rPr>
                <w:rFonts w:ascii="Times New Roman" w:hAnsi="Times New Roman" w:cs="Times New Roman"/>
                <w:sz w:val="24"/>
                <w:szCs w:val="24"/>
              </w:rPr>
              <w:t>. Достовірність інформації, зазначеної в перекладі наданих документів, завіряється учасником</w:t>
            </w:r>
            <w:r w:rsidR="001E1EEF">
              <w:rPr>
                <w:rFonts w:ascii="Times New Roman" w:hAnsi="Times New Roman" w:cs="Times New Roman"/>
                <w:sz w:val="24"/>
                <w:szCs w:val="24"/>
              </w:rPr>
              <w:t>.</w:t>
            </w:r>
          </w:p>
        </w:tc>
      </w:tr>
      <w:tr w:rsidR="00626AFA" w:rsidRPr="00626AFA" w14:paraId="70F634E7"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57CB186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II</w:t>
            </w:r>
          </w:p>
          <w:p w14:paraId="2574127E" w14:textId="77777777" w:rsidR="00626AFA" w:rsidRPr="00626AFA" w:rsidRDefault="00626AFA" w:rsidP="00626AFA">
            <w:pPr>
              <w:spacing w:line="240" w:lineRule="auto"/>
              <w:ind w:left="-60" w:right="-60"/>
              <w:jc w:val="center"/>
              <w:rPr>
                <w:rFonts w:ascii="Times New Roman" w:hAnsi="Times New Roman" w:cs="Times New Roman"/>
                <w:color w:val="auto"/>
                <w:sz w:val="24"/>
                <w:szCs w:val="24"/>
              </w:rPr>
            </w:pPr>
            <w:r w:rsidRPr="00626AFA">
              <w:rPr>
                <w:rFonts w:ascii="Times New Roman" w:hAnsi="Times New Roman" w:cs="Times New Roman"/>
                <w:b/>
                <w:bCs/>
                <w:sz w:val="24"/>
                <w:szCs w:val="24"/>
              </w:rPr>
              <w:t>Порядок внесення змін та надання роз’яснень до тендерної документації та внесення змін до неї та/або оголошення про проведення відкритих торгів</w:t>
            </w:r>
          </w:p>
        </w:tc>
      </w:tr>
      <w:tr w:rsidR="00626AFA" w:rsidRPr="00626AFA" w14:paraId="51B01D7A" w14:textId="77777777" w:rsidTr="001C69B1">
        <w:tblPrEx>
          <w:jc w:val="left"/>
          <w:tblCellMar>
            <w:top w:w="0" w:type="dxa"/>
            <w:left w:w="108" w:type="dxa"/>
            <w:bottom w:w="0" w:type="dxa"/>
            <w:right w:w="108" w:type="dxa"/>
          </w:tblCellMar>
        </w:tblPrEx>
        <w:trPr>
          <w:trHeight w:val="982"/>
        </w:trPr>
        <w:tc>
          <w:tcPr>
            <w:tcW w:w="402" w:type="dxa"/>
            <w:tcBorders>
              <w:left w:val="single" w:sz="4" w:space="0" w:color="auto"/>
              <w:right w:val="single" w:sz="4" w:space="0" w:color="auto"/>
            </w:tcBorders>
            <w:hideMark/>
          </w:tcPr>
          <w:p w14:paraId="3058668C"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left w:val="single" w:sz="4" w:space="0" w:color="auto"/>
              <w:right w:val="single" w:sz="4" w:space="0" w:color="auto"/>
            </w:tcBorders>
            <w:hideMark/>
          </w:tcPr>
          <w:p w14:paraId="4A62E09A"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Надання роз’яснень щодо тендерної документації та внесення змін до неї та/або оголошення про проведення відкритих торгів, внесення змін до них</w:t>
            </w:r>
          </w:p>
        </w:tc>
        <w:tc>
          <w:tcPr>
            <w:tcW w:w="5521" w:type="dxa"/>
            <w:tcBorders>
              <w:left w:val="single" w:sz="4" w:space="0" w:color="auto"/>
              <w:right w:val="single" w:sz="4" w:space="0" w:color="auto"/>
            </w:tcBorders>
            <w:hideMark/>
          </w:tcPr>
          <w:p w14:paraId="4E4F4252" w14:textId="77777777" w:rsidR="00626AFA" w:rsidRPr="00626AFA" w:rsidRDefault="00626AFA" w:rsidP="006A14DB">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надання роз’яснень щодо тендерної документації та внесення змін до неї та/або оголошення про проведення відкритих торгів здійсню</w:t>
            </w:r>
            <w:r w:rsidR="00A070F3">
              <w:rPr>
                <w:rFonts w:ascii="Times New Roman" w:hAnsi="Times New Roman" w:cs="Times New Roman"/>
                <w:sz w:val="24"/>
                <w:szCs w:val="24"/>
              </w:rPr>
              <w:t>ю</w:t>
            </w:r>
            <w:r w:rsidRPr="00626AFA">
              <w:rPr>
                <w:rFonts w:ascii="Times New Roman" w:hAnsi="Times New Roman" w:cs="Times New Roman"/>
                <w:sz w:val="24"/>
                <w:szCs w:val="24"/>
              </w:rPr>
              <w:t>ться замовником відповідно до пункту 54 Особливостей</w:t>
            </w:r>
            <w:r w:rsidR="001E1EEF">
              <w:rPr>
                <w:rFonts w:ascii="Times New Roman" w:hAnsi="Times New Roman" w:cs="Times New Roman"/>
                <w:sz w:val="24"/>
                <w:szCs w:val="24"/>
              </w:rPr>
              <w:t>.</w:t>
            </w:r>
          </w:p>
        </w:tc>
      </w:tr>
      <w:tr w:rsidR="00626AFA" w:rsidRPr="00626AFA" w14:paraId="76DDF769"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6C67BB6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III</w:t>
            </w:r>
          </w:p>
          <w:p w14:paraId="628DD980"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Інструкція з підготовки тендерної пропозиції</w:t>
            </w:r>
          </w:p>
        </w:tc>
      </w:tr>
      <w:tr w:rsidR="00626AFA" w:rsidRPr="00626AFA" w14:paraId="65D9A7BB"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697746"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18349"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Зміст тендерної пропозиції і спосіб подання тендерної пропозиції</w:t>
            </w:r>
          </w:p>
          <w:p w14:paraId="7BE64C9A" w14:textId="77777777" w:rsidR="00626AFA" w:rsidRPr="00626AFA" w:rsidRDefault="00626AFA" w:rsidP="00626AFA">
            <w:pPr>
              <w:spacing w:line="240" w:lineRule="auto"/>
              <w:rPr>
                <w:rFonts w:ascii="Times New Roman" w:hAnsi="Times New Roman" w:cs="Times New Roman"/>
                <w:color w:val="auto"/>
                <w:sz w:val="24"/>
                <w:szCs w:val="24"/>
              </w:rPr>
            </w:pP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59BE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подаються в порядку, передбаченому пунктом 31 Особливостей;</w:t>
            </w:r>
          </w:p>
          <w:p w14:paraId="510B567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r w:rsidR="0046653F">
              <w:rPr>
                <w:rFonts w:ascii="Times New Roman" w:hAnsi="Times New Roman" w:cs="Times New Roman"/>
                <w:sz w:val="24"/>
                <w:szCs w:val="24"/>
              </w:rPr>
              <w:t>)</w:t>
            </w:r>
          </w:p>
          <w:p w14:paraId="3B011A1A" w14:textId="77777777" w:rsidR="00626AFA" w:rsidRPr="00626AFA" w:rsidRDefault="00626AFA" w:rsidP="00626AFA">
            <w:pPr>
              <w:spacing w:line="240" w:lineRule="auto"/>
              <w:rPr>
                <w:rFonts w:ascii="Times New Roman" w:hAnsi="Times New Roman" w:cs="Times New Roman"/>
                <w:color w:val="auto"/>
                <w:sz w:val="24"/>
                <w:szCs w:val="24"/>
              </w:rPr>
            </w:pPr>
          </w:p>
          <w:p w14:paraId="34532F7D" w14:textId="77777777" w:rsidR="00391B2A" w:rsidRDefault="00626AFA" w:rsidP="00391B2A">
            <w:pPr>
              <w:spacing w:line="240" w:lineRule="auto"/>
              <w:ind w:left="-57" w:right="-57" w:firstLine="336"/>
              <w:jc w:val="both"/>
              <w:rPr>
                <w:rFonts w:ascii="Times New Roman" w:hAnsi="Times New Roman" w:cs="Times New Roman"/>
                <w:i/>
                <w:iCs/>
                <w:sz w:val="24"/>
                <w:szCs w:val="24"/>
              </w:rPr>
            </w:pPr>
            <w:r w:rsidRPr="00626AFA">
              <w:rPr>
                <w:rFonts w:ascii="Times New Roman" w:hAnsi="Times New Roman" w:cs="Times New Roman"/>
                <w:i/>
                <w:iCs/>
                <w:sz w:val="24"/>
                <w:szCs w:val="24"/>
              </w:rPr>
              <w:lastRenderedPageBreak/>
              <w:t>замовник обирає один з нижченаведених варіантів</w:t>
            </w:r>
            <w:r w:rsidR="00391B2A">
              <w:rPr>
                <w:rFonts w:ascii="Times New Roman" w:hAnsi="Times New Roman" w:cs="Times New Roman"/>
                <w:i/>
                <w:iCs/>
                <w:sz w:val="24"/>
                <w:szCs w:val="24"/>
              </w:rPr>
              <w:t>:</w:t>
            </w:r>
          </w:p>
          <w:p w14:paraId="7651924B" w14:textId="77777777" w:rsidR="00391B2A" w:rsidRDefault="00391B2A" w:rsidP="00391B2A">
            <w:pPr>
              <w:spacing w:line="240" w:lineRule="auto"/>
              <w:ind w:left="-57" w:right="-57" w:firstLine="336"/>
              <w:jc w:val="both"/>
              <w:rPr>
                <w:rFonts w:ascii="Times New Roman" w:hAnsi="Times New Roman" w:cs="Times New Roman"/>
                <w:color w:val="auto"/>
                <w:sz w:val="24"/>
                <w:szCs w:val="24"/>
              </w:rPr>
            </w:pPr>
          </w:p>
          <w:p w14:paraId="326636D1" w14:textId="77777777" w:rsidR="00391B2A" w:rsidRDefault="00391B2A" w:rsidP="00391B2A">
            <w:pPr>
              <w:spacing w:line="240" w:lineRule="auto"/>
              <w:ind w:left="-57" w:right="-57" w:firstLine="336"/>
              <w:jc w:val="both"/>
              <w:rPr>
                <w:rFonts w:ascii="Times New Roman" w:hAnsi="Times New Roman" w:cs="Times New Roman"/>
                <w:sz w:val="24"/>
                <w:szCs w:val="24"/>
              </w:rPr>
            </w:pPr>
            <w:r>
              <w:rPr>
                <w:rFonts w:ascii="Times New Roman" w:hAnsi="Times New Roman" w:cs="Times New Roman"/>
                <w:color w:val="auto"/>
                <w:sz w:val="24"/>
                <w:szCs w:val="24"/>
              </w:rPr>
              <w:t>1)</w:t>
            </w:r>
            <w:r w:rsidR="00D051E1">
              <w:rPr>
                <w:rFonts w:ascii="Times New Roman" w:hAnsi="Times New Roman" w:cs="Times New Roman"/>
                <w:color w:val="auto"/>
                <w:sz w:val="24"/>
                <w:szCs w:val="24"/>
              </w:rPr>
              <w:t> </w:t>
            </w:r>
            <w:r w:rsidR="00626AFA" w:rsidRPr="00626AFA">
              <w:rPr>
                <w:rFonts w:ascii="Times New Roman" w:hAnsi="Times New Roman" w:cs="Times New Roman"/>
                <w:sz w:val="24"/>
                <w:szCs w:val="24"/>
              </w:rPr>
              <w:t xml:space="preserve">до розгляду приймаються тендерні пропозиції учасників, </w:t>
            </w:r>
            <w:r w:rsidR="0046653F">
              <w:rPr>
                <w:rFonts w:ascii="Times New Roman" w:hAnsi="Times New Roman" w:cs="Times New Roman"/>
                <w:sz w:val="24"/>
                <w:szCs w:val="24"/>
              </w:rPr>
              <w:t>у</w:t>
            </w:r>
            <w:r w:rsidR="0046653F" w:rsidRPr="00626AFA">
              <w:rPr>
                <w:rFonts w:ascii="Times New Roman" w:hAnsi="Times New Roman" w:cs="Times New Roman"/>
                <w:sz w:val="24"/>
                <w:szCs w:val="24"/>
              </w:rPr>
              <w:t xml:space="preserve"> </w:t>
            </w:r>
            <w:r w:rsidR="00626AFA" w:rsidRPr="00626AFA">
              <w:rPr>
                <w:rFonts w:ascii="Times New Roman" w:hAnsi="Times New Roman" w:cs="Times New Roman"/>
                <w:sz w:val="24"/>
                <w:szCs w:val="24"/>
              </w:rPr>
              <w:t>яких ціна такої тендерної пропозиції може перевищувати очікувану вартість предмета закупівлі, зазначену в оголошенні про проведення відкритих торгів, відповідно до абзацу другого пункту 28 Особливостей. Прийнятний відсоток перевищення ціни тендерної пропозиції учасника</w:t>
            </w:r>
            <w:r w:rsidR="00626AFA" w:rsidRPr="00626AFA">
              <w:rPr>
                <w:rFonts w:ascii="Times New Roman" w:hAnsi="Times New Roman" w:cs="Times New Roman"/>
                <w:b/>
                <w:bCs/>
                <w:sz w:val="24"/>
                <w:szCs w:val="24"/>
              </w:rPr>
              <w:t xml:space="preserve"> </w:t>
            </w:r>
            <w:r w:rsidR="00626AFA" w:rsidRPr="00626AFA">
              <w:rPr>
                <w:rFonts w:ascii="Times New Roman" w:hAnsi="Times New Roman" w:cs="Times New Roman"/>
                <w:sz w:val="24"/>
                <w:szCs w:val="24"/>
              </w:rPr>
              <w:t xml:space="preserve">над очікуваною вартістю предмета закупівлі – </w:t>
            </w:r>
            <w:r w:rsidR="00626AFA" w:rsidRPr="00626AFA">
              <w:rPr>
                <w:rFonts w:ascii="Times New Roman" w:hAnsi="Times New Roman" w:cs="Times New Roman"/>
                <w:b/>
                <w:bCs/>
                <w:sz w:val="24"/>
                <w:szCs w:val="24"/>
              </w:rPr>
              <w:t xml:space="preserve">______ </w:t>
            </w:r>
            <w:r w:rsidR="00626AFA" w:rsidRPr="00626AFA">
              <w:rPr>
                <w:rFonts w:ascii="Times New Roman" w:hAnsi="Times New Roman" w:cs="Times New Roman"/>
                <w:sz w:val="24"/>
                <w:szCs w:val="24"/>
              </w:rPr>
              <w:t>%</w:t>
            </w:r>
          </w:p>
          <w:p w14:paraId="1651B53D" w14:textId="77777777" w:rsidR="00391B2A" w:rsidRPr="00391B2A" w:rsidRDefault="00391B2A" w:rsidP="00391B2A">
            <w:pPr>
              <w:spacing w:line="240" w:lineRule="auto"/>
              <w:ind w:left="-57" w:right="-57" w:firstLine="336"/>
              <w:jc w:val="center"/>
              <w:rPr>
                <w:rFonts w:ascii="Times New Roman" w:hAnsi="Times New Roman" w:cs="Times New Roman"/>
                <w:i/>
                <w:color w:val="auto"/>
                <w:sz w:val="24"/>
                <w:szCs w:val="24"/>
              </w:rPr>
            </w:pPr>
            <w:r w:rsidRPr="00391B2A">
              <w:rPr>
                <w:rFonts w:ascii="Times New Roman" w:hAnsi="Times New Roman" w:cs="Times New Roman"/>
                <w:i/>
                <w:color w:val="auto"/>
                <w:sz w:val="24"/>
                <w:szCs w:val="24"/>
              </w:rPr>
              <w:t>або</w:t>
            </w:r>
          </w:p>
          <w:p w14:paraId="57A2994F" w14:textId="77777777" w:rsidR="00626AFA" w:rsidRPr="00391B2A" w:rsidRDefault="00391B2A" w:rsidP="00391B2A">
            <w:pPr>
              <w:spacing w:line="240" w:lineRule="auto"/>
              <w:ind w:left="-57" w:right="-57" w:firstLine="336"/>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D051E1">
              <w:rPr>
                <w:rFonts w:ascii="Times New Roman" w:hAnsi="Times New Roman" w:cs="Times New Roman"/>
                <w:color w:val="auto"/>
                <w:sz w:val="24"/>
                <w:szCs w:val="24"/>
              </w:rPr>
              <w:t> </w:t>
            </w:r>
            <w:r w:rsidR="00626AFA" w:rsidRPr="00626AFA">
              <w:rPr>
                <w:rFonts w:ascii="Times New Roman" w:hAnsi="Times New Roman" w:cs="Times New Roman"/>
                <w:sz w:val="24"/>
                <w:szCs w:val="24"/>
              </w:rPr>
              <w:t>ціна тендерної пропозиції не може перевищувати очікувану вартість предмета закупівлі, зазначену в оголошенні про проведення відкритих торгів.</w:t>
            </w:r>
          </w:p>
          <w:p w14:paraId="13E055BA" w14:textId="77777777" w:rsidR="00626AFA" w:rsidRPr="00626AFA" w:rsidRDefault="00626AFA" w:rsidP="00626AFA">
            <w:pPr>
              <w:spacing w:line="240" w:lineRule="auto"/>
              <w:rPr>
                <w:rFonts w:ascii="Times New Roman" w:hAnsi="Times New Roman" w:cs="Times New Roman"/>
                <w:color w:val="auto"/>
                <w:sz w:val="24"/>
                <w:szCs w:val="24"/>
              </w:rPr>
            </w:pPr>
          </w:p>
          <w:p w14:paraId="204574DF"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Перелік інформації та/або документів, які подаються учасником у складі тендерної пропозиції, визначено </w:t>
            </w:r>
            <w:r w:rsidR="00D051E1">
              <w:rPr>
                <w:rFonts w:ascii="Times New Roman" w:hAnsi="Times New Roman" w:cs="Times New Roman"/>
                <w:sz w:val="24"/>
                <w:szCs w:val="24"/>
              </w:rPr>
              <w:t>в</w:t>
            </w:r>
            <w:r w:rsidRPr="00626AFA">
              <w:rPr>
                <w:rFonts w:ascii="Times New Roman" w:hAnsi="Times New Roman" w:cs="Times New Roman"/>
                <w:sz w:val="24"/>
                <w:szCs w:val="24"/>
              </w:rPr>
              <w:t xml:space="preserve"> додатку № 1 </w:t>
            </w:r>
            <w:r w:rsidR="008418D7" w:rsidRPr="008418D7">
              <w:rPr>
                <w:rFonts w:ascii="Times New Roman" w:hAnsi="Times New Roman" w:cs="Times New Roman"/>
                <w:sz w:val="24"/>
                <w:szCs w:val="24"/>
              </w:rPr>
              <w:t>“Перелік документів та/або інформації, які подаються учасником процедури закупівлі”</w:t>
            </w:r>
            <w:r w:rsidR="008418D7">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 </w:t>
            </w:r>
            <w:r w:rsidR="008418D7">
              <w:rPr>
                <w:rFonts w:ascii="Times New Roman" w:hAnsi="Times New Roman" w:cs="Times New Roman"/>
                <w:sz w:val="24"/>
                <w:szCs w:val="24"/>
              </w:rPr>
              <w:t xml:space="preserve">цієї </w:t>
            </w:r>
            <w:r w:rsidRPr="00626AFA">
              <w:rPr>
                <w:rFonts w:ascii="Times New Roman" w:hAnsi="Times New Roman" w:cs="Times New Roman"/>
                <w:sz w:val="24"/>
                <w:szCs w:val="24"/>
              </w:rPr>
              <w:t>тендерної документації.</w:t>
            </w:r>
          </w:p>
          <w:p w14:paraId="23A1609C"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повинен подати через електронну систему закупівель </w:t>
            </w:r>
            <w:r w:rsidR="00D051E1">
              <w:rPr>
                <w:rFonts w:ascii="Times New Roman" w:hAnsi="Times New Roman" w:cs="Times New Roman"/>
                <w:sz w:val="24"/>
                <w:szCs w:val="24"/>
              </w:rPr>
              <w:t>у</w:t>
            </w:r>
            <w:r w:rsidRPr="00626AFA">
              <w:rPr>
                <w:rFonts w:ascii="Times New Roman" w:hAnsi="Times New Roman" w:cs="Times New Roman"/>
                <w:sz w:val="24"/>
                <w:szCs w:val="24"/>
              </w:rPr>
              <w:t>сі необхідні документи та/або інформацію до кінцевого строку подання тендерних пропозицій. Подані учасником документи та/або інформація після завершення кінцевого строку подання пропозицій не приймаються електронною системою закупівель, крім випадків передбачених законодавством.</w:t>
            </w:r>
          </w:p>
          <w:p w14:paraId="01041319"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Тендерна пропозиція після закінчення кінцевого строку її подання не приймається електронною системою закупівель.</w:t>
            </w:r>
          </w:p>
          <w:p w14:paraId="145D5211"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У разі якщо інформація, розміщена в електронній системі закупівель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електронних полів.</w:t>
            </w:r>
          </w:p>
          <w:p w14:paraId="5B22218E"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Документи учасника </w:t>
            </w:r>
            <w:r w:rsidR="006147AE">
              <w:rPr>
                <w:rFonts w:ascii="Times New Roman" w:hAnsi="Times New Roman" w:cs="Times New Roman"/>
                <w:sz w:val="24"/>
                <w:szCs w:val="24"/>
              </w:rPr>
              <w:t xml:space="preserve">повинні </w:t>
            </w:r>
            <w:r w:rsidRPr="00626AFA">
              <w:rPr>
                <w:rFonts w:ascii="Times New Roman" w:hAnsi="Times New Roman" w:cs="Times New Roman"/>
                <w:sz w:val="24"/>
                <w:szCs w:val="24"/>
              </w:rPr>
              <w:t xml:space="preserve">бути відкриті для загального доступу та не містити паролів, бути чіткими та розбірливими для читання. Рекомендується іменувати завантажені файли відповідно до змісту документа. У разі якщо </w:t>
            </w:r>
            <w:r w:rsidR="00D051E1">
              <w:rPr>
                <w:rFonts w:ascii="Times New Roman" w:hAnsi="Times New Roman" w:cs="Times New Roman"/>
                <w:sz w:val="24"/>
                <w:szCs w:val="24"/>
              </w:rPr>
              <w:t>в цій</w:t>
            </w:r>
            <w:r w:rsidRPr="00626AFA">
              <w:rPr>
                <w:rFonts w:ascii="Times New Roman" w:hAnsi="Times New Roman" w:cs="Times New Roman"/>
                <w:sz w:val="24"/>
                <w:szCs w:val="24"/>
              </w:rPr>
              <w:t xml:space="preserve"> </w:t>
            </w:r>
            <w:r w:rsidRPr="00626AFA">
              <w:rPr>
                <w:rFonts w:ascii="Times New Roman" w:hAnsi="Times New Roman" w:cs="Times New Roman"/>
                <w:sz w:val="24"/>
                <w:szCs w:val="24"/>
              </w:rPr>
              <w:lastRenderedPageBreak/>
              <w:t xml:space="preserve">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w:t>
            </w:r>
            <w:r w:rsidR="00BF7CE2">
              <w:rPr>
                <w:rFonts w:ascii="Times New Roman" w:hAnsi="Times New Roman" w:cs="Times New Roman"/>
                <w:sz w:val="24"/>
                <w:szCs w:val="24"/>
              </w:rPr>
              <w:t xml:space="preserve">крім випадків, </w:t>
            </w:r>
            <w:r w:rsidRPr="00626AFA">
              <w:rPr>
                <w:rFonts w:ascii="Times New Roman" w:hAnsi="Times New Roman" w:cs="Times New Roman"/>
                <w:sz w:val="24"/>
                <w:szCs w:val="24"/>
              </w:rPr>
              <w:t xml:space="preserve"> коли в тендерній документації встановлено вимогу щодо подання конкретних сторінок чи фрагментів такого документа. Відповідальність за достовірність та зміст інформації, викладеної в документах, які подані у складі тендерної пропозиції, несе учасник.</w:t>
            </w:r>
          </w:p>
          <w:p w14:paraId="476E1F96"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накладає електронний підпис, що базується на кваліфікованому сертифікаті електронного підпису, відповідно до вимог Закону України </w:t>
            </w:r>
            <w:r w:rsidR="000634C8" w:rsidRPr="00BB0EF4">
              <w:rPr>
                <w:rFonts w:ascii="Times New Roman" w:hAnsi="Times New Roman" w:cs="Times New Roman"/>
                <w:sz w:val="24"/>
                <w:szCs w:val="24"/>
              </w:rPr>
              <w:t>“</w:t>
            </w:r>
            <w:r w:rsidRPr="00626AFA">
              <w:rPr>
                <w:rFonts w:ascii="Times New Roman" w:hAnsi="Times New Roman" w:cs="Times New Roman"/>
                <w:sz w:val="24"/>
                <w:szCs w:val="24"/>
              </w:rPr>
              <w:t>Про електронну ідентифікацію та електронні довірчі послуги” (далі – електронний підпис) на тендерну пропозицію.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з накладанням  електронного підпису. </w:t>
            </w:r>
          </w:p>
          <w:p w14:paraId="66BE9B4D"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перевіряє електронний підпис учасника на сайті центрального засвідчувального органу за посиланням https://czo.gov.ua/verify. Під час перевірки електронного підпису повинні відображатися: прізвище та ініціали особи, уповноваженої на підписання тендерної пропозиції (власника ключа), код згідно з ЄДРПОУ юридичної особи</w:t>
            </w:r>
            <w:r w:rsidR="00F56707">
              <w:rPr>
                <w:rFonts w:ascii="Times New Roman" w:hAnsi="Times New Roman" w:cs="Times New Roman"/>
                <w:sz w:val="24"/>
                <w:szCs w:val="24"/>
              </w:rPr>
              <w:t xml:space="preserve"> – </w:t>
            </w:r>
            <w:r w:rsidRPr="00626AFA">
              <w:rPr>
                <w:rFonts w:ascii="Times New Roman" w:hAnsi="Times New Roman" w:cs="Times New Roman"/>
                <w:sz w:val="24"/>
                <w:szCs w:val="24"/>
              </w:rPr>
              <w:t xml:space="preserve">учасника (для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r w:rsidR="00F56707">
              <w:rPr>
                <w:rFonts w:ascii="Times New Roman" w:hAnsi="Times New Roman" w:cs="Times New Roman"/>
                <w:sz w:val="24"/>
                <w:szCs w:val="24"/>
              </w:rPr>
              <w:t>в</w:t>
            </w:r>
            <w:r w:rsidR="00F56707" w:rsidRPr="00626AFA">
              <w:rPr>
                <w:rFonts w:ascii="Times New Roman" w:hAnsi="Times New Roman" w:cs="Times New Roman"/>
                <w:sz w:val="24"/>
                <w:szCs w:val="24"/>
              </w:rPr>
              <w:t xml:space="preserve"> </w:t>
            </w:r>
            <w:r w:rsidRPr="00626AFA">
              <w:rPr>
                <w:rFonts w:ascii="Times New Roman" w:hAnsi="Times New Roman" w:cs="Times New Roman"/>
                <w:sz w:val="24"/>
                <w:szCs w:val="24"/>
              </w:rPr>
              <w:t>паспорті).</w:t>
            </w:r>
          </w:p>
          <w:p w14:paraId="3958C2B2"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Якщо електронні документи у складі тендерної пропозиції видано іншою організацією і на них уже накладено електронний підпис цієї організації, учаснику не потрібно накладати на нього свій електронний підпис.</w:t>
            </w:r>
          </w:p>
          <w:p w14:paraId="1D320BD2"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 тендерної пропозиції, які надані не у формі електронного документа (без електронного підпису на документі)</w:t>
            </w:r>
            <w:r w:rsidR="0061381F">
              <w:rPr>
                <w:rFonts w:ascii="Times New Roman" w:hAnsi="Times New Roman" w:cs="Times New Roman"/>
                <w:sz w:val="24"/>
                <w:szCs w:val="24"/>
              </w:rPr>
              <w:t>,</w:t>
            </w:r>
            <w:r w:rsidRPr="00626AFA">
              <w:rPr>
                <w:rFonts w:ascii="Times New Roman" w:hAnsi="Times New Roman" w:cs="Times New Roman"/>
                <w:sz w:val="24"/>
                <w:szCs w:val="24"/>
              </w:rPr>
              <w:t xml:space="preserve"> повинні бути оформлені належним чином, а саме: відмітка про засвідчення копії документа складається з таких елементів: слів </w:t>
            </w:r>
            <w:r w:rsidRPr="00626AFA">
              <w:rPr>
                <w:rFonts w:ascii="Times New Roman" w:hAnsi="Times New Roman" w:cs="Times New Roman"/>
                <w:sz w:val="24"/>
                <w:szCs w:val="24"/>
              </w:rPr>
              <w:lastRenderedPageBreak/>
              <w:t xml:space="preserve">“Згідно з оригіналом” (без лапок), найменування посади, особистого підпису особи, яка засвідчує копію, її власного імені та прізвища, дати засвідчення копії. Відмітку про засвідчення копії документа проставляють нижче реквізиту </w:t>
            </w:r>
            <w:r w:rsidR="00CB7BD5" w:rsidRPr="00BB0EF4">
              <w:rPr>
                <w:rFonts w:ascii="Times New Roman" w:hAnsi="Times New Roman" w:cs="Times New Roman"/>
                <w:sz w:val="24"/>
                <w:szCs w:val="24"/>
              </w:rPr>
              <w:t>“</w:t>
            </w:r>
            <w:r w:rsidRPr="00626AFA">
              <w:rPr>
                <w:rFonts w:ascii="Times New Roman" w:hAnsi="Times New Roman" w:cs="Times New Roman"/>
                <w:sz w:val="24"/>
                <w:szCs w:val="24"/>
              </w:rPr>
              <w:t>Підпис” на лицьовому боці останнього аркуша копії документа.</w:t>
            </w:r>
          </w:p>
          <w:p w14:paraId="23FC3302" w14:textId="77777777" w:rsidR="00626AFA" w:rsidRDefault="00626AFA" w:rsidP="00391B2A">
            <w:pPr>
              <w:spacing w:line="240" w:lineRule="auto"/>
              <w:ind w:firstLine="283"/>
              <w:jc w:val="both"/>
              <w:rPr>
                <w:rFonts w:ascii="Times New Roman" w:hAnsi="Times New Roman" w:cs="Times New Roman"/>
                <w:sz w:val="24"/>
                <w:szCs w:val="24"/>
              </w:rPr>
            </w:pPr>
            <w:r w:rsidRPr="00626AFA">
              <w:rPr>
                <w:rFonts w:ascii="Times New Roman" w:hAnsi="Times New Roman" w:cs="Times New Roman"/>
                <w:sz w:val="24"/>
                <w:szCs w:val="24"/>
              </w:rPr>
              <w:t>Електронна система закупівель забезпечує можливість подання тендерної пропозиції всім особам на рівних умовах.</w:t>
            </w:r>
          </w:p>
          <w:p w14:paraId="1D3DA4A7" w14:textId="77777777" w:rsidR="0061381F" w:rsidRPr="00626AFA" w:rsidRDefault="0061381F" w:rsidP="00391B2A">
            <w:pPr>
              <w:spacing w:line="240" w:lineRule="auto"/>
              <w:ind w:firstLine="283"/>
              <w:jc w:val="both"/>
              <w:rPr>
                <w:rFonts w:ascii="Times New Roman" w:hAnsi="Times New Roman" w:cs="Times New Roman"/>
                <w:color w:val="auto"/>
                <w:sz w:val="24"/>
                <w:szCs w:val="24"/>
              </w:rPr>
            </w:pPr>
          </w:p>
          <w:p w14:paraId="60E254BC" w14:textId="77777777" w:rsidR="00626AFA" w:rsidRPr="00626AFA" w:rsidRDefault="00626AFA" w:rsidP="006A14DB">
            <w:pPr>
              <w:spacing w:line="240" w:lineRule="auto"/>
              <w:ind w:left="1196" w:hanging="1196"/>
              <w:jc w:val="both"/>
              <w:rPr>
                <w:rFonts w:ascii="Times New Roman" w:hAnsi="Times New Roman" w:cs="Times New Roman"/>
                <w:color w:val="auto"/>
                <w:sz w:val="24"/>
                <w:szCs w:val="24"/>
              </w:rPr>
            </w:pPr>
            <w:r w:rsidRPr="00626AFA">
              <w:rPr>
                <w:rFonts w:ascii="Times New Roman" w:hAnsi="Times New Roman" w:cs="Times New Roman"/>
                <w:sz w:val="24"/>
                <w:szCs w:val="24"/>
              </w:rPr>
              <w:t>Примітка.</w:t>
            </w:r>
            <w:r w:rsidR="0061381F">
              <w:rPr>
                <w:rFonts w:ascii="Times New Roman" w:hAnsi="Times New Roman" w:cs="Times New Roman"/>
                <w:sz w:val="24"/>
                <w:szCs w:val="24"/>
              </w:rPr>
              <w:t xml:space="preserve">   </w:t>
            </w:r>
            <w:r w:rsidRPr="00626AFA">
              <w:rPr>
                <w:rFonts w:ascii="Times New Roman" w:hAnsi="Times New Roman" w:cs="Times New Roman"/>
                <w:sz w:val="24"/>
                <w:szCs w:val="24"/>
              </w:rPr>
              <w:t xml:space="preserve">Відповідно до наказу Мінекономіки </w:t>
            </w:r>
            <w:r w:rsidR="006A14DB">
              <w:rPr>
                <w:rFonts w:ascii="Times New Roman" w:hAnsi="Times New Roman" w:cs="Times New Roman"/>
                <w:sz w:val="24"/>
                <w:szCs w:val="24"/>
              </w:rPr>
              <w:t xml:space="preserve">   </w:t>
            </w:r>
            <w:r w:rsidRPr="00626AFA">
              <w:rPr>
                <w:rFonts w:ascii="Times New Roman" w:hAnsi="Times New Roman" w:cs="Times New Roman"/>
                <w:sz w:val="24"/>
                <w:szCs w:val="24"/>
              </w:rPr>
              <w:t xml:space="preserve">від 11.06.2020  № 1082 “Про затвердження Порядку розміщення інформації  про публічні закупівлі”, зареєстрованого в </w:t>
            </w:r>
            <w:r w:rsidR="006A14DB">
              <w:rPr>
                <w:rFonts w:ascii="Times New Roman" w:hAnsi="Times New Roman" w:cs="Times New Roman"/>
                <w:sz w:val="24"/>
                <w:szCs w:val="24"/>
              </w:rPr>
              <w:t xml:space="preserve">Мін’юсті </w:t>
            </w:r>
            <w:r w:rsidRPr="00626AFA">
              <w:rPr>
                <w:rFonts w:ascii="Times New Roman" w:hAnsi="Times New Roman" w:cs="Times New Roman"/>
                <w:sz w:val="24"/>
                <w:szCs w:val="24"/>
              </w:rPr>
              <w:t>01.07.2020 за  № 610/34893, розміщення інформації в електронній системі закупівель здійснюється учасником шляхом заповнення електронних полів, визначених адміністратором і реалізованих в електронній системі закупівель, та завантаження відповідних документів через автоматизоване робоче місце учасника.</w:t>
            </w:r>
            <w:r w:rsidR="0061381F" w:rsidRPr="0061381F">
              <w:rPr>
                <w:rFonts w:ascii="Times New Roman" w:hAnsi="Times New Roman" w:cs="Times New Roman"/>
                <w:color w:val="FFFFFF" w:themeColor="background1"/>
                <w:sz w:val="24"/>
                <w:szCs w:val="24"/>
              </w:rPr>
              <w:t>.</w:t>
            </w:r>
            <w:r w:rsidR="0061381F">
              <w:rPr>
                <w:rFonts w:ascii="Times New Roman" w:hAnsi="Times New Roman" w:cs="Times New Roman"/>
                <w:sz w:val="24"/>
                <w:szCs w:val="24"/>
              </w:rPr>
              <w:t xml:space="preserve"> </w:t>
            </w:r>
            <w:r w:rsidRPr="00626AFA">
              <w:rPr>
                <w:rFonts w:ascii="Times New Roman" w:hAnsi="Times New Roman" w:cs="Times New Roman"/>
                <w:sz w:val="24"/>
                <w:szCs w:val="24"/>
              </w:rPr>
              <w:t xml:space="preserve">Учасник для отримання доступу до автоматизованого робочого місця безоплатно проходить реєстрацію на авторизованому електронному майданчику шляхом здійснення одного із способів ідентифікації відповідно до порядку, установленого Кабінетом Міністрів України. </w:t>
            </w:r>
            <w:r w:rsidR="0061381F">
              <w:rPr>
                <w:rFonts w:ascii="Times New Roman" w:hAnsi="Times New Roman" w:cs="Times New Roman"/>
                <w:sz w:val="24"/>
                <w:szCs w:val="24"/>
              </w:rPr>
              <w:t>У</w:t>
            </w:r>
            <w:r w:rsidRPr="00626AFA">
              <w:rPr>
                <w:rFonts w:ascii="Times New Roman" w:hAnsi="Times New Roman" w:cs="Times New Roman"/>
                <w:sz w:val="24"/>
                <w:szCs w:val="24"/>
              </w:rPr>
              <w:t xml:space="preserve">раховуючи технічну реалізацію, якщо під час реєстрації учасник вказав не код </w:t>
            </w:r>
            <w:r w:rsidR="006C6DD0" w:rsidRPr="007B0182">
              <w:rPr>
                <w:rFonts w:ascii="Times New Roman" w:hAnsi="Times New Roman" w:cs="Times New Roman"/>
                <w:sz w:val="24"/>
                <w:szCs w:val="24"/>
              </w:rPr>
              <w:t>згідно з</w:t>
            </w:r>
            <w:r w:rsidR="006C6DD0">
              <w:rPr>
                <w:rFonts w:ascii="Times New Roman" w:hAnsi="Times New Roman" w:cs="Times New Roman"/>
                <w:sz w:val="24"/>
                <w:szCs w:val="24"/>
              </w:rPr>
              <w:t xml:space="preserve"> </w:t>
            </w:r>
            <w:r w:rsidRPr="00626AFA">
              <w:rPr>
                <w:rFonts w:ascii="Times New Roman" w:hAnsi="Times New Roman" w:cs="Times New Roman"/>
                <w:sz w:val="24"/>
                <w:szCs w:val="24"/>
              </w:rPr>
              <w:t>ЄДРПОУ, а реєстраційний номер відповідно до умов країни його реєстрації, то такий учасник класифікується як учасник-нерезидент та може подати тендерну пропозицію без накладення електронного підпису</w:t>
            </w:r>
            <w:r w:rsidR="001E1EEF">
              <w:rPr>
                <w:rFonts w:ascii="Times New Roman" w:hAnsi="Times New Roman" w:cs="Times New Roman"/>
                <w:sz w:val="24"/>
                <w:szCs w:val="24"/>
              </w:rPr>
              <w:t>.</w:t>
            </w:r>
          </w:p>
        </w:tc>
      </w:tr>
      <w:tr w:rsidR="00626AFA" w:rsidRPr="00626AFA" w14:paraId="54191FE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49F4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03C2A"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Забезпечення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10660"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258E7907" w14:textId="77777777" w:rsidR="00626AFA" w:rsidRPr="00626AFA" w:rsidRDefault="00391B2A" w:rsidP="00391B2A">
            <w:pPr>
              <w:spacing w:line="240" w:lineRule="auto"/>
              <w:ind w:right="-57" w:firstLine="202"/>
              <w:textAlignment w:val="baseline"/>
              <w:rPr>
                <w:rFonts w:ascii="Times New Roman" w:hAnsi="Times New Roman" w:cs="Times New Roman"/>
                <w:sz w:val="20"/>
                <w:szCs w:val="20"/>
              </w:rPr>
            </w:pPr>
            <w:r>
              <w:rPr>
                <w:rFonts w:ascii="Times New Roman" w:hAnsi="Times New Roman" w:cs="Times New Roman"/>
                <w:sz w:val="24"/>
                <w:szCs w:val="24"/>
              </w:rPr>
              <w:t xml:space="preserve">1) </w:t>
            </w:r>
            <w:r w:rsidR="00626AFA" w:rsidRPr="00626AFA">
              <w:rPr>
                <w:rFonts w:ascii="Times New Roman" w:hAnsi="Times New Roman" w:cs="Times New Roman"/>
                <w:sz w:val="24"/>
                <w:szCs w:val="24"/>
              </w:rPr>
              <w:t>не вимагається</w:t>
            </w:r>
            <w:r w:rsidR="00626AFA" w:rsidRPr="00626AFA">
              <w:rPr>
                <w:rFonts w:ascii="Times New Roman" w:hAnsi="Times New Roman" w:cs="Times New Roman"/>
                <w:i/>
                <w:iCs/>
                <w:sz w:val="24"/>
                <w:szCs w:val="24"/>
              </w:rPr>
              <w:t> </w:t>
            </w:r>
          </w:p>
          <w:p w14:paraId="65C5C773" w14:textId="77777777" w:rsidR="00626AFA" w:rsidRPr="00626AFA" w:rsidRDefault="00626AFA" w:rsidP="00626AFA">
            <w:pPr>
              <w:spacing w:line="240" w:lineRule="auto"/>
              <w:ind w:right="-5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6F8172AC"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2) вимагається відповідно до додатк</w:t>
            </w:r>
            <w:r w:rsidR="0061381F">
              <w:rPr>
                <w:rFonts w:ascii="Times New Roman" w:hAnsi="Times New Roman" w:cs="Times New Roman"/>
                <w:sz w:val="24"/>
                <w:szCs w:val="24"/>
              </w:rPr>
              <w:t>а №</w:t>
            </w:r>
            <w:r w:rsidRPr="00626AFA">
              <w:rPr>
                <w:rFonts w:ascii="Times New Roman" w:hAnsi="Times New Roman" w:cs="Times New Roman"/>
                <w:sz w:val="24"/>
                <w:szCs w:val="24"/>
              </w:rPr>
              <w:t xml:space="preserve"> 1 “Перелік документів та/або інформації, які </w:t>
            </w:r>
            <w:r w:rsidRPr="00626AFA">
              <w:rPr>
                <w:rFonts w:ascii="Times New Roman" w:hAnsi="Times New Roman" w:cs="Times New Roman"/>
                <w:sz w:val="24"/>
                <w:szCs w:val="24"/>
              </w:rPr>
              <w:lastRenderedPageBreak/>
              <w:t>подаються учасником процедури закупівлі”</w:t>
            </w:r>
            <w:r w:rsidR="008418D7">
              <w:rPr>
                <w:rFonts w:ascii="Times New Roman" w:hAnsi="Times New Roman" w:cs="Times New Roman"/>
                <w:sz w:val="24"/>
                <w:szCs w:val="24"/>
              </w:rPr>
              <w:t xml:space="preserve"> до цієї тендерної документації</w:t>
            </w:r>
          </w:p>
        </w:tc>
      </w:tr>
      <w:tr w:rsidR="00626AFA" w:rsidRPr="00626AFA" w14:paraId="5B64ED39"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9BEA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3EF6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Умови повернення чи неповернення забезпечення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44EB83"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100BBBF0"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1) не вимагається</w:t>
            </w:r>
          </w:p>
          <w:p w14:paraId="2D359445" w14:textId="77777777" w:rsidR="00626AFA" w:rsidRPr="00626AFA" w:rsidRDefault="00626AFA" w:rsidP="00626AFA">
            <w:pPr>
              <w:spacing w:line="240" w:lineRule="auto"/>
              <w:ind w:right="-5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7B85E9BD"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2) відповідно до статті 25 Закону з урахуванням Особливостей</w:t>
            </w:r>
          </w:p>
        </w:tc>
      </w:tr>
      <w:tr w:rsidR="00626AFA" w:rsidRPr="00626AFA" w14:paraId="37470DE0" w14:textId="77777777" w:rsidTr="001D4293">
        <w:trPr>
          <w:jc w:val="center"/>
        </w:trPr>
        <w:tc>
          <w:tcPr>
            <w:tcW w:w="40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9ED7D65"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w:t>
            </w:r>
          </w:p>
        </w:tc>
        <w:tc>
          <w:tcPr>
            <w:tcW w:w="38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36F075CA" w14:textId="77777777" w:rsidR="00626AFA" w:rsidRPr="00626AFA" w:rsidRDefault="00626AFA" w:rsidP="0061381F">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Строк дії тендерної пропозиції, протягом якого тендерні пропозиції вважаються дійсними</w:t>
            </w:r>
          </w:p>
        </w:tc>
        <w:tc>
          <w:tcPr>
            <w:tcW w:w="55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1E3A80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вважаються дійсними протягом _</w:t>
            </w:r>
            <w:r w:rsidRPr="00626AFA">
              <w:rPr>
                <w:rFonts w:ascii="Times New Roman" w:hAnsi="Times New Roman" w:cs="Times New Roman"/>
                <w:i/>
                <w:iCs/>
                <w:sz w:val="24"/>
                <w:szCs w:val="24"/>
              </w:rPr>
              <w:t xml:space="preserve"> </w:t>
            </w:r>
            <w:r w:rsidRPr="00626AFA">
              <w:rPr>
                <w:rFonts w:ascii="Times New Roman" w:hAnsi="Times New Roman" w:cs="Times New Roman"/>
                <w:sz w:val="24"/>
                <w:szCs w:val="24"/>
              </w:rPr>
              <w:t>днів (але не менше 90 днів) із дати кінцевого строку подання тендерних пропозицій;</w:t>
            </w:r>
          </w:p>
          <w:p w14:paraId="55B16EE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 закінчення цього строку замовник має право вимагати від учасників продовження строку дії тендерних пропозицій;</w:t>
            </w:r>
          </w:p>
          <w:p w14:paraId="12F9734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має право:</w:t>
            </w:r>
          </w:p>
          <w:p w14:paraId="06C779CE" w14:textId="77777777" w:rsidR="00391B2A" w:rsidRDefault="00694BCA" w:rsidP="00975B54">
            <w:pPr>
              <w:spacing w:line="240" w:lineRule="auto"/>
              <w:ind w:right="-57" w:firstLine="202"/>
              <w:jc w:val="both"/>
              <w:textAlignment w:val="baseline"/>
              <w:rPr>
                <w:rFonts w:ascii="Times New Roman" w:hAnsi="Times New Roman" w:cs="Times New Roman"/>
                <w:sz w:val="20"/>
                <w:szCs w:val="20"/>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відхилити таку вимогу, не втрачаючи при цьому наданого ним забезпечення тендерної пропозиції;</w:t>
            </w:r>
          </w:p>
          <w:p w14:paraId="2D988A9C" w14:textId="77777777" w:rsidR="00626AFA" w:rsidRPr="00626AFA" w:rsidRDefault="00694BCA" w:rsidP="00975B54">
            <w:pPr>
              <w:spacing w:line="240" w:lineRule="auto"/>
              <w:ind w:right="-57" w:firstLine="202"/>
              <w:jc w:val="both"/>
              <w:textAlignment w:val="baseline"/>
              <w:rPr>
                <w:rFonts w:ascii="Times New Roman" w:hAnsi="Times New Roman" w:cs="Times New Roman"/>
                <w:sz w:val="20"/>
                <w:szCs w:val="20"/>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погодитися з вимогою та продовжити строк дії поданої ним тендерної пропозиції і наданого забезпечення тендерної пропозиції.</w:t>
            </w:r>
          </w:p>
          <w:p w14:paraId="500A540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 разі необхідності учасник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r w:rsidR="001E1EEF">
              <w:rPr>
                <w:rFonts w:ascii="Times New Roman" w:hAnsi="Times New Roman" w:cs="Times New Roman"/>
                <w:sz w:val="24"/>
                <w:szCs w:val="24"/>
              </w:rPr>
              <w:t>.</w:t>
            </w:r>
          </w:p>
        </w:tc>
      </w:tr>
      <w:tr w:rsidR="00626AFA" w:rsidRPr="00626AFA" w14:paraId="4EBFAC10" w14:textId="77777777" w:rsidTr="001D4293">
        <w:tblPrEx>
          <w:jc w:val="left"/>
          <w:tblCellMar>
            <w:top w:w="0" w:type="dxa"/>
            <w:left w:w="108" w:type="dxa"/>
            <w:bottom w:w="0" w:type="dxa"/>
            <w:right w:w="108" w:type="dxa"/>
          </w:tblCellMar>
        </w:tblPrEx>
        <w:trPr>
          <w:trHeight w:val="310"/>
        </w:trPr>
        <w:tc>
          <w:tcPr>
            <w:tcW w:w="402" w:type="dxa"/>
            <w:tcBorders>
              <w:top w:val="single" w:sz="4" w:space="0" w:color="auto"/>
              <w:left w:val="single" w:sz="4" w:space="0" w:color="auto"/>
              <w:bottom w:val="single" w:sz="4" w:space="0" w:color="auto"/>
              <w:right w:val="single" w:sz="4" w:space="0" w:color="auto"/>
            </w:tcBorders>
            <w:hideMark/>
          </w:tcPr>
          <w:p w14:paraId="3BEC2916"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4" w:space="0" w:color="auto"/>
              <w:left w:val="single" w:sz="4" w:space="0" w:color="auto"/>
              <w:bottom w:val="single" w:sz="4" w:space="0" w:color="auto"/>
              <w:right w:val="single" w:sz="4" w:space="0" w:color="auto"/>
            </w:tcBorders>
            <w:hideMark/>
          </w:tcPr>
          <w:p w14:paraId="6DF0FB3E"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Кваліфікаційні критерії відповідно до статті 16 Закону, підстави відмови, встановлені Особливостями, та інформація про спосіб підтвердження відповідності учасників установленим критеріям і вимогам згідно із законодавством</w:t>
            </w:r>
          </w:p>
        </w:tc>
        <w:tc>
          <w:tcPr>
            <w:tcW w:w="5521" w:type="dxa"/>
            <w:tcBorders>
              <w:top w:val="single" w:sz="4" w:space="0" w:color="auto"/>
              <w:left w:val="single" w:sz="4" w:space="0" w:color="auto"/>
              <w:bottom w:val="single" w:sz="4" w:space="0" w:color="auto"/>
              <w:right w:val="single" w:sz="4" w:space="0" w:color="auto"/>
            </w:tcBorders>
            <w:hideMark/>
          </w:tcPr>
          <w:p w14:paraId="50E379F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перелік документів та інформації, які вимагаються замовником для підтвердження відповідності пропозиції учасника кваліфікаційним критеріям</w:t>
            </w:r>
            <w:r w:rsidR="0043572A">
              <w:rPr>
                <w:rFonts w:ascii="Times New Roman" w:hAnsi="Times New Roman" w:cs="Times New Roman"/>
                <w:sz w:val="24"/>
                <w:szCs w:val="24"/>
              </w:rPr>
              <w:t>,</w:t>
            </w:r>
            <w:r w:rsidRPr="00626AFA">
              <w:rPr>
                <w:rFonts w:ascii="Times New Roman" w:hAnsi="Times New Roman" w:cs="Times New Roman"/>
                <w:sz w:val="24"/>
                <w:szCs w:val="24"/>
              </w:rPr>
              <w:t xml:space="preserve"> передбачений у додатку </w:t>
            </w:r>
            <w:r w:rsidR="00975B54">
              <w:rPr>
                <w:rFonts w:ascii="Times New Roman" w:hAnsi="Times New Roman" w:cs="Times New Roman"/>
                <w:sz w:val="24"/>
                <w:szCs w:val="24"/>
              </w:rPr>
              <w:t xml:space="preserve">                                     </w:t>
            </w:r>
            <w:r w:rsidRPr="00626AFA">
              <w:rPr>
                <w:rFonts w:ascii="Times New Roman" w:hAnsi="Times New Roman" w:cs="Times New Roman"/>
                <w:sz w:val="24"/>
                <w:szCs w:val="24"/>
              </w:rPr>
              <w:t xml:space="preserve"> № 1</w:t>
            </w:r>
            <w:r w:rsidR="0061381F">
              <w:rPr>
                <w:rFonts w:ascii="Times New Roman" w:hAnsi="Times New Roman" w:cs="Times New Roman"/>
                <w:sz w:val="24"/>
                <w:szCs w:val="24"/>
              </w:rPr>
              <w:t xml:space="preserve"> </w:t>
            </w:r>
            <w:r w:rsidR="008418D7" w:rsidRPr="008418D7">
              <w:rPr>
                <w:rFonts w:ascii="Times New Roman" w:hAnsi="Times New Roman" w:cs="Times New Roman"/>
                <w:sz w:val="24"/>
                <w:szCs w:val="24"/>
              </w:rPr>
              <w:t xml:space="preserve">“Перелік документів та/або інформації, які подаються учасником процедури закупівлі” </w:t>
            </w:r>
            <w:r w:rsidR="0061381F">
              <w:rPr>
                <w:rFonts w:ascii="Times New Roman" w:hAnsi="Times New Roman" w:cs="Times New Roman"/>
                <w:sz w:val="24"/>
                <w:szCs w:val="24"/>
              </w:rPr>
              <w:t>до цієї тендерної документації</w:t>
            </w:r>
            <w:r w:rsidRPr="00626AFA">
              <w:rPr>
                <w:rFonts w:ascii="Times New Roman" w:hAnsi="Times New Roman" w:cs="Times New Roman"/>
                <w:sz w:val="24"/>
                <w:szCs w:val="24"/>
              </w:rPr>
              <w:t>;</w:t>
            </w:r>
          </w:p>
          <w:p w14:paraId="41CA460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 xml:space="preserve">учасник підтверджує відсутність підстав, </w:t>
            </w:r>
            <w:r w:rsidRPr="00391B2A">
              <w:rPr>
                <w:rFonts w:ascii="Times New Roman" w:hAnsi="Times New Roman" w:cs="Times New Roman"/>
                <w:sz w:val="24"/>
                <w:szCs w:val="24"/>
                <w:shd w:val="clear" w:color="auto" w:fill="FFFFFF"/>
              </w:rPr>
              <w:t xml:space="preserve">зазначених </w:t>
            </w:r>
            <w:r w:rsidR="0043572A">
              <w:rPr>
                <w:rFonts w:ascii="Times New Roman" w:hAnsi="Times New Roman" w:cs="Times New Roman"/>
                <w:sz w:val="24"/>
                <w:szCs w:val="24"/>
                <w:shd w:val="clear" w:color="auto" w:fill="FFFFFF"/>
              </w:rPr>
              <w:t>у</w:t>
            </w:r>
            <w:r w:rsidR="0043572A" w:rsidRPr="00391B2A">
              <w:rPr>
                <w:rFonts w:ascii="Times New Roman" w:hAnsi="Times New Roman" w:cs="Times New Roman"/>
                <w:sz w:val="24"/>
                <w:szCs w:val="24"/>
                <w:shd w:val="clear" w:color="auto" w:fill="FFFFFF"/>
              </w:rPr>
              <w:t xml:space="preserve"> </w:t>
            </w:r>
            <w:r w:rsidRPr="00391B2A">
              <w:rPr>
                <w:rFonts w:ascii="Times New Roman" w:hAnsi="Times New Roman" w:cs="Times New Roman"/>
                <w:sz w:val="24"/>
                <w:szCs w:val="24"/>
                <w:shd w:val="clear" w:color="auto" w:fill="FFFFFF"/>
              </w:rPr>
              <w:t xml:space="preserve">пункті 47 Особливостей (крім </w:t>
            </w:r>
            <w:hyperlink r:id="rId8" w:anchor="%5Ch" w:history="1">
              <w:r w:rsidRPr="00391B2A">
                <w:rPr>
                  <w:rFonts w:ascii="Times New Roman" w:hAnsi="Times New Roman" w:cs="Times New Roman"/>
                  <w:sz w:val="24"/>
                  <w:szCs w:val="24"/>
                  <w:shd w:val="clear" w:color="auto" w:fill="FFFFFF"/>
                </w:rPr>
                <w:t>підпунктів 1</w:t>
              </w:r>
            </w:hyperlink>
            <w:r w:rsidRPr="00391B2A">
              <w:rPr>
                <w:rFonts w:ascii="Times New Roman" w:hAnsi="Times New Roman" w:cs="Times New Roman"/>
                <w:sz w:val="24"/>
                <w:szCs w:val="24"/>
                <w:shd w:val="clear" w:color="auto" w:fill="FFFFFF"/>
              </w:rPr>
              <w:t xml:space="preserve"> і </w:t>
            </w:r>
            <w:r w:rsidRPr="00391B2A">
              <w:rPr>
                <w:rFonts w:ascii="Times New Roman" w:hAnsi="Times New Roman" w:cs="Times New Roman"/>
                <w:sz w:val="24"/>
                <w:szCs w:val="24"/>
              </w:rPr>
              <w:t>7</w:t>
            </w:r>
            <w:r w:rsidRPr="00391B2A">
              <w:rPr>
                <w:rFonts w:ascii="Times New Roman" w:hAnsi="Times New Roman" w:cs="Times New Roman"/>
                <w:sz w:val="24"/>
                <w:szCs w:val="24"/>
                <w:shd w:val="clear" w:color="auto" w:fill="FFFFFF"/>
              </w:rPr>
              <w:t xml:space="preserve"> цього пункту), шляхом самостійного декларування</w:t>
            </w:r>
            <w:r w:rsidRPr="00626AFA">
              <w:rPr>
                <w:rFonts w:ascii="Times New Roman" w:hAnsi="Times New Roman" w:cs="Times New Roman"/>
                <w:sz w:val="24"/>
                <w:szCs w:val="24"/>
                <w:shd w:val="clear" w:color="auto" w:fill="FFFFFF"/>
              </w:rPr>
              <w:t xml:space="preserve"> відсутності таких підстав в електронній системі закупівель під час подання тендерної пропозиції;</w:t>
            </w:r>
          </w:p>
          <w:p w14:paraId="07EC6F5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w:t>
            </w:r>
            <w:r w:rsidR="00EA26BB">
              <w:rPr>
                <w:rFonts w:ascii="Times New Roman" w:hAnsi="Times New Roman" w:cs="Times New Roman"/>
                <w:sz w:val="24"/>
                <w:szCs w:val="24"/>
              </w:rPr>
              <w:t xml:space="preserve"> </w:t>
            </w:r>
            <w:r w:rsidR="00EA26BB" w:rsidRPr="00626AFA">
              <w:rPr>
                <w:rFonts w:ascii="Times New Roman" w:hAnsi="Times New Roman" w:cs="Times New Roman"/>
                <w:sz w:val="24"/>
                <w:szCs w:val="24"/>
              </w:rPr>
              <w:t>та інформаці</w:t>
            </w:r>
            <w:r w:rsidR="00EA26BB">
              <w:rPr>
                <w:rFonts w:ascii="Times New Roman" w:hAnsi="Times New Roman" w:cs="Times New Roman"/>
                <w:sz w:val="24"/>
                <w:szCs w:val="24"/>
              </w:rPr>
              <w:t>я</w:t>
            </w:r>
            <w:r w:rsidRPr="00626AFA">
              <w:rPr>
                <w:rFonts w:ascii="Times New Roman" w:hAnsi="Times New Roman" w:cs="Times New Roman"/>
                <w:sz w:val="24"/>
                <w:szCs w:val="24"/>
              </w:rPr>
              <w:t>, які повинен надати переможець процедури закупівлі</w:t>
            </w:r>
            <w:r w:rsidR="0043572A">
              <w:rPr>
                <w:rFonts w:ascii="Times New Roman" w:hAnsi="Times New Roman" w:cs="Times New Roman"/>
                <w:sz w:val="24"/>
                <w:szCs w:val="24"/>
              </w:rPr>
              <w:t>,</w:t>
            </w:r>
            <w:r w:rsidRPr="00626AFA">
              <w:rPr>
                <w:rFonts w:ascii="Times New Roman" w:hAnsi="Times New Roman" w:cs="Times New Roman"/>
                <w:sz w:val="24"/>
                <w:szCs w:val="24"/>
              </w:rPr>
              <w:t xml:space="preserve"> викладені в додатку № 2 </w:t>
            </w:r>
            <w:r w:rsidR="008418D7" w:rsidRPr="008418D7">
              <w:rPr>
                <w:rFonts w:ascii="Times New Roman" w:hAnsi="Times New Roman" w:cs="Times New Roman"/>
                <w:sz w:val="24"/>
                <w:szCs w:val="24"/>
              </w:rPr>
              <w:t xml:space="preserve">“Перелік документів та/або інформації, які подаються </w:t>
            </w:r>
            <w:r w:rsidR="008418D7">
              <w:rPr>
                <w:rFonts w:ascii="Times New Roman" w:hAnsi="Times New Roman" w:cs="Times New Roman"/>
                <w:sz w:val="24"/>
                <w:szCs w:val="24"/>
              </w:rPr>
              <w:t xml:space="preserve">переможцем </w:t>
            </w:r>
            <w:r w:rsidR="008418D7" w:rsidRPr="008418D7">
              <w:rPr>
                <w:rFonts w:ascii="Times New Roman" w:hAnsi="Times New Roman" w:cs="Times New Roman"/>
                <w:sz w:val="24"/>
                <w:szCs w:val="24"/>
              </w:rPr>
              <w:t xml:space="preserve">процедури закупівлі” </w:t>
            </w:r>
            <w:r w:rsidRPr="00626AFA">
              <w:rPr>
                <w:rFonts w:ascii="Times New Roman" w:hAnsi="Times New Roman" w:cs="Times New Roman"/>
                <w:sz w:val="24"/>
                <w:szCs w:val="24"/>
              </w:rPr>
              <w:t>до цієї тендерної документації;</w:t>
            </w:r>
          </w:p>
          <w:p w14:paraId="1477B0A0"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w:t>
            </w:r>
            <w:r w:rsidRPr="00626AFA">
              <w:rPr>
                <w:rFonts w:ascii="Times New Roman" w:hAnsi="Times New Roman" w:cs="Times New Roman"/>
                <w:sz w:val="24"/>
                <w:szCs w:val="24"/>
              </w:rPr>
              <w:lastRenderedPageBreak/>
              <w:t>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r w:rsidR="001E1EEF">
              <w:rPr>
                <w:rFonts w:ascii="Times New Roman" w:hAnsi="Times New Roman" w:cs="Times New Roman"/>
                <w:sz w:val="24"/>
                <w:szCs w:val="24"/>
              </w:rPr>
              <w:t>.</w:t>
            </w:r>
          </w:p>
        </w:tc>
      </w:tr>
      <w:tr w:rsidR="00626AFA" w:rsidRPr="00626AFA" w14:paraId="4A426585" w14:textId="77777777" w:rsidTr="001D4293">
        <w:trPr>
          <w:jc w:val="center"/>
        </w:trPr>
        <w:tc>
          <w:tcPr>
            <w:tcW w:w="40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2A38B5A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6</w:t>
            </w:r>
          </w:p>
        </w:tc>
        <w:tc>
          <w:tcPr>
            <w:tcW w:w="387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C9DD1AF"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у тому числі відповідна технічна специфікація (у разі потреби </w:t>
            </w:r>
            <w:r w:rsidR="007373DA">
              <w:rPr>
                <w:rFonts w:ascii="Times New Roman" w:hAnsi="Times New Roman" w:cs="Times New Roman"/>
                <w:sz w:val="24"/>
                <w:szCs w:val="24"/>
              </w:rPr>
              <w:t>–</w:t>
            </w:r>
            <w:r w:rsidRPr="00626AFA">
              <w:rPr>
                <w:rFonts w:ascii="Times New Roman" w:hAnsi="Times New Roman" w:cs="Times New Roman"/>
                <w:sz w:val="24"/>
                <w:szCs w:val="24"/>
              </w:rPr>
              <w:t xml:space="preserve"> плани, креслення, малюнки чи опис предмета закупівлі)</w:t>
            </w:r>
          </w:p>
        </w:tc>
        <w:tc>
          <w:tcPr>
            <w:tcW w:w="55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2D8216B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технічна специфікація, що містить інформацію про необхідні технічні, якісні та кількісні характеристики предмета закупівлі та документи, які учасник повинен надати для підтвердження відповідності тендерної пропозиції технічним, якісним, кількісним та іншим вимогам предмета закупівлі</w:t>
            </w:r>
            <w:r w:rsidR="00EE720D">
              <w:rPr>
                <w:rFonts w:ascii="Times New Roman" w:hAnsi="Times New Roman" w:cs="Times New Roman"/>
                <w:sz w:val="24"/>
                <w:szCs w:val="24"/>
              </w:rPr>
              <w:t>,</w:t>
            </w:r>
            <w:r w:rsidRPr="00626AFA">
              <w:rPr>
                <w:rFonts w:ascii="Times New Roman" w:hAnsi="Times New Roman" w:cs="Times New Roman"/>
                <w:sz w:val="24"/>
                <w:szCs w:val="24"/>
              </w:rPr>
              <w:t xml:space="preserve"> наведені </w:t>
            </w:r>
            <w:r w:rsidR="00133ACD">
              <w:rPr>
                <w:rFonts w:ascii="Times New Roman" w:hAnsi="Times New Roman" w:cs="Times New Roman"/>
                <w:sz w:val="24"/>
                <w:szCs w:val="24"/>
              </w:rPr>
              <w:t>в</w:t>
            </w:r>
            <w:r w:rsidR="008418D7">
              <w:rPr>
                <w:rFonts w:ascii="Times New Roman" w:hAnsi="Times New Roman" w:cs="Times New Roman"/>
                <w:sz w:val="24"/>
                <w:szCs w:val="24"/>
              </w:rPr>
              <w:t xml:space="preserve"> </w:t>
            </w:r>
            <w:r w:rsidRPr="00626AFA">
              <w:rPr>
                <w:rFonts w:ascii="Times New Roman" w:hAnsi="Times New Roman" w:cs="Times New Roman"/>
                <w:sz w:val="24"/>
                <w:szCs w:val="24"/>
              </w:rPr>
              <w:t>додатку № 1 “Перелік документів та/або інформації, які подаються учасником процедури закупівлі ” до цієї тендерної документації;</w:t>
            </w:r>
          </w:p>
          <w:p w14:paraId="72AF4DA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7B0182">
              <w:rPr>
                <w:rFonts w:ascii="Times New Roman" w:hAnsi="Times New Roman" w:cs="Times New Roman"/>
                <w:sz w:val="24"/>
                <w:szCs w:val="24"/>
              </w:rPr>
              <w:t>у цій тендерній документації всі посилання на конкретні марку чи виробника або на конкретний процес, що характеризує продукт чи послугу певного суб</w:t>
            </w:r>
            <w:r w:rsidRPr="006F579A">
              <w:rPr>
                <w:rFonts w:ascii="Times New Roman" w:hAnsi="Times New Roman" w:cs="Times New Roman"/>
                <w:sz w:val="24"/>
                <w:szCs w:val="24"/>
              </w:rPr>
              <w:t>’</w:t>
            </w:r>
            <w:r w:rsidRPr="007B0182">
              <w:rPr>
                <w:rFonts w:ascii="Times New Roman" w:hAnsi="Times New Roman" w:cs="Times New Roman"/>
                <w:sz w:val="24"/>
                <w:szCs w:val="24"/>
              </w:rPr>
              <w:t>єкта господарювання, чи на торгові марки, патенти, типи або конкретне місце походження чи спосіб виробництва вживаються у значенні “або еквівалент”</w:t>
            </w:r>
            <w:r w:rsidR="001E1EEF" w:rsidRPr="007B0182">
              <w:rPr>
                <w:rFonts w:ascii="Times New Roman" w:hAnsi="Times New Roman" w:cs="Times New Roman"/>
                <w:sz w:val="24"/>
                <w:szCs w:val="24"/>
              </w:rPr>
              <w:t>.</w:t>
            </w:r>
          </w:p>
        </w:tc>
      </w:tr>
      <w:tr w:rsidR="00626AFA" w:rsidRPr="00626AFA" w14:paraId="4E643D33"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D6A2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7</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1EDF11"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607B4C"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3666F0A5" w14:textId="77777777" w:rsidR="00626AFA" w:rsidRPr="00626AFA" w:rsidRDefault="00626AFA" w:rsidP="00626AFA">
            <w:pPr>
              <w:spacing w:line="240" w:lineRule="auto"/>
              <w:ind w:left="-113" w:right="-57" w:firstLine="336"/>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1) вимоги щодо інформації про маркування, протоколи випробувань або сертифікати, що підтверджують відповідність предмета закупівлі, визначено </w:t>
            </w:r>
            <w:r w:rsidR="00D409A6">
              <w:rPr>
                <w:rFonts w:ascii="Times New Roman" w:hAnsi="Times New Roman" w:cs="Times New Roman"/>
                <w:sz w:val="24"/>
                <w:szCs w:val="24"/>
              </w:rPr>
              <w:t>в</w:t>
            </w:r>
            <w:r w:rsidR="00D409A6"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додатку № 1 </w:t>
            </w:r>
            <w:r w:rsidR="008418D7" w:rsidRPr="008418D7">
              <w:rPr>
                <w:rFonts w:ascii="Times New Roman" w:hAnsi="Times New Roman" w:cs="Times New Roman"/>
                <w:sz w:val="24"/>
                <w:szCs w:val="24"/>
              </w:rPr>
              <w:t xml:space="preserve">“Перелік документів та/або інформації, які подаються учасником процедури закупівлі” </w:t>
            </w:r>
            <w:r w:rsidRPr="00626AFA">
              <w:rPr>
                <w:rFonts w:ascii="Times New Roman" w:hAnsi="Times New Roman" w:cs="Times New Roman"/>
                <w:sz w:val="24"/>
                <w:szCs w:val="24"/>
              </w:rPr>
              <w:t>до</w:t>
            </w:r>
            <w:r w:rsidR="008418D7">
              <w:rPr>
                <w:rFonts w:ascii="Times New Roman" w:hAnsi="Times New Roman" w:cs="Times New Roman"/>
                <w:sz w:val="24"/>
                <w:szCs w:val="24"/>
              </w:rPr>
              <w:t xml:space="preserve"> цієї</w:t>
            </w:r>
            <w:r w:rsidRPr="00626AFA">
              <w:rPr>
                <w:rFonts w:ascii="Times New Roman" w:hAnsi="Times New Roman" w:cs="Times New Roman"/>
                <w:sz w:val="24"/>
                <w:szCs w:val="24"/>
              </w:rPr>
              <w:t xml:space="preserve"> тендерної документації</w:t>
            </w:r>
          </w:p>
          <w:p w14:paraId="262AC235" w14:textId="77777777" w:rsidR="00626AFA" w:rsidRPr="00626AFA" w:rsidRDefault="00626AFA" w:rsidP="00626AFA">
            <w:pPr>
              <w:spacing w:line="240" w:lineRule="auto"/>
              <w:ind w:left="-57" w:right="-57" w:firstLine="42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5169440B" w14:textId="77777777" w:rsidR="00626AFA" w:rsidRPr="00626AFA" w:rsidRDefault="00626AFA" w:rsidP="00626AFA">
            <w:pPr>
              <w:spacing w:line="240" w:lineRule="auto"/>
              <w:ind w:left="-113" w:right="-57" w:firstLine="336"/>
              <w:jc w:val="both"/>
              <w:rPr>
                <w:rFonts w:ascii="Times New Roman" w:hAnsi="Times New Roman" w:cs="Times New Roman"/>
                <w:color w:val="auto"/>
                <w:sz w:val="24"/>
                <w:szCs w:val="24"/>
              </w:rPr>
            </w:pPr>
            <w:r w:rsidRPr="00626AFA">
              <w:rPr>
                <w:rFonts w:ascii="Times New Roman" w:hAnsi="Times New Roman" w:cs="Times New Roman"/>
                <w:sz w:val="24"/>
                <w:szCs w:val="24"/>
              </w:rPr>
              <w:t>2) не застосовується</w:t>
            </w:r>
          </w:p>
        </w:tc>
      </w:tr>
      <w:tr w:rsidR="00626AFA" w:rsidRPr="00626AFA" w14:paraId="4E209935"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8CBA3F"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8</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1F23C"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співвиконавця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69848" w14:textId="77777777" w:rsidR="00626AFA" w:rsidRPr="00626AFA" w:rsidRDefault="00626AFA" w:rsidP="00626AFA">
            <w:pPr>
              <w:spacing w:line="240" w:lineRule="auto"/>
              <w:ind w:left="-57" w:right="-57" w:firstLine="276"/>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 разі закупівлі послуг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співвиконавця надання послуг </w:t>
            </w:r>
            <w:r w:rsidR="00D409A6">
              <w:rPr>
                <w:rFonts w:ascii="Times New Roman" w:hAnsi="Times New Roman" w:cs="Times New Roman"/>
                <w:sz w:val="24"/>
                <w:szCs w:val="24"/>
              </w:rPr>
              <w:t>в</w:t>
            </w:r>
            <w:r w:rsidR="00D409A6" w:rsidRPr="00626AFA">
              <w:rPr>
                <w:rFonts w:ascii="Times New Roman" w:hAnsi="Times New Roman" w:cs="Times New Roman"/>
                <w:sz w:val="24"/>
                <w:szCs w:val="24"/>
              </w:rPr>
              <w:t xml:space="preserve"> </w:t>
            </w:r>
            <w:r w:rsidRPr="00626AFA">
              <w:rPr>
                <w:rFonts w:ascii="Times New Roman" w:hAnsi="Times New Roman" w:cs="Times New Roman"/>
                <w:sz w:val="24"/>
                <w:szCs w:val="24"/>
              </w:rPr>
              <w:t>обсязі не менше ніж 20 відсотків</w:t>
            </w:r>
            <w:r w:rsidR="00D409A6">
              <w:rPr>
                <w:rFonts w:ascii="Times New Roman" w:hAnsi="Times New Roman" w:cs="Times New Roman"/>
                <w:sz w:val="24"/>
                <w:szCs w:val="24"/>
              </w:rPr>
              <w:t xml:space="preserve"> </w:t>
            </w:r>
            <w:r w:rsidRPr="00626AFA">
              <w:rPr>
                <w:rFonts w:ascii="Times New Roman" w:hAnsi="Times New Roman" w:cs="Times New Roman"/>
                <w:sz w:val="24"/>
                <w:szCs w:val="24"/>
              </w:rPr>
              <w:t xml:space="preserve"> вартості договору про закупівлю.</w:t>
            </w:r>
          </w:p>
          <w:p w14:paraId="234CA347" w14:textId="77777777" w:rsidR="00626AFA" w:rsidRPr="00626AFA" w:rsidRDefault="00626AFA" w:rsidP="00626AFA">
            <w:pPr>
              <w:spacing w:line="240" w:lineRule="auto"/>
              <w:ind w:left="-57" w:right="-57" w:firstLine="276"/>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 які повинен надати такий учасник процедури закупівлі</w:t>
            </w:r>
            <w:r w:rsidR="00EC145D">
              <w:rPr>
                <w:rFonts w:ascii="Times New Roman" w:hAnsi="Times New Roman" w:cs="Times New Roman"/>
                <w:sz w:val="24"/>
                <w:szCs w:val="24"/>
              </w:rPr>
              <w:t>,</w:t>
            </w:r>
            <w:r w:rsidRPr="00626AFA">
              <w:rPr>
                <w:rFonts w:ascii="Times New Roman" w:hAnsi="Times New Roman" w:cs="Times New Roman"/>
                <w:sz w:val="24"/>
                <w:szCs w:val="24"/>
              </w:rPr>
              <w:t xml:space="preserve"> викладені в додатку № 1 “Перелік документів та/або інформації, які подаються учасником процедури закупівлі”</w:t>
            </w:r>
            <w:r w:rsidR="008418D7">
              <w:rPr>
                <w:rFonts w:ascii="Times New Roman" w:hAnsi="Times New Roman" w:cs="Times New Roman"/>
                <w:sz w:val="24"/>
                <w:szCs w:val="24"/>
              </w:rPr>
              <w:t xml:space="preserve"> до цієї тендерної документації</w:t>
            </w:r>
            <w:r w:rsidR="001E1EEF">
              <w:rPr>
                <w:rFonts w:ascii="Times New Roman" w:hAnsi="Times New Roman" w:cs="Times New Roman"/>
                <w:sz w:val="24"/>
                <w:szCs w:val="24"/>
              </w:rPr>
              <w:t>.</w:t>
            </w:r>
          </w:p>
        </w:tc>
      </w:tr>
      <w:tr w:rsidR="00626AFA" w:rsidRPr="00626AFA" w14:paraId="1C327F3A"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A26BD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9</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09617"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Унесення змін або відкликання тендерної пропозиції учасником</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5AA88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w:t>
            </w:r>
          </w:p>
          <w:p w14:paraId="2D010BE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такі зміни або заява про відкликання тендерної </w:t>
            </w:r>
            <w:r w:rsidRPr="00626AFA">
              <w:rPr>
                <w:rFonts w:ascii="Times New Roman" w:hAnsi="Times New Roman" w:cs="Times New Roman"/>
                <w:sz w:val="24"/>
                <w:szCs w:val="24"/>
              </w:rPr>
              <w:lastRenderedPageBreak/>
              <w:t>пропозиції враховуються, якщо вони отримані електронною системою закупівель до закінчення кінцевого строку подання тендерних пропозицій</w:t>
            </w:r>
            <w:r w:rsidR="00F955C0">
              <w:rPr>
                <w:rFonts w:ascii="Times New Roman" w:hAnsi="Times New Roman" w:cs="Times New Roman"/>
                <w:sz w:val="24"/>
                <w:szCs w:val="24"/>
              </w:rPr>
              <w:t>.</w:t>
            </w:r>
          </w:p>
        </w:tc>
      </w:tr>
      <w:tr w:rsidR="00626AFA" w:rsidRPr="00626AFA" w14:paraId="3E86844D"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58479389" w14:textId="77777777" w:rsidR="00626AFA" w:rsidRPr="00626AFA" w:rsidRDefault="00626AFA" w:rsidP="006A14DB">
            <w:pPr>
              <w:spacing w:line="240" w:lineRule="auto"/>
              <w:ind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lastRenderedPageBreak/>
              <w:t>РОЗДІЛ IV</w:t>
            </w:r>
          </w:p>
          <w:p w14:paraId="4CF3C2D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Подання тендерної пропозиції</w:t>
            </w:r>
          </w:p>
        </w:tc>
      </w:tr>
      <w:tr w:rsidR="00626AFA" w:rsidRPr="00626AFA" w14:paraId="77AD96E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8E61C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9E708"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Кінцевий строк подання тендерних пропозицій</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3112A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Кінцевий строк подання тендерних пропозицій:                           </w:t>
            </w:r>
          </w:p>
          <w:p w14:paraId="51A51DC8" w14:textId="77777777" w:rsidR="00626AFA" w:rsidRPr="00626AFA" w:rsidRDefault="00626AFA" w:rsidP="00133ACD">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__.__.202_ до __:__ за київським часом.</w:t>
            </w:r>
          </w:p>
          <w:p w14:paraId="46745354"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після закінчення кінцевого строку їх подання не приймаються електронною системою закупівель</w:t>
            </w:r>
            <w:r w:rsidR="001E1EEF">
              <w:rPr>
                <w:rFonts w:ascii="Times New Roman" w:hAnsi="Times New Roman" w:cs="Times New Roman"/>
                <w:sz w:val="24"/>
                <w:szCs w:val="24"/>
              </w:rPr>
              <w:t>.</w:t>
            </w:r>
          </w:p>
        </w:tc>
      </w:tr>
      <w:tr w:rsidR="008D20F9" w:rsidRPr="00626AFA" w14:paraId="3B049F68"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831081" w14:textId="77777777" w:rsidR="008D20F9" w:rsidRPr="00626AFA" w:rsidRDefault="008D20F9" w:rsidP="00626AFA">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1D16FB" w14:textId="77777777" w:rsidR="008D20F9" w:rsidRPr="00626AFA" w:rsidRDefault="008D20F9" w:rsidP="00626AFA">
            <w:pPr>
              <w:spacing w:line="240" w:lineRule="auto"/>
              <w:ind w:left="-57" w:right="-57"/>
              <w:rPr>
                <w:rFonts w:ascii="Times New Roman" w:hAnsi="Times New Roman" w:cs="Times New Roman"/>
                <w:sz w:val="24"/>
                <w:szCs w:val="24"/>
              </w:rPr>
            </w:pPr>
            <w:r w:rsidRPr="008D20F9">
              <w:rPr>
                <w:rFonts w:ascii="Times New Roman" w:hAnsi="Times New Roman" w:cs="Times New Roman"/>
                <w:sz w:val="24"/>
                <w:szCs w:val="24"/>
              </w:rPr>
              <w:t>Електронний аукціон</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076729" w14:textId="77777777" w:rsidR="008D20F9" w:rsidRPr="008D20F9"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i/>
                <w:iCs/>
                <w:sz w:val="24"/>
                <w:szCs w:val="24"/>
              </w:rPr>
              <w:t>замовником зазначається один з варіантів:</w:t>
            </w:r>
          </w:p>
          <w:p w14:paraId="260D70C7" w14:textId="77777777" w:rsidR="008D20F9" w:rsidRPr="008D20F9"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sz w:val="24"/>
                <w:szCs w:val="24"/>
              </w:rPr>
              <w:t>1) відкриті торги будуть проведені шляхом застосування електронного аукціону. Розмір мінімального кроку пониження ціни під час електронного аукціону зазначається в електронній системі закупівель</w:t>
            </w:r>
          </w:p>
          <w:p w14:paraId="6CAC56CF" w14:textId="77777777" w:rsidR="008D20F9" w:rsidRPr="008D20F9" w:rsidRDefault="008D20F9" w:rsidP="008D20F9">
            <w:pPr>
              <w:spacing w:line="240" w:lineRule="auto"/>
              <w:ind w:left="-57" w:right="-57" w:firstLine="284"/>
              <w:jc w:val="center"/>
              <w:rPr>
                <w:rFonts w:ascii="Times New Roman" w:hAnsi="Times New Roman" w:cs="Times New Roman"/>
                <w:sz w:val="24"/>
                <w:szCs w:val="24"/>
              </w:rPr>
            </w:pPr>
            <w:r w:rsidRPr="008D20F9">
              <w:rPr>
                <w:rFonts w:ascii="Times New Roman" w:hAnsi="Times New Roman" w:cs="Times New Roman"/>
                <w:i/>
                <w:iCs/>
                <w:sz w:val="24"/>
                <w:szCs w:val="24"/>
              </w:rPr>
              <w:t>або</w:t>
            </w:r>
          </w:p>
          <w:p w14:paraId="2A8B3F35" w14:textId="77777777" w:rsidR="008D20F9" w:rsidRPr="00626AFA"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sz w:val="24"/>
                <w:szCs w:val="24"/>
              </w:rPr>
              <w:t xml:space="preserve">2) відкриті торги будуть проведені без застосування електронного аукціону </w:t>
            </w:r>
            <w:r w:rsidRPr="008D20F9">
              <w:rPr>
                <w:rFonts w:ascii="Times New Roman" w:hAnsi="Times New Roman" w:cs="Times New Roman"/>
                <w:i/>
                <w:iCs/>
                <w:sz w:val="24"/>
                <w:szCs w:val="24"/>
              </w:rPr>
              <w:t xml:space="preserve">(за обґрунтованим рішенням замовника) </w:t>
            </w:r>
            <w:r w:rsidRPr="008D20F9">
              <w:rPr>
                <w:rFonts w:ascii="Times New Roman" w:hAnsi="Times New Roman" w:cs="Times New Roman"/>
                <w:sz w:val="24"/>
                <w:szCs w:val="24"/>
              </w:rPr>
              <w:t>відповідно до пункту 37 Особливостей</w:t>
            </w:r>
          </w:p>
        </w:tc>
      </w:tr>
      <w:tr w:rsidR="00626AFA" w:rsidRPr="00626AFA" w14:paraId="3CA1FA54"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3B6439B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V</w:t>
            </w:r>
          </w:p>
          <w:p w14:paraId="0F07E32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Оцінка тендерної пропозиції</w:t>
            </w:r>
          </w:p>
        </w:tc>
      </w:tr>
      <w:tr w:rsidR="00626AFA" w:rsidRPr="00626AFA" w14:paraId="44A4CEE8"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D33F8"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F878F"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Перелік критеріїв та методика оцінки тендерної пропозиції із зазначенням питомої ваги критерію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506A52" w14:textId="77777777" w:rsidR="008D20F9" w:rsidRDefault="008D20F9" w:rsidP="00626AFA">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sz w:val="24"/>
                <w:szCs w:val="24"/>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цій тендерній документації, шляхом визначення найбільш економічно вигідної тендерної пропозиції.</w:t>
            </w:r>
          </w:p>
          <w:p w14:paraId="0F0B7886" w14:textId="77777777" w:rsidR="008D20F9" w:rsidRDefault="008D20F9" w:rsidP="00626AFA">
            <w:pPr>
              <w:spacing w:line="240" w:lineRule="auto"/>
              <w:ind w:left="-57" w:right="-57" w:firstLine="284"/>
              <w:jc w:val="both"/>
              <w:rPr>
                <w:rFonts w:ascii="Times New Roman" w:hAnsi="Times New Roman" w:cs="Times New Roman"/>
                <w:sz w:val="24"/>
                <w:szCs w:val="24"/>
              </w:rPr>
            </w:pPr>
          </w:p>
          <w:p w14:paraId="461B7104" w14:textId="77777777" w:rsidR="008D20F9" w:rsidRPr="008D20F9" w:rsidRDefault="008D20F9" w:rsidP="00626AFA">
            <w:pPr>
              <w:spacing w:line="240" w:lineRule="auto"/>
              <w:ind w:left="-57" w:right="-57" w:firstLine="284"/>
              <w:jc w:val="both"/>
              <w:rPr>
                <w:rFonts w:ascii="Times New Roman" w:hAnsi="Times New Roman" w:cs="Times New Roman"/>
                <w:i/>
                <w:sz w:val="24"/>
                <w:szCs w:val="24"/>
              </w:rPr>
            </w:pPr>
            <w:r w:rsidRPr="008D20F9">
              <w:rPr>
                <w:rFonts w:ascii="Times New Roman" w:hAnsi="Times New Roman" w:cs="Times New Roman"/>
                <w:i/>
                <w:sz w:val="24"/>
                <w:szCs w:val="24"/>
              </w:rPr>
              <w:t>Наприклад</w:t>
            </w:r>
          </w:p>
          <w:p w14:paraId="25CB731B" w14:textId="77777777" w:rsidR="008D20F9" w:rsidRDefault="008D20F9" w:rsidP="00626AFA">
            <w:pPr>
              <w:spacing w:line="240" w:lineRule="auto"/>
              <w:ind w:left="-57" w:right="-57" w:firstLine="284"/>
              <w:jc w:val="both"/>
              <w:rPr>
                <w:rFonts w:ascii="Times New Roman" w:hAnsi="Times New Roman" w:cs="Times New Roman"/>
                <w:sz w:val="24"/>
                <w:szCs w:val="24"/>
              </w:rPr>
            </w:pPr>
          </w:p>
          <w:p w14:paraId="090BA5AF" w14:textId="77777777" w:rsidR="008D20F9" w:rsidRDefault="008D20F9" w:rsidP="008D20F9">
            <w:pPr>
              <w:spacing w:line="240" w:lineRule="auto"/>
              <w:ind w:left="-57" w:right="-57" w:firstLine="284"/>
              <w:jc w:val="both"/>
              <w:rPr>
                <w:rFonts w:ascii="Times New Roman" w:hAnsi="Times New Roman" w:cs="Times New Roman"/>
                <w:sz w:val="24"/>
                <w:szCs w:val="24"/>
              </w:rPr>
            </w:pPr>
            <w:r>
              <w:rPr>
                <w:rFonts w:ascii="Times New Roman" w:hAnsi="Times New Roman" w:cs="Times New Roman"/>
                <w:sz w:val="24"/>
                <w:szCs w:val="24"/>
              </w:rPr>
              <w:t>Є</w:t>
            </w:r>
            <w:r w:rsidR="00626AFA" w:rsidRPr="00626AFA">
              <w:rPr>
                <w:rFonts w:ascii="Times New Roman" w:hAnsi="Times New Roman" w:cs="Times New Roman"/>
                <w:sz w:val="24"/>
                <w:szCs w:val="24"/>
              </w:rPr>
              <w:t>диним критерієм оцінки тендерних пропозицій</w:t>
            </w:r>
            <w:r>
              <w:rPr>
                <w:rFonts w:ascii="Times New Roman" w:hAnsi="Times New Roman" w:cs="Times New Roman"/>
                <w:sz w:val="24"/>
                <w:szCs w:val="24"/>
              </w:rPr>
              <w:t xml:space="preserve"> у цій процедурі закупівлі </w:t>
            </w:r>
            <w:r w:rsidR="00626AFA" w:rsidRPr="00626AFA">
              <w:rPr>
                <w:rFonts w:ascii="Times New Roman" w:hAnsi="Times New Roman" w:cs="Times New Roman"/>
                <w:sz w:val="24"/>
                <w:szCs w:val="24"/>
              </w:rPr>
              <w:t>є ціна</w:t>
            </w:r>
            <w:r>
              <w:rPr>
                <w:rFonts w:ascii="Times New Roman" w:hAnsi="Times New Roman" w:cs="Times New Roman"/>
                <w:sz w:val="24"/>
                <w:szCs w:val="24"/>
              </w:rPr>
              <w:t xml:space="preserve"> </w:t>
            </w:r>
            <w:r w:rsidRPr="008D20F9">
              <w:rPr>
                <w:rFonts w:ascii="Times New Roman" w:hAnsi="Times New Roman" w:cs="Times New Roman"/>
                <w:sz w:val="24"/>
                <w:szCs w:val="24"/>
              </w:rPr>
              <w:t>(питома вага цінового</w:t>
            </w:r>
            <w:r>
              <w:rPr>
                <w:rFonts w:ascii="Times New Roman" w:hAnsi="Times New Roman" w:cs="Times New Roman"/>
                <w:sz w:val="24"/>
                <w:szCs w:val="24"/>
              </w:rPr>
              <w:t xml:space="preserve"> </w:t>
            </w:r>
            <w:r w:rsidRPr="008D20F9">
              <w:rPr>
                <w:rFonts w:ascii="Times New Roman" w:hAnsi="Times New Roman" w:cs="Times New Roman"/>
                <w:sz w:val="24"/>
                <w:szCs w:val="24"/>
              </w:rPr>
              <w:t>критерію – 100 %).</w:t>
            </w:r>
          </w:p>
          <w:p w14:paraId="1EDFDA02"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Ціна тендерної пропозиції вказується з ПДВ (стосується учасників, які є платниками ПДВ. Учасники</w:t>
            </w:r>
            <w:r w:rsidR="00932E07">
              <w:rPr>
                <w:rFonts w:ascii="Times New Roman" w:hAnsi="Times New Roman" w:cs="Times New Roman"/>
                <w:sz w:val="24"/>
                <w:szCs w:val="24"/>
              </w:rPr>
              <w:t>,</w:t>
            </w:r>
            <w:r w:rsidRPr="00626AFA">
              <w:rPr>
                <w:rFonts w:ascii="Times New Roman" w:hAnsi="Times New Roman" w:cs="Times New Roman"/>
                <w:sz w:val="24"/>
                <w:szCs w:val="24"/>
              </w:rPr>
              <w:t xml:space="preserve"> які не є платниками ПДВ, подають тендерну пропозицію без ПДВ)</w:t>
            </w:r>
            <w:r w:rsidR="001E1EEF">
              <w:rPr>
                <w:rFonts w:ascii="Times New Roman" w:hAnsi="Times New Roman" w:cs="Times New Roman"/>
                <w:sz w:val="24"/>
                <w:szCs w:val="24"/>
              </w:rPr>
              <w:t>.</w:t>
            </w:r>
          </w:p>
          <w:p w14:paraId="0CBB3162" w14:textId="77777777" w:rsidR="00626AFA" w:rsidRPr="00626AFA" w:rsidRDefault="00626AFA" w:rsidP="00626AFA">
            <w:pPr>
              <w:spacing w:line="240" w:lineRule="auto"/>
              <w:ind w:left="-57" w:right="-57" w:firstLine="284"/>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046227FD" w14:textId="77777777" w:rsidR="00626AFA" w:rsidRPr="00626AFA" w:rsidRDefault="00626AFA" w:rsidP="00460308">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Ціна тендерної пропозиції вказується без ПДВ. У </w:t>
            </w:r>
            <w:r w:rsidR="008D20F9">
              <w:rPr>
                <w:rFonts w:ascii="Times New Roman" w:hAnsi="Times New Roman" w:cs="Times New Roman"/>
                <w:sz w:val="24"/>
                <w:szCs w:val="24"/>
              </w:rPr>
              <w:t>разі</w:t>
            </w:r>
            <w:r w:rsidRPr="00626AFA">
              <w:rPr>
                <w:rFonts w:ascii="Times New Roman" w:hAnsi="Times New Roman" w:cs="Times New Roman"/>
                <w:sz w:val="24"/>
                <w:szCs w:val="24"/>
              </w:rPr>
              <w:t xml:space="preserve"> якщо переможець процедури закупівлі є платником ПДВ, при укладенні договору про закупівлю ПДВ буде нараховуватися відповідно до законодавства України</w:t>
            </w:r>
            <w:r w:rsidR="001E1EEF">
              <w:rPr>
                <w:rFonts w:ascii="Times New Roman" w:hAnsi="Times New Roman" w:cs="Times New Roman"/>
                <w:sz w:val="24"/>
                <w:szCs w:val="24"/>
              </w:rPr>
              <w:t>.</w:t>
            </w:r>
          </w:p>
        </w:tc>
      </w:tr>
      <w:tr w:rsidR="00626AFA" w:rsidRPr="00626AFA" w14:paraId="10118B9D"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26464"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1F617"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Обґрунтування аномально низької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ABF2D"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термін “аномально низька ціна тендерної пропозиції” вживається у значенні</w:t>
            </w:r>
            <w:r w:rsidR="00057DC6">
              <w:rPr>
                <w:rFonts w:ascii="Times New Roman" w:hAnsi="Times New Roman" w:cs="Times New Roman"/>
                <w:sz w:val="24"/>
                <w:szCs w:val="24"/>
                <w:shd w:val="clear" w:color="auto" w:fill="FFFFFF"/>
              </w:rPr>
              <w:t>,</w:t>
            </w:r>
            <w:r w:rsidRPr="00626AFA">
              <w:rPr>
                <w:rFonts w:ascii="Times New Roman" w:hAnsi="Times New Roman" w:cs="Times New Roman"/>
                <w:sz w:val="24"/>
                <w:szCs w:val="24"/>
                <w:shd w:val="clear" w:color="auto" w:fill="FFFFFF"/>
              </w:rPr>
              <w:t xml:space="preserve"> наведеному в Законі (або в пункті 37</w:t>
            </w:r>
            <w:r w:rsidRPr="00626AFA">
              <w:rPr>
                <w:rFonts w:ascii="Times New Roman" w:hAnsi="Times New Roman" w:cs="Times New Roman"/>
                <w:i/>
                <w:iCs/>
                <w:sz w:val="24"/>
                <w:szCs w:val="24"/>
                <w:shd w:val="clear" w:color="auto" w:fill="FFFFFF"/>
              </w:rPr>
              <w:t xml:space="preserve"> </w:t>
            </w:r>
            <w:r w:rsidRPr="00626AFA">
              <w:rPr>
                <w:rFonts w:ascii="Times New Roman" w:hAnsi="Times New Roman" w:cs="Times New Roman"/>
                <w:sz w:val="24"/>
                <w:szCs w:val="24"/>
                <w:shd w:val="clear" w:color="auto" w:fill="FFFFFF"/>
              </w:rPr>
              <w:t>Особливостей</w:t>
            </w:r>
            <w:r w:rsidR="00057DC6">
              <w:rPr>
                <w:rFonts w:ascii="Times New Roman" w:hAnsi="Times New Roman" w:cs="Times New Roman"/>
                <w:sz w:val="24"/>
                <w:szCs w:val="24"/>
                <w:shd w:val="clear" w:color="auto" w:fill="FFFFFF"/>
              </w:rPr>
              <w:t>,</w:t>
            </w:r>
            <w:r w:rsidRPr="00626AFA">
              <w:rPr>
                <w:rFonts w:ascii="Times New Roman" w:hAnsi="Times New Roman" w:cs="Times New Roman"/>
                <w:sz w:val="24"/>
                <w:szCs w:val="24"/>
                <w:shd w:val="clear" w:color="auto" w:fill="FFFFFF"/>
              </w:rPr>
              <w:t xml:space="preserve"> якщо відкриті торги будуть проведені без застосування електронного аукціону);</w:t>
            </w:r>
          </w:p>
          <w:p w14:paraId="3E04F91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w:t>
            </w:r>
            <w:r w:rsidR="00C534BE">
              <w:rPr>
                <w:rFonts w:ascii="Times New Roman" w:hAnsi="Times New Roman" w:cs="Times New Roman"/>
                <w:sz w:val="24"/>
                <w:szCs w:val="24"/>
              </w:rPr>
              <w:t xml:space="preserve"> Послуги</w:t>
            </w:r>
            <w:r w:rsidRPr="00626AFA">
              <w:rPr>
                <w:rFonts w:ascii="Times New Roman" w:hAnsi="Times New Roman" w:cs="Times New Roman"/>
                <w:sz w:val="24"/>
                <w:szCs w:val="24"/>
              </w:rPr>
              <w:t xml:space="preserve"> в тендерній пропозиції;</w:t>
            </w:r>
          </w:p>
          <w:p w14:paraId="5FD4B5B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першим частини чотирнадцятої статті 29 Закону / абзацом дев’ятим пункту 37 Особливостей;</w:t>
            </w:r>
          </w:p>
          <w:p w14:paraId="7E4CA09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обґрунтування аномально низької тендерної пропозиції може містити інформацію про:</w:t>
            </w:r>
          </w:p>
          <w:p w14:paraId="5CBADDDC" w14:textId="77777777" w:rsidR="00626AFA" w:rsidRPr="00626AFA" w:rsidRDefault="00EF4F73"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07DE228F" w14:textId="77777777" w:rsidR="00626AFA" w:rsidRPr="00626AFA" w:rsidRDefault="00EF4F73"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сприятливі умови, за яких учасник може поставити товари, надати послуги чи виконати роботи, зокрема спеціальну цінову пропозицію (знижку) учасника;</w:t>
            </w:r>
          </w:p>
          <w:p w14:paraId="6FE06F0F" w14:textId="77777777" w:rsidR="00626AFA" w:rsidRPr="00626AFA" w:rsidRDefault="006D56E6"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отримання учасником державної допомоги згідно із законодавством</w:t>
            </w:r>
            <w:r w:rsidR="001E1EEF">
              <w:rPr>
                <w:rFonts w:ascii="Times New Roman" w:hAnsi="Times New Roman" w:cs="Times New Roman"/>
                <w:sz w:val="24"/>
                <w:szCs w:val="24"/>
              </w:rPr>
              <w:t>.</w:t>
            </w:r>
          </w:p>
        </w:tc>
      </w:tr>
      <w:tr w:rsidR="00626AFA" w:rsidRPr="00626AFA" w14:paraId="6AD73360"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5AE93"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A6FB2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Виправлення невідповідностей в інформації та/або документах</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FD87B1" w14:textId="77777777" w:rsidR="00626AFA" w:rsidRPr="007B67CB"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передбачалося тендерною документацією, він розміщує у строк</w:t>
            </w:r>
            <w:r w:rsidRPr="007B67CB">
              <w:rPr>
                <w:rFonts w:ascii="Times New Roman" w:hAnsi="Times New Roman" w:cs="Times New Roman"/>
                <w:sz w:val="24"/>
                <w:szCs w:val="24"/>
              </w:rPr>
              <w:t xml:space="preserve">, який </w:t>
            </w:r>
            <w:r w:rsidRPr="007B0182">
              <w:rPr>
                <w:rFonts w:ascii="Times New Roman" w:hAnsi="Times New Roman" w:cs="Times New Roman"/>
                <w:sz w:val="24"/>
                <w:szCs w:val="24"/>
              </w:rPr>
              <w:t>не може бути меншим</w:t>
            </w:r>
            <w:r w:rsidRPr="007B67CB">
              <w:rPr>
                <w:rFonts w:ascii="Times New Roman" w:hAnsi="Times New Roman" w:cs="Times New Roman"/>
                <w:sz w:val="24"/>
                <w:szCs w:val="24"/>
              </w:rPr>
              <w:t xml:space="preserve">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54B758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F579A">
              <w:rPr>
                <w:rFonts w:ascii="Times New Roman" w:hAnsi="Times New Roman" w:cs="Times New Roman"/>
                <w:sz w:val="24"/>
                <w:szCs w:val="24"/>
              </w:rPr>
              <w:t>під невідповідністю в інформації та/або документах, що подані учасником у складі тендерної пропозиції та/або подання яких вимагається тендерною документацією, розуміється у тому числі</w:t>
            </w:r>
            <w:r w:rsidRPr="007B67CB">
              <w:rPr>
                <w:rFonts w:ascii="Times New Roman" w:hAnsi="Times New Roman" w:cs="Times New Roman"/>
                <w:sz w:val="24"/>
                <w:szCs w:val="24"/>
              </w:rPr>
              <w:t xml:space="preserve"> відсутність у складі тендерної пропозиції інформації та/або</w:t>
            </w:r>
            <w:r w:rsidRPr="00626AFA">
              <w:rPr>
                <w:rFonts w:ascii="Times New Roman" w:hAnsi="Times New Roman" w:cs="Times New Roman"/>
                <w:sz w:val="24"/>
                <w:szCs w:val="24"/>
              </w:rPr>
              <w:t xml:space="preserve"> документів, подання </w:t>
            </w:r>
            <w:r w:rsidRPr="00626AFA">
              <w:rPr>
                <w:rFonts w:ascii="Times New Roman" w:hAnsi="Times New Roman" w:cs="Times New Roman"/>
                <w:sz w:val="24"/>
                <w:szCs w:val="24"/>
              </w:rPr>
              <w:lastRenderedPageBreak/>
              <w:t xml:space="preserve">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w:t>
            </w:r>
            <w:r w:rsidR="00CB41FB">
              <w:rPr>
                <w:rFonts w:ascii="Times New Roman" w:hAnsi="Times New Roman" w:cs="Times New Roman"/>
                <w:sz w:val="24"/>
                <w:szCs w:val="24"/>
              </w:rPr>
              <w:t>у</w:t>
            </w:r>
            <w:r w:rsidR="00CB41FB" w:rsidRPr="00626AFA">
              <w:rPr>
                <w:rFonts w:ascii="Times New Roman" w:hAnsi="Times New Roman" w:cs="Times New Roman"/>
                <w:sz w:val="24"/>
                <w:szCs w:val="24"/>
              </w:rPr>
              <w:t xml:space="preserve"> </w:t>
            </w:r>
            <w:r w:rsidRPr="00626AFA">
              <w:rPr>
                <w:rFonts w:ascii="Times New Roman" w:hAnsi="Times New Roman" w:cs="Times New Roman"/>
                <w:sz w:val="24"/>
                <w:szCs w:val="24"/>
              </w:rPr>
              <w:t>його тендерній пропозиції). Невідповідністю в інформації та/або документах,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w:t>
            </w:r>
          </w:p>
          <w:p w14:paraId="2AE9A3C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усунення невідповідностей в інформації та/або документах, що подані учасником у складі тендерної пропозиції, крім випадків, пов’язаних з виконанням рішення органу оскарження;</w:t>
            </w:r>
          </w:p>
          <w:p w14:paraId="603CBEF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виправляє </w:t>
            </w:r>
            <w:r w:rsidRPr="00626AFA">
              <w:rPr>
                <w:rFonts w:ascii="Times New Roman" w:hAnsi="Times New Roman" w:cs="Times New Roman"/>
                <w:sz w:val="24"/>
                <w:szCs w:val="24"/>
                <w:shd w:val="clear" w:color="auto" w:fill="FFFFFF"/>
              </w:rPr>
              <w:t>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r w:rsidRPr="00626AFA">
              <w:rPr>
                <w:rFonts w:ascii="Times New Roman" w:hAnsi="Times New Roman" w:cs="Times New Roman"/>
                <w:sz w:val="24"/>
                <w:szCs w:val="24"/>
              </w:rPr>
              <w:t>;</w:t>
            </w:r>
          </w:p>
          <w:p w14:paraId="1575FF7E"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розглядає подані тендерні пропозиції з урахуванням виправлення або невиправлення учасниками виявлених невідповідностей</w:t>
            </w:r>
            <w:r w:rsidR="001E1EEF">
              <w:rPr>
                <w:rFonts w:ascii="Times New Roman" w:hAnsi="Times New Roman" w:cs="Times New Roman"/>
                <w:sz w:val="24"/>
                <w:szCs w:val="24"/>
              </w:rPr>
              <w:t>.</w:t>
            </w:r>
          </w:p>
        </w:tc>
      </w:tr>
      <w:tr w:rsidR="00626AFA" w:rsidRPr="00626AFA" w14:paraId="29D2A9FB"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DAE954"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6144E"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Опис та приклади формальних (несуттєвих) помилок, допущення яких учасниками не призведе до відхилення їх тендерних пропозицій</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B5D78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допускається наявність у тендерних пропозиціях учасників формальних (несуттєвих) помилок, що не призводить до відхилення такої пропозиції. Формальними (несуттєвими) вважаються помилки, що пов’язані з оформленням тендерної пропозиції та не впливають на зміст тендерної пропозиції, а саме</w:t>
            </w:r>
            <w:r w:rsidR="003C62D6">
              <w:rPr>
                <w:rFonts w:ascii="Times New Roman" w:hAnsi="Times New Roman" w:cs="Times New Roman"/>
                <w:sz w:val="24"/>
                <w:szCs w:val="24"/>
              </w:rPr>
              <w:t>:</w:t>
            </w:r>
            <w:r w:rsidRPr="00626AFA">
              <w:rPr>
                <w:rFonts w:ascii="Times New Roman" w:hAnsi="Times New Roman" w:cs="Times New Roman"/>
                <w:sz w:val="24"/>
                <w:szCs w:val="24"/>
              </w:rPr>
              <w:t xml:space="preserve"> технічні помилки та описки. Згідно з наказом Мінекономіки від 15.04.2020 № 710 “Про затвердження Переліку формальних помилок”, зареєстрованим у </w:t>
            </w:r>
            <w:r w:rsidR="006A14DB">
              <w:rPr>
                <w:rFonts w:ascii="Times New Roman" w:hAnsi="Times New Roman" w:cs="Times New Roman"/>
                <w:sz w:val="24"/>
                <w:szCs w:val="24"/>
              </w:rPr>
              <w:t xml:space="preserve">Мін’юсті </w:t>
            </w:r>
            <w:r w:rsidRPr="00626AFA">
              <w:rPr>
                <w:rFonts w:ascii="Times New Roman" w:hAnsi="Times New Roman" w:cs="Times New Roman"/>
                <w:sz w:val="24"/>
                <w:szCs w:val="24"/>
              </w:rPr>
              <w:t>29.07.2020 за №</w:t>
            </w:r>
            <w:r w:rsidR="00832AD9">
              <w:rPr>
                <w:rFonts w:ascii="Times New Roman" w:hAnsi="Times New Roman" w:cs="Times New Roman"/>
                <w:sz w:val="24"/>
                <w:szCs w:val="24"/>
              </w:rPr>
              <w:t> </w:t>
            </w:r>
            <w:r w:rsidRPr="00626AFA">
              <w:rPr>
                <w:rFonts w:ascii="Times New Roman" w:hAnsi="Times New Roman" w:cs="Times New Roman"/>
                <w:sz w:val="24"/>
                <w:szCs w:val="24"/>
              </w:rPr>
              <w:t>715/34998, та на виконання пункту 19 частини другої статті 22 Закону нижче наведено опис та приклади формальних (несуттєвих) помилок:</w:t>
            </w:r>
          </w:p>
          <w:p w14:paraId="591AB5DA"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lastRenderedPageBreak/>
              <w:t xml:space="preserve">1) інформація / документ, подані учасником у складі тендерної пропозиції, містять помилку (помилки) у частині: уживання великої літери; уживання розділових знаків та відмінювання слів у реченні; 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w:t>
            </w:r>
            <w:r w:rsidR="006F1680">
              <w:rPr>
                <w:rFonts w:ascii="Times New Roman" w:hAnsi="Times New Roman" w:cs="Times New Roman"/>
                <w:sz w:val="24"/>
                <w:szCs w:val="24"/>
              </w:rPr>
              <w:t>–</w:t>
            </w:r>
            <w:r w:rsidRPr="00626AFA">
              <w:rPr>
                <w:rFonts w:ascii="Times New Roman" w:hAnsi="Times New Roman" w:cs="Times New Roman"/>
                <w:sz w:val="24"/>
                <w:szCs w:val="24"/>
              </w:rPr>
              <w:t xml:space="preserve"> помилка</w:t>
            </w:r>
            <w:r w:rsidR="006F1680">
              <w:rPr>
                <w:rFonts w:ascii="Times New Roman" w:hAnsi="Times New Roman" w:cs="Times New Roman"/>
                <w:sz w:val="24"/>
                <w:szCs w:val="24"/>
              </w:rPr>
              <w:t xml:space="preserve"> </w:t>
            </w:r>
            <w:r w:rsidRPr="00626AFA">
              <w:rPr>
                <w:rFonts w:ascii="Times New Roman" w:hAnsi="Times New Roman" w:cs="Times New Roman"/>
                <w:sz w:val="24"/>
                <w:szCs w:val="24"/>
              </w:rPr>
              <w:t xml:space="preserve"> в цифрах; застосування правил переносу частини слова з рядка в рядок; написання слів разом та/або окремо, та/або через дефіс; нумерації сторінок / аркушів (у тому числі кілька сторінок / аркушів мають однаковий номер, пропущені номери окремих сторінок / аркушів, немає нумерації сторінок / аркушів, нумерація сторінок / аркушів не відповідає переліку, зазначеному в документі) (наприклад, “м.київ” замість “м. Київ”; “незастосоується” замість “не застосовується”; “тендерна оферта” замість “тендерна пропозиція”; “нумер-ація” замість “нуме-рація” тощо);</w:t>
            </w:r>
          </w:p>
          <w:p w14:paraId="70BF5B89"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2) помилка, зроблена учасником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та не призводить до її спотворення та / або не стосується характеристики предмета закупівлі, кваліфікаційних критеріїв до учасника (наприклад, “Ченрігівська обл.” замість “Чернігівська обл.”; “01.01.223” замість “01.01.2023”; “немаєпропускуміжсловами” замість “немає пропуску між словами” тощо);</w:t>
            </w:r>
          </w:p>
          <w:p w14:paraId="782793D2"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3) неправильна назва документа (документів), що подається учасником у складі тендерної пропозиції, зміст якого відповідає вимогам, визначеним замовником у тендерній документації (наприклад, “Інформація в довільній формі” замість “Інформація”, “лист-пояснення” замість “лист”, “довідка” замість “гарантійний лист”, “інформація” замість “довідка”, “довідка” замість “відомості”, тощо);</w:t>
            </w:r>
          </w:p>
          <w:p w14:paraId="215EE5A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lastRenderedPageBreak/>
              <w:t>4) окрема сторінка (сторінки) копії документа (документів) не завірена підписом та/або печаткою учасника (у разі її використання);</w:t>
            </w:r>
          </w:p>
          <w:p w14:paraId="509C6BEA"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5) у складі тендерної пропозиції немає документа (документів), на який посилається учаснику своїй тендерній пропозиції, при цьому замовником не вимагається подання такого документа в тендерній документації (наприклад, у довідці в довільній формі про виконання аналогічного договору є інформація про дату і номер виконаного аналогічного договору, при цьому у складі тендерної пропозиції не міститься копія зазначеного аналогічного договору і замовником не вимагається подання такого документа в тендерній документації);</w:t>
            </w:r>
          </w:p>
          <w:p w14:paraId="1BE4D7B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6) подання документа (документів) учасником у складі тендерної пропозиції, що не містить власноручного підпису уповноваженої особи учасника, якщо на цей документ (документи) накладено її кваліфікований електронний підпис;</w:t>
            </w:r>
          </w:p>
          <w:p w14:paraId="3534239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7) подання документа (документів) учасником у складі тендерної пропозиції, що складений у довільній формі та не містить вихідного номера (наприклад, “______№________” замість “09.01.2022 № 554/10/09-01” тощо);</w:t>
            </w:r>
          </w:p>
          <w:p w14:paraId="2C45C30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8) подання документа учасником у складі тендерної пропозиції, що є сканованою копією оригіналу документа / електронного документа;</w:t>
            </w:r>
          </w:p>
          <w:p w14:paraId="0B57AA5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9) подання документа учасником у складі тендерної пропозиції, який засвідчений підписом уповноваженої особи учасника та додатково містить підпис (візу) особи, повноваження якої учасником не підтверджені (наприклад, переклад документа завізований перекладачем тощо);</w:t>
            </w:r>
          </w:p>
          <w:p w14:paraId="3D2F0B1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10) подання документа (документів) учасником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(наприклад, “м. Київ, вул. Народного ополчення, 13” замість “м. Київ, вул. Святослава Хороброго, 13” тощо);</w:t>
            </w:r>
          </w:p>
          <w:p w14:paraId="50CA889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11) подання документа (документів) учасником у складі тендерної пропозиції, </w:t>
            </w:r>
            <w:r w:rsidR="006648AC">
              <w:rPr>
                <w:rFonts w:ascii="Times New Roman" w:hAnsi="Times New Roman" w:cs="Times New Roman"/>
                <w:sz w:val="24"/>
                <w:szCs w:val="24"/>
              </w:rPr>
              <w:t>у</w:t>
            </w:r>
            <w:r w:rsidRPr="00626AFA">
              <w:rPr>
                <w:rFonts w:ascii="Times New Roman" w:hAnsi="Times New Roman" w:cs="Times New Roman"/>
                <w:sz w:val="24"/>
                <w:szCs w:val="24"/>
              </w:rPr>
              <w:t xml:space="preserve"> якому позиція цифри (цифр) у сумі є некоректною, при цьому сума, що </w:t>
            </w:r>
            <w:r w:rsidRPr="00626AFA">
              <w:rPr>
                <w:rFonts w:ascii="Times New Roman" w:hAnsi="Times New Roman" w:cs="Times New Roman"/>
                <w:sz w:val="24"/>
                <w:szCs w:val="24"/>
              </w:rPr>
              <w:lastRenderedPageBreak/>
              <w:t>зазначена прописом, є правильною;</w:t>
            </w:r>
          </w:p>
          <w:p w14:paraId="04E6EB0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12) подання документа (документів) учасником у складі тендерної пропозиції у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 (наприклад, документ завантажений у форматі “JPG” замість документа у форматі “pdf” тощо)</w:t>
            </w:r>
            <w:r w:rsidR="001E1EEF">
              <w:rPr>
                <w:rFonts w:ascii="Times New Roman" w:hAnsi="Times New Roman" w:cs="Times New Roman"/>
                <w:sz w:val="24"/>
                <w:szCs w:val="24"/>
              </w:rPr>
              <w:t>.</w:t>
            </w:r>
          </w:p>
        </w:tc>
      </w:tr>
      <w:tr w:rsidR="00626AFA" w:rsidRPr="00626AFA" w14:paraId="3B0EDC84"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CFDE80"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77F9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Інша інформація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661FA"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замовник у тендерній документації може зазначити іншу інформацію.</w:t>
            </w:r>
          </w:p>
          <w:p w14:paraId="20E98E90" w14:textId="77777777" w:rsidR="00626AFA" w:rsidRPr="00626AFA" w:rsidRDefault="00626AFA" w:rsidP="008418D7">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 </w:t>
            </w:r>
            <w:r w:rsidR="00EF6141">
              <w:rPr>
                <w:rFonts w:ascii="Times New Roman" w:hAnsi="Times New Roman" w:cs="Times New Roman"/>
                <w:sz w:val="24"/>
                <w:szCs w:val="24"/>
              </w:rPr>
              <w:t>разі</w:t>
            </w:r>
            <w:r w:rsidRPr="00626AFA">
              <w:rPr>
                <w:rFonts w:ascii="Times New Roman" w:hAnsi="Times New Roman" w:cs="Times New Roman"/>
                <w:sz w:val="24"/>
                <w:szCs w:val="24"/>
              </w:rPr>
              <w:t xml:space="preserve"> якщо інша інформація містить вимоги щодо документів та/або інформації, які подаються учасником у складі тендерної пропозиції, або документів та/або інформації, які подаються переможцем процедури закупівлі, то така інформація зазначається </w:t>
            </w:r>
            <w:r w:rsidR="00EF6141">
              <w:rPr>
                <w:rFonts w:ascii="Times New Roman" w:hAnsi="Times New Roman" w:cs="Times New Roman"/>
                <w:sz w:val="24"/>
                <w:szCs w:val="24"/>
              </w:rPr>
              <w:t>в</w:t>
            </w:r>
            <w:r w:rsidR="00EF6141"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додатку № 1 </w:t>
            </w:r>
            <w:r w:rsidR="008418D7" w:rsidRPr="008418D7">
              <w:rPr>
                <w:rFonts w:ascii="Times New Roman" w:hAnsi="Times New Roman" w:cs="Times New Roman"/>
                <w:sz w:val="24"/>
                <w:szCs w:val="24"/>
              </w:rPr>
              <w:t xml:space="preserve">“Перелік документів та/або інформації, які подаються учасником процедури закупівлі” </w:t>
            </w:r>
            <w:r w:rsidRPr="00626AFA">
              <w:rPr>
                <w:rFonts w:ascii="Times New Roman" w:hAnsi="Times New Roman" w:cs="Times New Roman"/>
                <w:sz w:val="24"/>
                <w:szCs w:val="24"/>
              </w:rPr>
              <w:t xml:space="preserve">або </w:t>
            </w:r>
            <w:r w:rsidR="00EF6141">
              <w:rPr>
                <w:rFonts w:ascii="Times New Roman" w:hAnsi="Times New Roman" w:cs="Times New Roman"/>
                <w:sz w:val="24"/>
                <w:szCs w:val="24"/>
              </w:rPr>
              <w:t>в</w:t>
            </w:r>
            <w:r w:rsidR="00EF6141"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додатку № 2 </w:t>
            </w:r>
            <w:r w:rsidR="008418D7" w:rsidRPr="008418D7">
              <w:rPr>
                <w:rFonts w:ascii="Times New Roman" w:hAnsi="Times New Roman" w:cs="Times New Roman"/>
                <w:sz w:val="24"/>
                <w:szCs w:val="24"/>
              </w:rPr>
              <w:t xml:space="preserve">“Перелік документів та/або інформації, які подаються </w:t>
            </w:r>
            <w:r w:rsidR="008418D7">
              <w:rPr>
                <w:rFonts w:ascii="Times New Roman" w:hAnsi="Times New Roman" w:cs="Times New Roman"/>
                <w:sz w:val="24"/>
                <w:szCs w:val="24"/>
              </w:rPr>
              <w:t xml:space="preserve">переможцем </w:t>
            </w:r>
            <w:r w:rsidR="008418D7" w:rsidRPr="008418D7">
              <w:rPr>
                <w:rFonts w:ascii="Times New Roman" w:hAnsi="Times New Roman" w:cs="Times New Roman"/>
                <w:sz w:val="24"/>
                <w:szCs w:val="24"/>
              </w:rPr>
              <w:t xml:space="preserve">процедури закупівлі” </w:t>
            </w:r>
            <w:r w:rsidRPr="00626AFA">
              <w:rPr>
                <w:rFonts w:ascii="Times New Roman" w:hAnsi="Times New Roman" w:cs="Times New Roman"/>
                <w:sz w:val="24"/>
                <w:szCs w:val="24"/>
              </w:rPr>
              <w:t xml:space="preserve">до </w:t>
            </w:r>
            <w:r w:rsidR="008418D7">
              <w:rPr>
                <w:rFonts w:ascii="Times New Roman" w:hAnsi="Times New Roman" w:cs="Times New Roman"/>
                <w:sz w:val="24"/>
                <w:szCs w:val="24"/>
              </w:rPr>
              <w:t xml:space="preserve">цієї </w:t>
            </w:r>
            <w:r w:rsidRPr="00626AFA">
              <w:rPr>
                <w:rFonts w:ascii="Times New Roman" w:hAnsi="Times New Roman" w:cs="Times New Roman"/>
                <w:sz w:val="24"/>
                <w:szCs w:val="24"/>
              </w:rPr>
              <w:t>тендерної документації відповідно до вимог законодавства, яку замовник вважає за необхідне включити</w:t>
            </w:r>
            <w:r w:rsidR="001E1EEF">
              <w:rPr>
                <w:rFonts w:ascii="Times New Roman" w:hAnsi="Times New Roman" w:cs="Times New Roman"/>
                <w:sz w:val="24"/>
                <w:szCs w:val="24"/>
              </w:rPr>
              <w:t>.</w:t>
            </w:r>
          </w:p>
        </w:tc>
      </w:tr>
      <w:tr w:rsidR="00626AFA" w:rsidRPr="00626AFA" w14:paraId="0B921928"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2E824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6</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7CA56"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Відхилення тендерних пропозицій та підстави для відмови в участі</w:t>
            </w:r>
          </w:p>
          <w:p w14:paraId="282A0D1A" w14:textId="77777777" w:rsidR="00626AFA" w:rsidRPr="00626AFA" w:rsidRDefault="00626AFA" w:rsidP="00626AFA">
            <w:pPr>
              <w:spacing w:line="240" w:lineRule="auto"/>
              <w:rPr>
                <w:rFonts w:ascii="Times New Roman" w:hAnsi="Times New Roman" w:cs="Times New Roman"/>
                <w:color w:val="auto"/>
                <w:sz w:val="24"/>
                <w:szCs w:val="24"/>
              </w:rPr>
            </w:pP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5595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замовник відхиляє тендерну пропозицію із зазначенням аргументації в електронній системі закупівель відповідно до вимог визначених </w:t>
            </w:r>
            <w:r w:rsidR="001D4293">
              <w:rPr>
                <w:rFonts w:ascii="Times New Roman" w:hAnsi="Times New Roman" w:cs="Times New Roman"/>
                <w:sz w:val="24"/>
                <w:szCs w:val="24"/>
              </w:rPr>
              <w:t>у</w:t>
            </w:r>
            <w:r w:rsidRPr="00626AFA">
              <w:rPr>
                <w:rFonts w:ascii="Times New Roman" w:hAnsi="Times New Roman" w:cs="Times New Roman"/>
                <w:sz w:val="24"/>
                <w:szCs w:val="24"/>
              </w:rPr>
              <w:t xml:space="preserve"> пункті</w:t>
            </w:r>
            <w:r w:rsidR="004F1F55">
              <w:rPr>
                <w:rFonts w:ascii="Times New Roman" w:hAnsi="Times New Roman" w:cs="Times New Roman"/>
                <w:sz w:val="24"/>
                <w:szCs w:val="24"/>
              </w:rPr>
              <w:t> </w:t>
            </w:r>
            <w:r w:rsidRPr="00626AFA">
              <w:rPr>
                <w:rFonts w:ascii="Times New Roman" w:hAnsi="Times New Roman" w:cs="Times New Roman"/>
                <w:sz w:val="24"/>
                <w:szCs w:val="24"/>
              </w:rPr>
              <w:t>44 Особливостей;</w:t>
            </w:r>
          </w:p>
          <w:p w14:paraId="2F812F9B"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може відхилити тендерну пропозицію із зазначенням аргументації в електронній системі закупівель відповідно до вимог</w:t>
            </w:r>
            <w:r w:rsidR="004F1F55">
              <w:rPr>
                <w:rFonts w:ascii="Times New Roman" w:hAnsi="Times New Roman" w:cs="Times New Roman"/>
                <w:sz w:val="24"/>
                <w:szCs w:val="24"/>
              </w:rPr>
              <w:t>,</w:t>
            </w:r>
            <w:r w:rsidRPr="00626AFA">
              <w:rPr>
                <w:rFonts w:ascii="Times New Roman" w:hAnsi="Times New Roman" w:cs="Times New Roman"/>
                <w:sz w:val="24"/>
                <w:szCs w:val="24"/>
              </w:rPr>
              <w:t xml:space="preserve"> визначених </w:t>
            </w:r>
            <w:r w:rsidR="00832AD9">
              <w:rPr>
                <w:rFonts w:ascii="Times New Roman" w:hAnsi="Times New Roman" w:cs="Times New Roman"/>
                <w:sz w:val="24"/>
                <w:szCs w:val="24"/>
              </w:rPr>
              <w:t>у</w:t>
            </w:r>
            <w:r w:rsidRPr="00626AFA">
              <w:rPr>
                <w:rFonts w:ascii="Times New Roman" w:hAnsi="Times New Roman" w:cs="Times New Roman"/>
                <w:sz w:val="24"/>
                <w:szCs w:val="24"/>
              </w:rPr>
              <w:t xml:space="preserve"> </w:t>
            </w:r>
            <w:r w:rsidR="004F1F55">
              <w:rPr>
                <w:rFonts w:ascii="Times New Roman" w:hAnsi="Times New Roman" w:cs="Times New Roman"/>
                <w:sz w:val="24"/>
                <w:szCs w:val="24"/>
              </w:rPr>
              <w:t xml:space="preserve"> </w:t>
            </w:r>
            <w:r w:rsidRPr="00626AFA">
              <w:rPr>
                <w:rFonts w:ascii="Times New Roman" w:hAnsi="Times New Roman" w:cs="Times New Roman"/>
                <w:sz w:val="24"/>
                <w:szCs w:val="24"/>
              </w:rPr>
              <w:t>пункті 45 Особливостей;</w:t>
            </w:r>
          </w:p>
          <w:p w14:paraId="0A0C0E6D" w14:textId="77777777" w:rsidR="00626AFA" w:rsidRPr="00626AFA" w:rsidRDefault="00626AFA" w:rsidP="00832AD9">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приймає рішення про відмову учаснику процедури закупівлі в участі у відкритих торгах та відхиляє тендерну пропозицію учасника відповідно до умов, визначених у пункті 47 Особливостей</w:t>
            </w:r>
            <w:r w:rsidR="001E1EEF">
              <w:rPr>
                <w:rFonts w:ascii="Times New Roman" w:hAnsi="Times New Roman" w:cs="Times New Roman"/>
                <w:sz w:val="24"/>
                <w:szCs w:val="24"/>
              </w:rPr>
              <w:t>.</w:t>
            </w:r>
          </w:p>
        </w:tc>
      </w:tr>
      <w:tr w:rsidR="00626AFA" w:rsidRPr="00626AFA" w14:paraId="346AEF1B"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EDBD7CA"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VI</w:t>
            </w:r>
          </w:p>
          <w:p w14:paraId="52F24C6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Результати відкритих торгів та укладання договору про закупівлю</w:t>
            </w:r>
          </w:p>
        </w:tc>
      </w:tr>
      <w:tr w:rsidR="00626AFA" w:rsidRPr="00626AFA" w14:paraId="5C6EE8C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39BC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CDBC4"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Відміна замовником тендеру чи визнання його таким, що не відбувся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67D54E"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відміна відкритих торгів відбувається в порядку, передбаченому пунктами 50</w:t>
            </w:r>
            <w:r w:rsidR="00CC7750">
              <w:rPr>
                <w:rFonts w:ascii="Times New Roman" w:hAnsi="Times New Roman" w:cs="Times New Roman"/>
                <w:sz w:val="24"/>
                <w:szCs w:val="24"/>
              </w:rPr>
              <w:t>–</w:t>
            </w:r>
            <w:r w:rsidRPr="00626AFA">
              <w:rPr>
                <w:rFonts w:ascii="Times New Roman" w:hAnsi="Times New Roman" w:cs="Times New Roman"/>
                <w:sz w:val="24"/>
                <w:szCs w:val="24"/>
              </w:rPr>
              <w:t>53 Особливостей</w:t>
            </w:r>
            <w:r w:rsidR="00785585">
              <w:rPr>
                <w:rFonts w:ascii="Times New Roman" w:hAnsi="Times New Roman" w:cs="Times New Roman"/>
                <w:sz w:val="24"/>
                <w:szCs w:val="24"/>
              </w:rPr>
              <w:t>.</w:t>
            </w:r>
          </w:p>
        </w:tc>
      </w:tr>
      <w:tr w:rsidR="00626AFA" w:rsidRPr="00626AFA" w14:paraId="17867DA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E4F32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12FB4"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Рішення про намір укласти договір про закупівлю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9FF4FD" w14:textId="77777777" w:rsidR="00626AFA" w:rsidRPr="00626AFA" w:rsidRDefault="00626AFA" w:rsidP="00AB5DF6">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рішення про намір укласти договір про закупівлю приймається замовником відповідно до статті 33 Закону та пункту 49 Особливостей</w:t>
            </w:r>
            <w:r w:rsidR="00785585">
              <w:rPr>
                <w:rFonts w:ascii="Times New Roman" w:hAnsi="Times New Roman" w:cs="Times New Roman"/>
                <w:sz w:val="24"/>
                <w:szCs w:val="24"/>
              </w:rPr>
              <w:t>.</w:t>
            </w:r>
          </w:p>
        </w:tc>
      </w:tr>
      <w:tr w:rsidR="00626AFA" w:rsidRPr="00626AFA" w14:paraId="5042EA3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E5CA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58AB2"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Про</w:t>
            </w:r>
            <w:r w:rsidR="00832AD9">
              <w:rPr>
                <w:rFonts w:ascii="Times New Roman" w:hAnsi="Times New Roman" w:cs="Times New Roman"/>
                <w:sz w:val="24"/>
                <w:szCs w:val="24"/>
              </w:rPr>
              <w:t>є</w:t>
            </w:r>
            <w:r w:rsidRPr="00626AFA">
              <w:rPr>
                <w:rFonts w:ascii="Times New Roman" w:hAnsi="Times New Roman" w:cs="Times New Roman"/>
                <w:sz w:val="24"/>
                <w:szCs w:val="24"/>
              </w:rPr>
              <w:t>кт договору про закупівлю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6BD90" w14:textId="77777777" w:rsidR="00626AFA" w:rsidRPr="00626AFA" w:rsidRDefault="00626AFA" w:rsidP="00785585">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про</w:t>
            </w:r>
            <w:r w:rsidR="00832AD9">
              <w:rPr>
                <w:rFonts w:ascii="Times New Roman" w:hAnsi="Times New Roman" w:cs="Times New Roman"/>
                <w:sz w:val="24"/>
                <w:szCs w:val="24"/>
              </w:rPr>
              <w:t>є</w:t>
            </w:r>
            <w:r w:rsidRPr="00626AFA">
              <w:rPr>
                <w:rFonts w:ascii="Times New Roman" w:hAnsi="Times New Roman" w:cs="Times New Roman"/>
                <w:sz w:val="24"/>
                <w:szCs w:val="24"/>
              </w:rPr>
              <w:t xml:space="preserve">кт договору про закупівлю викладений у додатку № </w:t>
            </w:r>
            <w:r w:rsidR="00785585">
              <w:rPr>
                <w:rFonts w:ascii="Times New Roman" w:hAnsi="Times New Roman" w:cs="Times New Roman"/>
                <w:sz w:val="24"/>
                <w:szCs w:val="24"/>
              </w:rPr>
              <w:t xml:space="preserve">3 </w:t>
            </w:r>
            <w:r w:rsidRPr="00626AFA">
              <w:rPr>
                <w:rFonts w:ascii="Times New Roman" w:hAnsi="Times New Roman" w:cs="Times New Roman"/>
                <w:sz w:val="24"/>
                <w:szCs w:val="24"/>
              </w:rPr>
              <w:t>до</w:t>
            </w:r>
            <w:r w:rsidR="00832AD9">
              <w:rPr>
                <w:rFonts w:ascii="Times New Roman" w:hAnsi="Times New Roman" w:cs="Times New Roman"/>
                <w:sz w:val="24"/>
                <w:szCs w:val="24"/>
              </w:rPr>
              <w:t xml:space="preserve"> цієї</w:t>
            </w:r>
            <w:r w:rsidRPr="00626AFA">
              <w:rPr>
                <w:rFonts w:ascii="Times New Roman" w:hAnsi="Times New Roman" w:cs="Times New Roman"/>
                <w:sz w:val="24"/>
                <w:szCs w:val="24"/>
              </w:rPr>
              <w:t xml:space="preserve"> тендерної документації</w:t>
            </w:r>
            <w:r w:rsidR="00785585">
              <w:rPr>
                <w:rFonts w:ascii="Times New Roman" w:hAnsi="Times New Roman" w:cs="Times New Roman"/>
                <w:sz w:val="24"/>
                <w:szCs w:val="24"/>
              </w:rPr>
              <w:t>.</w:t>
            </w:r>
          </w:p>
        </w:tc>
      </w:tr>
      <w:tr w:rsidR="00626AFA" w:rsidRPr="00626AFA" w14:paraId="644E385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F5270"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A5718" w14:textId="77777777" w:rsidR="00626AFA" w:rsidRPr="00626AFA" w:rsidRDefault="00626AFA" w:rsidP="00460308">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Дії замовника </w:t>
            </w:r>
            <w:r w:rsidR="00CC7750">
              <w:rPr>
                <w:rFonts w:ascii="Times New Roman" w:hAnsi="Times New Roman" w:cs="Times New Roman"/>
                <w:sz w:val="24"/>
                <w:szCs w:val="24"/>
              </w:rPr>
              <w:t>в</w:t>
            </w:r>
            <w:r w:rsidR="00460308">
              <w:rPr>
                <w:rFonts w:ascii="Times New Roman" w:hAnsi="Times New Roman" w:cs="Times New Roman"/>
                <w:sz w:val="24"/>
                <w:szCs w:val="24"/>
              </w:rPr>
              <w:t xml:space="preserve"> разі відмови </w:t>
            </w:r>
            <w:r w:rsidRPr="00626AFA">
              <w:rPr>
                <w:rFonts w:ascii="Times New Roman" w:hAnsi="Times New Roman" w:cs="Times New Roman"/>
                <w:sz w:val="24"/>
                <w:szCs w:val="24"/>
              </w:rPr>
              <w:t>переможця торгів підписати договір про закупівлю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C2DB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 разі відмови переможця процедури закупівлі від підписання договору про закупівлю відповідно до вимог тендерної документації замовник відхиляє таку тендерну пропозицію переможця процедури закупівлі з підстави, визначеної </w:t>
            </w:r>
            <w:hyperlink r:id="rId9" w:anchor="Text:~:text=3)%20%D0%BF%D0%B5%D1%80%D0%B5%D0%BC%D0%BE%D0%B6%D0%B5%D1%86%D1%8C%20%D0%BF%D1%80%D0%BE%D1%86%D0%B5%D0%B4%D1%83%D1%80%D0%B8%20%D0%B7%D0%B0%D0%BA%D1%83%D0%BF%D1%96%D0%B2%D0%BB%D1%96%3A" w:history="1">
              <w:r w:rsidRPr="001569B4">
                <w:rPr>
                  <w:rFonts w:ascii="Times New Roman" w:hAnsi="Times New Roman" w:cs="Times New Roman"/>
                  <w:sz w:val="24"/>
                  <w:szCs w:val="24"/>
                </w:rPr>
                <w:t>підпунктом 3</w:t>
              </w:r>
            </w:hyperlink>
            <w:r w:rsidRPr="00626AFA">
              <w:rPr>
                <w:rFonts w:ascii="Times New Roman" w:hAnsi="Times New Roman" w:cs="Times New Roman"/>
                <w:sz w:val="24"/>
                <w:szCs w:val="24"/>
              </w:rPr>
              <w:t xml:space="preserve"> пункту 44 Особливостей, замовник визначає переможця процедури закупівлі серед тих учасників, тендерна пропозиція (строк дії якої ще не минув) якого відповідає критеріям та умовам, що визначені </w:t>
            </w:r>
            <w:r w:rsidR="00E45CC6">
              <w:rPr>
                <w:rFonts w:ascii="Times New Roman" w:hAnsi="Times New Roman" w:cs="Times New Roman"/>
                <w:sz w:val="24"/>
                <w:szCs w:val="24"/>
              </w:rPr>
              <w:t>в</w:t>
            </w:r>
            <w:r w:rsidR="00E45CC6"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w:t>
            </w:r>
            <w:r w:rsidR="00832AD9">
              <w:rPr>
                <w:rFonts w:ascii="Times New Roman" w:hAnsi="Times New Roman" w:cs="Times New Roman"/>
                <w:sz w:val="24"/>
                <w:szCs w:val="24"/>
              </w:rPr>
              <w:t>в</w:t>
            </w:r>
            <w:r w:rsidRPr="00626AFA">
              <w:rPr>
                <w:rFonts w:ascii="Times New Roman" w:hAnsi="Times New Roman" w:cs="Times New Roman"/>
                <w:sz w:val="24"/>
                <w:szCs w:val="24"/>
              </w:rPr>
              <w:t xml:space="preserve"> порядку та на умовах, визначених </w:t>
            </w:r>
            <w:hyperlink r:id="rId10" w:anchor="%5Ch" w:history="1">
              <w:r w:rsidRPr="001569B4">
                <w:rPr>
                  <w:rFonts w:ascii="Times New Roman" w:hAnsi="Times New Roman" w:cs="Times New Roman"/>
                  <w:sz w:val="24"/>
                  <w:szCs w:val="24"/>
                </w:rPr>
                <w:t>статтею 33</w:t>
              </w:r>
            </w:hyperlink>
            <w:r w:rsidRPr="00626AFA">
              <w:rPr>
                <w:rFonts w:ascii="Times New Roman" w:hAnsi="Times New Roman" w:cs="Times New Roman"/>
                <w:sz w:val="24"/>
                <w:szCs w:val="24"/>
              </w:rPr>
              <w:t xml:space="preserve"> Закону та пунктом 49 Особливостей;</w:t>
            </w:r>
          </w:p>
          <w:p w14:paraId="3CD22124"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r w:rsidR="00785585">
              <w:rPr>
                <w:rFonts w:ascii="Times New Roman" w:hAnsi="Times New Roman" w:cs="Times New Roman"/>
                <w:sz w:val="24"/>
                <w:szCs w:val="24"/>
              </w:rPr>
              <w:t>.</w:t>
            </w:r>
          </w:p>
        </w:tc>
      </w:tr>
      <w:tr w:rsidR="00626AFA" w:rsidRPr="00626AFA" w14:paraId="3E683073"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37E4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9F3CA1"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Забезпечення виконання договору про закупівлю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E5F57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3B0664D8"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1) не вимагається</w:t>
            </w:r>
          </w:p>
          <w:p w14:paraId="7F57760D" w14:textId="77777777" w:rsidR="00626AFA" w:rsidRPr="00626AFA" w:rsidRDefault="00626AFA" w:rsidP="00626AFA">
            <w:pPr>
              <w:spacing w:line="240" w:lineRule="auto"/>
              <w:ind w:left="-57" w:right="-57" w:firstLine="284"/>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5958CAC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2) вимагається відповідно до </w:t>
            </w:r>
            <w:r w:rsidR="00BB02B5" w:rsidRPr="00626AFA">
              <w:rPr>
                <w:rFonts w:ascii="Times New Roman" w:hAnsi="Times New Roman" w:cs="Times New Roman"/>
                <w:sz w:val="24"/>
                <w:szCs w:val="24"/>
              </w:rPr>
              <w:t>додатк</w:t>
            </w:r>
            <w:r w:rsidR="00BB02B5">
              <w:rPr>
                <w:rFonts w:ascii="Times New Roman" w:hAnsi="Times New Roman" w:cs="Times New Roman"/>
                <w:sz w:val="24"/>
                <w:szCs w:val="24"/>
              </w:rPr>
              <w:t>а</w:t>
            </w:r>
            <w:r w:rsidR="00BB02B5" w:rsidRPr="00626AFA">
              <w:rPr>
                <w:rFonts w:ascii="Times New Roman" w:hAnsi="Times New Roman" w:cs="Times New Roman"/>
                <w:sz w:val="24"/>
                <w:szCs w:val="24"/>
              </w:rPr>
              <w:t xml:space="preserve"> </w:t>
            </w:r>
            <w:r w:rsidRPr="00626AFA">
              <w:rPr>
                <w:rFonts w:ascii="Times New Roman" w:hAnsi="Times New Roman" w:cs="Times New Roman"/>
                <w:sz w:val="24"/>
                <w:szCs w:val="24"/>
              </w:rPr>
              <w:t>2 “Перелік документів та/або інформації, які подаються переможцем процедури закупівлі”</w:t>
            </w:r>
            <w:r w:rsidR="008418D7">
              <w:rPr>
                <w:rFonts w:ascii="Times New Roman" w:hAnsi="Times New Roman" w:cs="Times New Roman"/>
                <w:sz w:val="24"/>
                <w:szCs w:val="24"/>
              </w:rPr>
              <w:t xml:space="preserve"> до цієї тендерної документації</w:t>
            </w:r>
            <w:r w:rsidR="00785585">
              <w:rPr>
                <w:rFonts w:ascii="Times New Roman" w:hAnsi="Times New Roman" w:cs="Times New Roman"/>
                <w:sz w:val="24"/>
                <w:szCs w:val="24"/>
              </w:rPr>
              <w:t>.</w:t>
            </w:r>
          </w:p>
        </w:tc>
      </w:tr>
    </w:tbl>
    <w:p w14:paraId="3E1784CB" w14:textId="77777777" w:rsidR="00626AFA" w:rsidRPr="00626AFA" w:rsidRDefault="00626AFA" w:rsidP="00626AFA">
      <w:pPr>
        <w:spacing w:line="240" w:lineRule="auto"/>
        <w:ind w:left="6804"/>
        <w:jc w:val="both"/>
        <w:rPr>
          <w:rFonts w:ascii="Times New Roman" w:hAnsi="Times New Roman" w:cs="Times New Roman"/>
          <w:bCs/>
          <w:iCs/>
          <w:sz w:val="24"/>
          <w:szCs w:val="24"/>
          <w:lang w:eastAsia="en-US"/>
        </w:rPr>
      </w:pPr>
    </w:p>
    <w:p w14:paraId="274E317F" w14:textId="77777777" w:rsidR="00A77B3E" w:rsidRPr="00364CC0" w:rsidRDefault="00B71882" w:rsidP="000F08B3">
      <w:pPr>
        <w:spacing w:line="240" w:lineRule="auto"/>
        <w:ind w:left="6804"/>
        <w:rPr>
          <w:rFonts w:ascii="Times New Roman" w:hAnsi="Times New Roman" w:cs="Times New Roman"/>
          <w:b/>
          <w:iCs/>
          <w:sz w:val="24"/>
          <w:szCs w:val="24"/>
        </w:rPr>
      </w:pPr>
      <w:r>
        <w:rPr>
          <w:rFonts w:ascii="Times New Roman" w:hAnsi="Times New Roman" w:cs="Times New Roman"/>
          <w:iCs/>
          <w:sz w:val="24"/>
          <w:szCs w:val="24"/>
          <w:lang w:eastAsia="en-US"/>
        </w:rPr>
        <w:br w:type="page"/>
      </w:r>
      <w:r w:rsidR="00F13869" w:rsidRPr="00364CC0">
        <w:rPr>
          <w:rFonts w:ascii="Times New Roman" w:hAnsi="Times New Roman" w:cs="Times New Roman"/>
          <w:b/>
          <w:iCs/>
          <w:sz w:val="24"/>
          <w:szCs w:val="24"/>
          <w:lang w:eastAsia="en-US"/>
        </w:rPr>
        <w:lastRenderedPageBreak/>
        <w:t>Д</w:t>
      </w:r>
      <w:r w:rsidR="003F54C0" w:rsidRPr="00364CC0">
        <w:rPr>
          <w:rFonts w:ascii="Times New Roman" w:hAnsi="Times New Roman" w:cs="Times New Roman"/>
          <w:b/>
          <w:iCs/>
          <w:sz w:val="24"/>
          <w:szCs w:val="24"/>
          <w:lang w:eastAsia="en-US"/>
        </w:rPr>
        <w:t>ОДАТОК</w:t>
      </w:r>
      <w:r w:rsidR="00736553" w:rsidRPr="00364CC0">
        <w:rPr>
          <w:rFonts w:ascii="Times New Roman" w:hAnsi="Times New Roman" w:cs="Times New Roman"/>
          <w:b/>
          <w:iCs/>
          <w:sz w:val="24"/>
          <w:szCs w:val="24"/>
          <w:lang w:eastAsia="en-US"/>
        </w:rPr>
        <w:t xml:space="preserve"> №</w:t>
      </w:r>
      <w:r w:rsidR="00F13869" w:rsidRPr="00364CC0">
        <w:rPr>
          <w:rFonts w:ascii="Times New Roman" w:hAnsi="Times New Roman" w:cs="Times New Roman"/>
          <w:b/>
          <w:iCs/>
          <w:sz w:val="24"/>
          <w:szCs w:val="24"/>
          <w:lang w:eastAsia="en-US"/>
        </w:rPr>
        <w:t xml:space="preserve"> 1</w:t>
      </w:r>
    </w:p>
    <w:p w14:paraId="7DCD8F21" w14:textId="77777777" w:rsidR="00A77B3E" w:rsidRPr="00364CC0" w:rsidRDefault="00F13869" w:rsidP="000F08B3">
      <w:pPr>
        <w:spacing w:line="240" w:lineRule="auto"/>
        <w:ind w:left="6804"/>
        <w:rPr>
          <w:rFonts w:ascii="Times New Roman" w:hAnsi="Times New Roman" w:cs="Times New Roman"/>
          <w:b/>
          <w:iCs/>
          <w:sz w:val="24"/>
          <w:szCs w:val="24"/>
        </w:rPr>
      </w:pPr>
      <w:r w:rsidRPr="00364CC0">
        <w:rPr>
          <w:rFonts w:ascii="Times New Roman" w:hAnsi="Times New Roman" w:cs="Times New Roman"/>
          <w:b/>
          <w:iCs/>
          <w:sz w:val="24"/>
          <w:szCs w:val="24"/>
          <w:lang w:eastAsia="en-US"/>
        </w:rPr>
        <w:t>до тендерної документації</w:t>
      </w:r>
    </w:p>
    <w:p w14:paraId="51F8D574" w14:textId="77777777" w:rsidR="009619F0" w:rsidRPr="00AF40DD" w:rsidRDefault="009619F0" w:rsidP="00157913">
      <w:pPr>
        <w:spacing w:line="240" w:lineRule="auto"/>
        <w:ind w:firstLine="284"/>
        <w:jc w:val="center"/>
        <w:rPr>
          <w:rFonts w:ascii="Times New Roman" w:hAnsi="Times New Roman" w:cs="Times New Roman"/>
          <w:b/>
          <w:bCs/>
          <w:sz w:val="24"/>
          <w:szCs w:val="24"/>
          <w:shd w:val="solid" w:color="FFFFFF" w:fill="FFFFFF"/>
          <w:lang w:eastAsia="en-US"/>
        </w:rPr>
      </w:pPr>
    </w:p>
    <w:p w14:paraId="5221B5B5" w14:textId="77777777" w:rsidR="00E6176C" w:rsidRPr="00AF40DD" w:rsidRDefault="00E6176C" w:rsidP="00157913">
      <w:pPr>
        <w:spacing w:line="240" w:lineRule="auto"/>
        <w:ind w:firstLine="284"/>
        <w:jc w:val="center"/>
        <w:rPr>
          <w:rFonts w:ascii="Times New Roman" w:hAnsi="Times New Roman" w:cs="Times New Roman"/>
          <w:b/>
          <w:bCs/>
          <w:sz w:val="24"/>
          <w:szCs w:val="24"/>
          <w:shd w:val="solid" w:color="FFFFFF" w:fill="FFFFFF"/>
          <w:lang w:eastAsia="en-US"/>
        </w:rPr>
      </w:pPr>
      <w:r w:rsidRPr="00AF40DD">
        <w:rPr>
          <w:rFonts w:ascii="Times New Roman" w:hAnsi="Times New Roman" w:cs="Times New Roman"/>
          <w:b/>
          <w:bCs/>
          <w:sz w:val="24"/>
          <w:szCs w:val="24"/>
          <w:shd w:val="solid" w:color="FFFFFF" w:fill="FFFFFF"/>
          <w:lang w:eastAsia="en-US"/>
        </w:rPr>
        <w:t>ПЕРЕЛІК ДОКУМЕНТІВ ТА/АБО ІНФОРМАЦІЇ, ЯКІ ПОДАЮТЬСЯ УЧАСНИКОМ ПРОЦЕДУРИ ЗАКУПІВЛІ</w:t>
      </w:r>
    </w:p>
    <w:p w14:paraId="7244B02D" w14:textId="77777777" w:rsidR="00E6176C" w:rsidRPr="00AF40DD" w:rsidRDefault="00E6176C" w:rsidP="00157913">
      <w:pPr>
        <w:spacing w:line="240" w:lineRule="auto"/>
        <w:ind w:firstLine="284"/>
        <w:jc w:val="center"/>
        <w:rPr>
          <w:rFonts w:ascii="Times New Roman" w:hAnsi="Times New Roman" w:cs="Times New Roman"/>
          <w:b/>
          <w:bCs/>
          <w:sz w:val="24"/>
          <w:szCs w:val="24"/>
          <w:shd w:val="solid" w:color="FFFFFF" w:fill="FFFFFF"/>
          <w:lang w:eastAsia="en-US"/>
        </w:rPr>
      </w:pPr>
    </w:p>
    <w:p w14:paraId="50279CDE"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B71882">
        <w:rPr>
          <w:rFonts w:ascii="Times New Roman" w:hAnsi="Times New Roman" w:cs="Times New Roman"/>
          <w:b/>
          <w:bCs/>
          <w:sz w:val="24"/>
          <w:szCs w:val="24"/>
        </w:rPr>
        <w:t> </w:t>
      </w:r>
      <w:r w:rsidRPr="00F9452B">
        <w:rPr>
          <w:rFonts w:ascii="Times New Roman" w:hAnsi="Times New Roman" w:cs="Times New Roman"/>
          <w:b/>
          <w:bCs/>
          <w:sz w:val="24"/>
          <w:szCs w:val="24"/>
        </w:rPr>
        <w:t xml:space="preserve">Документи, що підтверджують відповідність учасника кваліфікаційним критеріям </w:t>
      </w:r>
    </w:p>
    <w:p w14:paraId="1AB9C77E" w14:textId="77777777" w:rsidR="00F9452B" w:rsidRPr="00A16207" w:rsidRDefault="00F9452B" w:rsidP="009D73CE">
      <w:pPr>
        <w:spacing w:line="240" w:lineRule="auto"/>
        <w:ind w:firstLine="567"/>
        <w:rPr>
          <w:rFonts w:ascii="Times New Roman" w:hAnsi="Times New Roman" w:cs="Times New Roman"/>
          <w:color w:val="auto"/>
          <w:sz w:val="24"/>
          <w:szCs w:val="24"/>
        </w:rPr>
      </w:pPr>
    </w:p>
    <w:p w14:paraId="6426F441" w14:textId="77777777" w:rsidR="00F9452B" w:rsidRDefault="00C77A4E" w:rsidP="009D73CE">
      <w:pPr>
        <w:spacing w:line="240" w:lineRule="auto"/>
        <w:ind w:firstLine="567"/>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Для</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підтвердження</w:t>
      </w:r>
      <w:r w:rsidR="00F9452B" w:rsidRPr="00A16207">
        <w:rPr>
          <w:rFonts w:ascii="Times New Roman" w:hAnsi="Times New Roman" w:cs="Times New Roman"/>
          <w:i/>
          <w:iCs/>
          <w:color w:val="auto"/>
          <w:sz w:val="24"/>
          <w:szCs w:val="24"/>
        </w:rPr>
        <w:t xml:space="preserve"> відповідності встановленим кваліфікаційним критеріям замовник може </w:t>
      </w:r>
      <w:r w:rsidR="00F9452B" w:rsidRPr="00A16207">
        <w:rPr>
          <w:rFonts w:ascii="Times New Roman" w:hAnsi="Times New Roman" w:cs="Times New Roman"/>
          <w:i/>
          <w:iCs/>
          <w:color w:val="auto"/>
          <w:sz w:val="24"/>
          <w:szCs w:val="24"/>
          <w:shd w:val="clear" w:color="auto" w:fill="FFFFFF"/>
        </w:rPr>
        <w:t>вимагати</w:t>
      </w:r>
      <w:r w:rsidR="00F9452B" w:rsidRPr="00A16207">
        <w:rPr>
          <w:rFonts w:ascii="Times New Roman" w:hAnsi="Times New Roman" w:cs="Times New Roman"/>
          <w:i/>
          <w:iCs/>
          <w:color w:val="auto"/>
          <w:sz w:val="24"/>
          <w:szCs w:val="24"/>
        </w:rPr>
        <w:t xml:space="preserve"> від учасника довідки, за примірними формами визначеними </w:t>
      </w:r>
      <w:r w:rsidR="004B4D07">
        <w:rPr>
          <w:rFonts w:ascii="Times New Roman" w:hAnsi="Times New Roman" w:cs="Times New Roman"/>
          <w:i/>
          <w:iCs/>
          <w:color w:val="auto"/>
          <w:sz w:val="24"/>
          <w:szCs w:val="24"/>
        </w:rPr>
        <w:t>в</w:t>
      </w:r>
      <w:r w:rsidR="004B4D07"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rPr>
        <w:t>цьому додатку</w:t>
      </w:r>
      <w:r w:rsidR="004B4D07">
        <w:rPr>
          <w:rFonts w:ascii="Times New Roman" w:hAnsi="Times New Roman" w:cs="Times New Roman"/>
          <w:i/>
          <w:iCs/>
          <w:color w:val="auto"/>
          <w:sz w:val="24"/>
          <w:szCs w:val="24"/>
        </w:rPr>
        <w:t>,</w:t>
      </w:r>
      <w:r w:rsidR="00F9452B" w:rsidRPr="00A16207">
        <w:rPr>
          <w:rFonts w:ascii="Times New Roman" w:hAnsi="Times New Roman" w:cs="Times New Roman"/>
          <w:i/>
          <w:iCs/>
          <w:color w:val="auto"/>
          <w:sz w:val="24"/>
          <w:szCs w:val="24"/>
        </w:rPr>
        <w:t xml:space="preserve"> та документальне </w:t>
      </w:r>
      <w:r w:rsidR="00F9452B" w:rsidRPr="00A16207">
        <w:rPr>
          <w:rFonts w:ascii="Times New Roman" w:hAnsi="Times New Roman" w:cs="Times New Roman"/>
          <w:i/>
          <w:iCs/>
          <w:color w:val="auto"/>
          <w:sz w:val="24"/>
          <w:szCs w:val="24"/>
          <w:shd w:val="clear" w:color="auto" w:fill="FFFFFF"/>
        </w:rPr>
        <w:t>підтвердження</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відповідності</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встановленим</w:t>
      </w:r>
      <w:r w:rsidR="00F9452B" w:rsidRPr="00A16207">
        <w:rPr>
          <w:rFonts w:ascii="Times New Roman" w:hAnsi="Times New Roman" w:cs="Times New Roman"/>
          <w:i/>
          <w:iCs/>
          <w:color w:val="auto"/>
          <w:sz w:val="24"/>
          <w:szCs w:val="24"/>
        </w:rPr>
        <w:t xml:space="preserve"> в </w:t>
      </w:r>
      <w:r w:rsidR="00F9452B" w:rsidRPr="00A16207">
        <w:rPr>
          <w:rFonts w:ascii="Times New Roman" w:hAnsi="Times New Roman" w:cs="Times New Roman"/>
          <w:i/>
          <w:iCs/>
          <w:color w:val="auto"/>
          <w:sz w:val="24"/>
          <w:szCs w:val="24"/>
          <w:shd w:val="clear" w:color="auto" w:fill="FFFFFF"/>
        </w:rPr>
        <w:t>тендерній</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документації</w:t>
      </w:r>
      <w:r w:rsidR="00F9452B" w:rsidRPr="00A16207">
        <w:rPr>
          <w:rFonts w:ascii="Times New Roman" w:hAnsi="Times New Roman" w:cs="Times New Roman"/>
          <w:i/>
          <w:iCs/>
          <w:color w:val="auto"/>
          <w:sz w:val="24"/>
          <w:szCs w:val="24"/>
        </w:rPr>
        <w:t xml:space="preserve"> кваліфікаційним критеріям</w:t>
      </w:r>
      <w:r>
        <w:rPr>
          <w:rFonts w:ascii="Times New Roman" w:hAnsi="Times New Roman" w:cs="Times New Roman"/>
          <w:i/>
          <w:iCs/>
          <w:color w:val="auto"/>
          <w:sz w:val="24"/>
          <w:szCs w:val="24"/>
        </w:rPr>
        <w:t>.</w:t>
      </w:r>
      <w:r w:rsidR="00F9452B" w:rsidRPr="00A16207">
        <w:rPr>
          <w:rFonts w:ascii="Times New Roman" w:hAnsi="Times New Roman" w:cs="Times New Roman"/>
          <w:i/>
          <w:iCs/>
          <w:color w:val="auto"/>
          <w:sz w:val="24"/>
          <w:szCs w:val="24"/>
        </w:rPr>
        <w:t> </w:t>
      </w:r>
    </w:p>
    <w:p w14:paraId="45754664" w14:textId="77777777" w:rsidR="00B71882" w:rsidRPr="00A16207" w:rsidRDefault="00B71882" w:rsidP="009D73CE">
      <w:pPr>
        <w:spacing w:line="240" w:lineRule="auto"/>
        <w:ind w:firstLine="567"/>
        <w:jc w:val="both"/>
        <w:rPr>
          <w:rFonts w:ascii="Times New Roman" w:hAnsi="Times New Roman" w:cs="Times New Roman"/>
          <w:color w:val="auto"/>
          <w:sz w:val="24"/>
          <w:szCs w:val="24"/>
        </w:rPr>
      </w:pPr>
    </w:p>
    <w:p w14:paraId="3F1A4FEE"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sidR="00B71882">
        <w:rPr>
          <w:rFonts w:ascii="Times New Roman" w:hAnsi="Times New Roman" w:cs="Times New Roman"/>
          <w:sz w:val="24"/>
          <w:szCs w:val="24"/>
        </w:rPr>
        <w:t> </w:t>
      </w:r>
      <w:r w:rsidR="00C77A4E">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документально підтвердженого досвіду виконання аналогічного (аналогічних) </w:t>
      </w:r>
      <w:r w:rsidR="00070296">
        <w:rPr>
          <w:rFonts w:ascii="Times New Roman" w:hAnsi="Times New Roman" w:cs="Times New Roman"/>
          <w:sz w:val="24"/>
          <w:szCs w:val="24"/>
        </w:rPr>
        <w:t xml:space="preserve">за предметом закупівлі </w:t>
      </w:r>
      <w:r w:rsidRPr="00F9452B">
        <w:rPr>
          <w:rFonts w:ascii="Times New Roman" w:hAnsi="Times New Roman" w:cs="Times New Roman"/>
          <w:sz w:val="24"/>
          <w:szCs w:val="24"/>
        </w:rPr>
        <w:t xml:space="preserve">договору (договорів) учасник </w:t>
      </w:r>
      <w:r w:rsidR="007E4137">
        <w:rPr>
          <w:rFonts w:ascii="Times New Roman" w:hAnsi="Times New Roman" w:cs="Times New Roman"/>
          <w:sz w:val="24"/>
          <w:szCs w:val="24"/>
        </w:rPr>
        <w:t>повинен</w:t>
      </w:r>
      <w:r w:rsidR="007E4137" w:rsidRPr="00F9452B">
        <w:rPr>
          <w:rFonts w:ascii="Times New Roman" w:hAnsi="Times New Roman" w:cs="Times New Roman"/>
          <w:sz w:val="24"/>
          <w:szCs w:val="24"/>
        </w:rPr>
        <w:t xml:space="preserve"> </w:t>
      </w:r>
      <w:r w:rsidRPr="00F9452B">
        <w:rPr>
          <w:rFonts w:ascii="Times New Roman" w:hAnsi="Times New Roman" w:cs="Times New Roman"/>
          <w:sz w:val="24"/>
          <w:szCs w:val="24"/>
        </w:rPr>
        <w:t>надати довідку за формою 1.</w:t>
      </w:r>
    </w:p>
    <w:p w14:paraId="6F7942FC" w14:textId="77777777" w:rsidR="001569B4" w:rsidRPr="001569B4" w:rsidRDefault="001569B4" w:rsidP="001569B4">
      <w:pPr>
        <w:spacing w:line="240" w:lineRule="auto"/>
        <w:ind w:firstLine="567"/>
        <w:jc w:val="both"/>
        <w:rPr>
          <w:rFonts w:ascii="Times New Roman" w:hAnsi="Times New Roman" w:cs="Times New Roman"/>
          <w:color w:val="auto"/>
          <w:sz w:val="24"/>
          <w:szCs w:val="24"/>
        </w:rPr>
      </w:pPr>
      <w:r w:rsidRPr="001569B4">
        <w:rPr>
          <w:rFonts w:ascii="Times New Roman" w:hAnsi="Times New Roman" w:cs="Times New Roman"/>
          <w:color w:val="auto"/>
          <w:sz w:val="24"/>
          <w:szCs w:val="24"/>
        </w:rPr>
        <w:t>Для підтвердження інформації</w:t>
      </w:r>
      <w:r w:rsidR="007E4137">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наведеної </w:t>
      </w:r>
      <w:r w:rsidR="007E4137">
        <w:rPr>
          <w:rFonts w:ascii="Times New Roman" w:hAnsi="Times New Roman" w:cs="Times New Roman"/>
          <w:color w:val="auto"/>
          <w:sz w:val="24"/>
          <w:szCs w:val="24"/>
        </w:rPr>
        <w:t>в</w:t>
      </w:r>
      <w:r w:rsidR="007E4137" w:rsidRPr="001569B4">
        <w:rPr>
          <w:rFonts w:ascii="Times New Roman" w:hAnsi="Times New Roman" w:cs="Times New Roman"/>
          <w:color w:val="auto"/>
          <w:sz w:val="24"/>
          <w:szCs w:val="24"/>
        </w:rPr>
        <w:t xml:space="preserve"> </w:t>
      </w:r>
      <w:r w:rsidRPr="001569B4">
        <w:rPr>
          <w:rFonts w:ascii="Times New Roman" w:hAnsi="Times New Roman" w:cs="Times New Roman"/>
          <w:color w:val="auto"/>
          <w:sz w:val="24"/>
          <w:szCs w:val="24"/>
        </w:rPr>
        <w:t>довідці за формою 1</w:t>
      </w:r>
      <w:r w:rsidR="00460308">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учасник надає копію(ї) не менше одного повністю виконаного </w:t>
      </w:r>
      <w:r w:rsidR="001D4293" w:rsidRPr="001569B4">
        <w:rPr>
          <w:rFonts w:ascii="Times New Roman" w:hAnsi="Times New Roman" w:cs="Times New Roman"/>
          <w:color w:val="auto"/>
          <w:sz w:val="24"/>
          <w:szCs w:val="24"/>
        </w:rPr>
        <w:t xml:space="preserve">аналогічного </w:t>
      </w:r>
      <w:r w:rsidR="001D4293">
        <w:rPr>
          <w:rFonts w:ascii="Times New Roman" w:hAnsi="Times New Roman" w:cs="Times New Roman"/>
          <w:color w:val="auto"/>
          <w:sz w:val="24"/>
          <w:szCs w:val="24"/>
        </w:rPr>
        <w:t xml:space="preserve">за предметом закупівлі </w:t>
      </w:r>
      <w:r w:rsidRPr="001569B4">
        <w:rPr>
          <w:rFonts w:ascii="Times New Roman" w:hAnsi="Times New Roman" w:cs="Times New Roman"/>
          <w:color w:val="auto"/>
          <w:sz w:val="24"/>
          <w:szCs w:val="24"/>
        </w:rPr>
        <w:t>договору, що підтверджує досвід виконання аналогічного (аналогічних) за предметом закупівлі договору (договорів)</w:t>
      </w:r>
      <w:r>
        <w:rPr>
          <w:rFonts w:ascii="Times New Roman" w:hAnsi="Times New Roman" w:cs="Times New Roman"/>
          <w:color w:val="auto"/>
          <w:sz w:val="24"/>
          <w:szCs w:val="24"/>
        </w:rPr>
        <w:t xml:space="preserve"> з усіма додатками до нього</w:t>
      </w:r>
      <w:r w:rsidRPr="001569B4">
        <w:rPr>
          <w:rFonts w:ascii="Times New Roman" w:hAnsi="Times New Roman" w:cs="Times New Roman"/>
          <w:color w:val="auto"/>
          <w:sz w:val="24"/>
          <w:szCs w:val="24"/>
        </w:rPr>
        <w:t>. </w:t>
      </w:r>
    </w:p>
    <w:p w14:paraId="1A0BC279" w14:textId="77777777" w:rsidR="001569B4" w:rsidRDefault="00C77A4E" w:rsidP="001569B4">
      <w:pPr>
        <w:spacing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Для</w:t>
      </w:r>
      <w:r w:rsidR="001569B4" w:rsidRPr="001569B4">
        <w:rPr>
          <w:rFonts w:ascii="Times New Roman" w:hAnsi="Times New Roman" w:cs="Times New Roman"/>
          <w:color w:val="auto"/>
          <w:sz w:val="24"/>
          <w:szCs w:val="24"/>
        </w:rPr>
        <w:t xml:space="preserve"> підтвердження наданої(их) копії(й) договору (договорів) учасник надає копії документів, </w:t>
      </w:r>
      <w:r w:rsidR="00460308">
        <w:rPr>
          <w:rFonts w:ascii="Times New Roman" w:hAnsi="Times New Roman" w:cs="Times New Roman"/>
          <w:color w:val="auto"/>
          <w:sz w:val="24"/>
          <w:szCs w:val="24"/>
        </w:rPr>
        <w:t>зокрема</w:t>
      </w:r>
      <w:r w:rsidR="001569B4" w:rsidRPr="001569B4">
        <w:rPr>
          <w:rFonts w:ascii="Times New Roman" w:hAnsi="Times New Roman" w:cs="Times New Roman"/>
          <w:color w:val="auto"/>
          <w:sz w:val="24"/>
          <w:szCs w:val="24"/>
        </w:rPr>
        <w:t xml:space="preserve"> акти виконання робіт, акти про надані послуги, копії документів, що підтверджують здійснення оплати за надані послуги з банківських установ, копії додаткових угод до договору тощо), що підтверджують виконання зобов’язань, що передбачені договором (договорами).</w:t>
      </w:r>
    </w:p>
    <w:p w14:paraId="5030586C" w14:textId="77777777" w:rsidR="001569B4" w:rsidRDefault="001569B4" w:rsidP="001569B4">
      <w:pPr>
        <w:spacing w:line="240" w:lineRule="auto"/>
        <w:ind w:firstLine="567"/>
        <w:jc w:val="both"/>
        <w:rPr>
          <w:rFonts w:ascii="Times New Roman" w:hAnsi="Times New Roman" w:cs="Times New Roman"/>
          <w:color w:val="auto"/>
          <w:sz w:val="24"/>
          <w:szCs w:val="24"/>
        </w:rPr>
      </w:pPr>
      <w:r w:rsidRPr="001569B4">
        <w:rPr>
          <w:rFonts w:ascii="Times New Roman" w:hAnsi="Times New Roman" w:cs="Times New Roman"/>
          <w:color w:val="auto"/>
          <w:sz w:val="24"/>
          <w:szCs w:val="24"/>
        </w:rPr>
        <w:t xml:space="preserve">У разі наявності інформації про аналогічний за предметом закупівлі договір та виконання такого договору в електронній системі закупівель учасник </w:t>
      </w:r>
      <w:r w:rsidR="00C77A4E">
        <w:rPr>
          <w:rFonts w:ascii="Times New Roman" w:hAnsi="Times New Roman" w:cs="Times New Roman"/>
          <w:color w:val="auto"/>
          <w:sz w:val="24"/>
          <w:szCs w:val="24"/>
        </w:rPr>
        <w:t>для</w:t>
      </w:r>
      <w:r w:rsidRPr="001569B4">
        <w:rPr>
          <w:rFonts w:ascii="Times New Roman" w:hAnsi="Times New Roman" w:cs="Times New Roman"/>
          <w:color w:val="auto"/>
          <w:sz w:val="24"/>
          <w:szCs w:val="24"/>
        </w:rPr>
        <w:t xml:space="preserve"> підтвердження досвіду виконання аналогічного за предметом закупівлі договору зазначає в довідці за формою 1 інформацію про </w:t>
      </w:r>
      <w:r w:rsidR="00013F03" w:rsidRPr="001569B4">
        <w:rPr>
          <w:rFonts w:ascii="Times New Roman" w:hAnsi="Times New Roman" w:cs="Times New Roman"/>
          <w:color w:val="auto"/>
          <w:sz w:val="24"/>
          <w:szCs w:val="24"/>
        </w:rPr>
        <w:t>ID</w:t>
      </w:r>
      <w:r w:rsidR="00013F03">
        <w:rPr>
          <w:rFonts w:ascii="Times New Roman" w:hAnsi="Times New Roman" w:cs="Times New Roman"/>
          <w:color w:val="auto"/>
          <w:sz w:val="24"/>
          <w:szCs w:val="24"/>
        </w:rPr>
        <w:t>-</w:t>
      </w:r>
      <w:r w:rsidRPr="001569B4">
        <w:rPr>
          <w:rFonts w:ascii="Times New Roman" w:hAnsi="Times New Roman" w:cs="Times New Roman"/>
          <w:color w:val="auto"/>
          <w:sz w:val="24"/>
          <w:szCs w:val="24"/>
        </w:rPr>
        <w:t>номер закупівлі</w:t>
      </w:r>
      <w:r w:rsidR="00013F03">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за якою учасник виконав аналогічний за предметом закупівлі договір за умови розміщення замовником звіту про виконання такого договору та посилання на таку закупівлю в електронній системі закупівель.</w:t>
      </w:r>
    </w:p>
    <w:p w14:paraId="69BD177A" w14:textId="77777777" w:rsidR="001569B4" w:rsidRDefault="001569B4" w:rsidP="006A14DB">
      <w:pPr>
        <w:spacing w:line="240" w:lineRule="auto"/>
        <w:jc w:val="both"/>
        <w:rPr>
          <w:rFonts w:ascii="Times New Roman" w:hAnsi="Times New Roman" w:cs="Times New Roman"/>
          <w:iCs/>
          <w:color w:val="auto"/>
          <w:sz w:val="24"/>
          <w:szCs w:val="24"/>
        </w:rPr>
      </w:pPr>
    </w:p>
    <w:p w14:paraId="163A80E9" w14:textId="77777777" w:rsidR="001569B4" w:rsidRDefault="001569B4" w:rsidP="001569B4">
      <w:pPr>
        <w:spacing w:line="240" w:lineRule="auto"/>
        <w:ind w:left="1134" w:hanging="1134"/>
        <w:jc w:val="both"/>
        <w:rPr>
          <w:rFonts w:ascii="Times New Roman" w:hAnsi="Times New Roman" w:cs="Times New Roman"/>
          <w:iCs/>
          <w:color w:val="auto"/>
          <w:sz w:val="24"/>
          <w:szCs w:val="24"/>
        </w:rPr>
      </w:pPr>
      <w:r w:rsidRPr="001569B4">
        <w:rPr>
          <w:rFonts w:ascii="Times New Roman" w:hAnsi="Times New Roman" w:cs="Times New Roman"/>
          <w:iCs/>
          <w:color w:val="auto"/>
          <w:sz w:val="24"/>
          <w:szCs w:val="24"/>
        </w:rPr>
        <w:t>Примітка</w:t>
      </w:r>
      <w:r w:rsidR="00EE732B">
        <w:rPr>
          <w:rFonts w:ascii="Times New Roman" w:hAnsi="Times New Roman" w:cs="Times New Roman"/>
          <w:iCs/>
          <w:color w:val="auto"/>
          <w:sz w:val="24"/>
          <w:szCs w:val="24"/>
        </w:rPr>
        <w:t xml:space="preserve">. </w:t>
      </w:r>
      <w:r w:rsidR="00EE732B" w:rsidRPr="00EE732B">
        <w:rPr>
          <w:rFonts w:ascii="Times New Roman" w:hAnsi="Times New Roman" w:cs="Times New Roman"/>
          <w:iCs/>
          <w:color w:val="auto"/>
          <w:sz w:val="24"/>
          <w:szCs w:val="24"/>
        </w:rPr>
        <w:t xml:space="preserve">Аналогічними договорами в розумінні цієї </w:t>
      </w:r>
      <w:r w:rsidR="00460308">
        <w:rPr>
          <w:rFonts w:ascii="Times New Roman" w:hAnsi="Times New Roman" w:cs="Times New Roman"/>
          <w:iCs/>
          <w:color w:val="auto"/>
          <w:sz w:val="24"/>
          <w:szCs w:val="24"/>
        </w:rPr>
        <w:t xml:space="preserve">тендерної </w:t>
      </w:r>
      <w:r w:rsidR="00EE732B" w:rsidRPr="00EE732B">
        <w:rPr>
          <w:rFonts w:ascii="Times New Roman" w:hAnsi="Times New Roman" w:cs="Times New Roman"/>
          <w:iCs/>
          <w:color w:val="auto"/>
          <w:sz w:val="24"/>
          <w:szCs w:val="24"/>
        </w:rPr>
        <w:t xml:space="preserve">документації є договори про надання аналогічних послуг відповідно до </w:t>
      </w:r>
      <w:r w:rsidR="00597BCF" w:rsidRPr="00EE732B">
        <w:rPr>
          <w:rFonts w:ascii="Times New Roman" w:hAnsi="Times New Roman" w:cs="Times New Roman"/>
          <w:iCs/>
          <w:color w:val="auto"/>
          <w:sz w:val="24"/>
          <w:szCs w:val="24"/>
        </w:rPr>
        <w:t>предмет</w:t>
      </w:r>
      <w:r w:rsidR="00597BCF">
        <w:rPr>
          <w:rFonts w:ascii="Times New Roman" w:hAnsi="Times New Roman" w:cs="Times New Roman"/>
          <w:iCs/>
          <w:color w:val="auto"/>
          <w:sz w:val="24"/>
          <w:szCs w:val="24"/>
        </w:rPr>
        <w:t>а</w:t>
      </w:r>
      <w:r w:rsidR="00597BCF" w:rsidRPr="00EE732B">
        <w:rPr>
          <w:rFonts w:ascii="Times New Roman" w:hAnsi="Times New Roman" w:cs="Times New Roman"/>
          <w:iCs/>
          <w:color w:val="auto"/>
          <w:sz w:val="24"/>
          <w:szCs w:val="24"/>
        </w:rPr>
        <w:t xml:space="preserve"> </w:t>
      </w:r>
      <w:r w:rsidR="00460308">
        <w:rPr>
          <w:rFonts w:ascii="Times New Roman" w:hAnsi="Times New Roman" w:cs="Times New Roman"/>
          <w:iCs/>
          <w:color w:val="auto"/>
          <w:sz w:val="24"/>
          <w:szCs w:val="24"/>
        </w:rPr>
        <w:t xml:space="preserve">цієї </w:t>
      </w:r>
      <w:r w:rsidR="00EE732B" w:rsidRPr="00EE732B">
        <w:rPr>
          <w:rFonts w:ascii="Times New Roman" w:hAnsi="Times New Roman" w:cs="Times New Roman"/>
          <w:iCs/>
          <w:color w:val="auto"/>
          <w:sz w:val="24"/>
          <w:szCs w:val="24"/>
        </w:rPr>
        <w:t>закупівлі.</w:t>
      </w:r>
    </w:p>
    <w:p w14:paraId="5D701919" w14:textId="77777777" w:rsidR="001569B4" w:rsidRPr="00F9452B" w:rsidRDefault="001569B4" w:rsidP="009D73CE">
      <w:pPr>
        <w:spacing w:line="240" w:lineRule="auto"/>
        <w:ind w:firstLine="567"/>
        <w:jc w:val="both"/>
        <w:rPr>
          <w:rFonts w:ascii="Times New Roman" w:hAnsi="Times New Roman" w:cs="Times New Roman"/>
          <w:color w:val="auto"/>
          <w:sz w:val="24"/>
          <w:szCs w:val="24"/>
        </w:rPr>
      </w:pPr>
    </w:p>
    <w:p w14:paraId="307FC59A"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1.2.</w:t>
      </w:r>
      <w:r w:rsidR="00B71882">
        <w:rPr>
          <w:rFonts w:ascii="Times New Roman" w:hAnsi="Times New Roman" w:cs="Times New Roman"/>
          <w:sz w:val="24"/>
          <w:szCs w:val="24"/>
        </w:rPr>
        <w:t> </w:t>
      </w:r>
      <w:r w:rsidR="00C77A4E">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в учасника обладнання, матеріально-технічної бази учасник </w:t>
      </w:r>
      <w:r w:rsidR="00597BCF">
        <w:rPr>
          <w:rFonts w:ascii="Times New Roman" w:hAnsi="Times New Roman" w:cs="Times New Roman"/>
          <w:sz w:val="24"/>
          <w:szCs w:val="24"/>
        </w:rPr>
        <w:t>повинен</w:t>
      </w:r>
      <w:r w:rsidR="00597BCF" w:rsidRPr="00F9452B">
        <w:rPr>
          <w:rFonts w:ascii="Times New Roman" w:hAnsi="Times New Roman" w:cs="Times New Roman"/>
          <w:sz w:val="24"/>
          <w:szCs w:val="24"/>
        </w:rPr>
        <w:t xml:space="preserve"> </w:t>
      </w:r>
      <w:r w:rsidRPr="00F9452B">
        <w:rPr>
          <w:rFonts w:ascii="Times New Roman" w:hAnsi="Times New Roman" w:cs="Times New Roman"/>
          <w:sz w:val="24"/>
          <w:szCs w:val="24"/>
        </w:rPr>
        <w:t>надати довідку за формою 2.</w:t>
      </w:r>
    </w:p>
    <w:p w14:paraId="30CC5F8A" w14:textId="77777777" w:rsidR="001569B4" w:rsidRPr="001569B4" w:rsidRDefault="001569B4" w:rsidP="001569B4">
      <w:pPr>
        <w:spacing w:line="240" w:lineRule="auto"/>
        <w:ind w:firstLine="567"/>
        <w:jc w:val="both"/>
        <w:rPr>
          <w:rFonts w:ascii="Times New Roman" w:hAnsi="Times New Roman" w:cs="Times New Roman"/>
          <w:sz w:val="24"/>
          <w:szCs w:val="24"/>
        </w:rPr>
      </w:pPr>
      <w:r w:rsidRPr="001569B4">
        <w:rPr>
          <w:rFonts w:ascii="Times New Roman" w:hAnsi="Times New Roman" w:cs="Times New Roman"/>
          <w:sz w:val="24"/>
          <w:szCs w:val="24"/>
        </w:rPr>
        <w:t xml:space="preserve">У довідці зазначається інформація щодо наявності обладнання, матеріально-технічної бази, достатніх для виконання умов договору про закупівлю з надання послуг щодо </w:t>
      </w:r>
      <w:r w:rsidR="00597BCF" w:rsidRPr="001569B4">
        <w:rPr>
          <w:rFonts w:ascii="Times New Roman" w:hAnsi="Times New Roman" w:cs="Times New Roman"/>
          <w:sz w:val="24"/>
          <w:szCs w:val="24"/>
        </w:rPr>
        <w:t>предмет</w:t>
      </w:r>
      <w:r w:rsidR="00597BCF">
        <w:rPr>
          <w:rFonts w:ascii="Times New Roman" w:hAnsi="Times New Roman" w:cs="Times New Roman"/>
          <w:sz w:val="24"/>
          <w:szCs w:val="24"/>
        </w:rPr>
        <w:t>а</w:t>
      </w:r>
      <w:r w:rsidR="00597BCF" w:rsidRPr="001569B4">
        <w:rPr>
          <w:rFonts w:ascii="Times New Roman" w:hAnsi="Times New Roman" w:cs="Times New Roman"/>
          <w:sz w:val="24"/>
          <w:szCs w:val="24"/>
        </w:rPr>
        <w:t xml:space="preserve"> </w:t>
      </w:r>
      <w:r w:rsidRPr="001569B4">
        <w:rPr>
          <w:rFonts w:ascii="Times New Roman" w:hAnsi="Times New Roman" w:cs="Times New Roman"/>
          <w:sz w:val="24"/>
          <w:szCs w:val="24"/>
        </w:rPr>
        <w:t xml:space="preserve">закупівлі протягом </w:t>
      </w:r>
      <w:r w:rsidR="00597BCF">
        <w:rPr>
          <w:rFonts w:ascii="Times New Roman" w:hAnsi="Times New Roman" w:cs="Times New Roman"/>
          <w:sz w:val="24"/>
          <w:szCs w:val="24"/>
        </w:rPr>
        <w:t>у</w:t>
      </w:r>
      <w:r w:rsidRPr="001569B4">
        <w:rPr>
          <w:rFonts w:ascii="Times New Roman" w:hAnsi="Times New Roman" w:cs="Times New Roman"/>
          <w:sz w:val="24"/>
          <w:szCs w:val="24"/>
        </w:rPr>
        <w:t xml:space="preserve">становленого цією документацією періоду, а саме: </w:t>
      </w:r>
    </w:p>
    <w:p w14:paraId="2B7A0C9F" w14:textId="77777777" w:rsidR="000474C7" w:rsidRDefault="001569B4" w:rsidP="001569B4">
      <w:pPr>
        <w:spacing w:line="240" w:lineRule="auto"/>
        <w:ind w:firstLine="567"/>
        <w:jc w:val="both"/>
        <w:rPr>
          <w:rFonts w:ascii="Times New Roman" w:hAnsi="Times New Roman" w:cs="Times New Roman"/>
          <w:sz w:val="24"/>
          <w:szCs w:val="24"/>
        </w:rPr>
      </w:pPr>
      <w:r w:rsidRPr="001569B4">
        <w:rPr>
          <w:rFonts w:ascii="Times New Roman" w:hAnsi="Times New Roman" w:cs="Times New Roman"/>
          <w:sz w:val="24"/>
          <w:szCs w:val="24"/>
        </w:rPr>
        <w:t xml:space="preserve">1) складських приміщень (для зберігання харчових продуктів) відповідно до </w:t>
      </w:r>
      <w:r w:rsidR="00550B28" w:rsidRPr="001569B4">
        <w:rPr>
          <w:rFonts w:ascii="Times New Roman" w:hAnsi="Times New Roman" w:cs="Times New Roman"/>
          <w:sz w:val="24"/>
          <w:szCs w:val="24"/>
        </w:rPr>
        <w:t>додатк</w:t>
      </w:r>
      <w:r w:rsidR="00550B28">
        <w:rPr>
          <w:rFonts w:ascii="Times New Roman" w:hAnsi="Times New Roman" w:cs="Times New Roman"/>
          <w:sz w:val="24"/>
          <w:szCs w:val="24"/>
        </w:rPr>
        <w:t>а</w:t>
      </w:r>
      <w:r w:rsidR="00550B28" w:rsidRPr="001569B4">
        <w:rPr>
          <w:rFonts w:ascii="Times New Roman" w:hAnsi="Times New Roman" w:cs="Times New Roman"/>
          <w:sz w:val="24"/>
          <w:szCs w:val="24"/>
        </w:rPr>
        <w:t xml:space="preserve"> </w:t>
      </w:r>
      <w:r w:rsidRPr="001569B4">
        <w:rPr>
          <w:rFonts w:ascii="Times New Roman" w:hAnsi="Times New Roman" w:cs="Times New Roman"/>
          <w:sz w:val="24"/>
          <w:szCs w:val="24"/>
        </w:rPr>
        <w:t xml:space="preserve">1 до Гігієнічних вимог до виробництва та обігу харчових продуктів на потужностях, розташованих у закладах загальної середньої освіти, затверджених наказом Мінекономіки  від 03.12.2020 № 2532, </w:t>
      </w:r>
      <w:r w:rsidR="00550B28" w:rsidRPr="00AB5045">
        <w:rPr>
          <w:rFonts w:ascii="Times New Roman" w:hAnsi="Times New Roman" w:cs="Times New Roman"/>
          <w:sz w:val="24"/>
          <w:szCs w:val="24"/>
        </w:rPr>
        <w:t xml:space="preserve">зареєстрованим </w:t>
      </w:r>
      <w:r w:rsidRPr="00942ED0">
        <w:rPr>
          <w:rFonts w:ascii="Times New Roman" w:hAnsi="Times New Roman" w:cs="Times New Roman"/>
          <w:sz w:val="24"/>
          <w:szCs w:val="24"/>
        </w:rPr>
        <w:t>у</w:t>
      </w:r>
      <w:r w:rsidRPr="001569B4">
        <w:rPr>
          <w:rFonts w:ascii="Times New Roman" w:hAnsi="Times New Roman" w:cs="Times New Roman"/>
          <w:sz w:val="24"/>
          <w:szCs w:val="24"/>
        </w:rPr>
        <w:t xml:space="preserve"> Мін’юсті  22.12.2020 за № 1275/35558</w:t>
      </w:r>
      <w:r w:rsidR="000474C7">
        <w:rPr>
          <w:rFonts w:ascii="Times New Roman" w:hAnsi="Times New Roman" w:cs="Times New Roman"/>
          <w:sz w:val="24"/>
          <w:szCs w:val="24"/>
        </w:rPr>
        <w:t>;</w:t>
      </w:r>
    </w:p>
    <w:p w14:paraId="0443014A" w14:textId="77777777" w:rsidR="001569B4" w:rsidRPr="001569B4" w:rsidRDefault="000474C7" w:rsidP="000474C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0474C7">
        <w:rPr>
          <w:rFonts w:ascii="Times New Roman" w:hAnsi="Times New Roman" w:cs="Times New Roman"/>
          <w:sz w:val="24"/>
          <w:szCs w:val="24"/>
        </w:rPr>
        <w:t>електромеханічного, холодильного, посудомийного, теплового, технологічного обладнання та малоцінного інвентаря (кухонний посуд та кухонний інвентар тощо) за потреби;</w:t>
      </w:r>
    </w:p>
    <w:p w14:paraId="199518FA" w14:textId="77777777" w:rsidR="001569B4" w:rsidRDefault="000474C7" w:rsidP="001569B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F77B3">
        <w:rPr>
          <w:rFonts w:ascii="Times New Roman" w:hAnsi="Times New Roman" w:cs="Times New Roman"/>
          <w:sz w:val="24"/>
          <w:szCs w:val="24"/>
        </w:rPr>
        <w:t>) транспортних засобів</w:t>
      </w:r>
      <w:r w:rsidR="001569B4" w:rsidRPr="001569B4">
        <w:rPr>
          <w:rFonts w:ascii="Times New Roman" w:hAnsi="Times New Roman" w:cs="Times New Roman"/>
          <w:sz w:val="24"/>
          <w:szCs w:val="24"/>
        </w:rPr>
        <w:t xml:space="preserve"> </w:t>
      </w:r>
      <w:r w:rsidRPr="000474C7">
        <w:rPr>
          <w:rFonts w:ascii="Times New Roman" w:hAnsi="Times New Roman" w:cs="Times New Roman"/>
          <w:sz w:val="24"/>
          <w:szCs w:val="24"/>
        </w:rPr>
        <w:t xml:space="preserve">у </w:t>
      </w:r>
      <w:r w:rsidR="001039C5">
        <w:rPr>
          <w:rFonts w:ascii="Times New Roman" w:hAnsi="Times New Roman" w:cs="Times New Roman"/>
          <w:sz w:val="24"/>
          <w:szCs w:val="24"/>
        </w:rPr>
        <w:t>разі</w:t>
      </w:r>
      <w:r w:rsidRPr="000474C7">
        <w:rPr>
          <w:rFonts w:ascii="Times New Roman" w:hAnsi="Times New Roman" w:cs="Times New Roman"/>
          <w:sz w:val="24"/>
          <w:szCs w:val="24"/>
        </w:rPr>
        <w:t xml:space="preserve">, </w:t>
      </w:r>
      <w:r w:rsidR="001039C5">
        <w:rPr>
          <w:rFonts w:ascii="Times New Roman" w:hAnsi="Times New Roman" w:cs="Times New Roman"/>
          <w:sz w:val="24"/>
          <w:szCs w:val="24"/>
        </w:rPr>
        <w:t>якщо</w:t>
      </w:r>
      <w:r w:rsidR="001039C5" w:rsidRPr="000474C7">
        <w:rPr>
          <w:rFonts w:ascii="Times New Roman" w:hAnsi="Times New Roman" w:cs="Times New Roman"/>
          <w:sz w:val="24"/>
          <w:szCs w:val="24"/>
        </w:rPr>
        <w:t xml:space="preserve"> </w:t>
      </w:r>
      <w:r w:rsidRPr="000474C7">
        <w:rPr>
          <w:rFonts w:ascii="Times New Roman" w:hAnsi="Times New Roman" w:cs="Times New Roman"/>
          <w:sz w:val="24"/>
          <w:szCs w:val="24"/>
        </w:rPr>
        <w:t>суб’єкт господарювання буде здійснювати доставку продукції для приготування страв самостійно</w:t>
      </w:r>
      <w:r>
        <w:rPr>
          <w:rFonts w:ascii="Times New Roman" w:hAnsi="Times New Roman" w:cs="Times New Roman"/>
          <w:sz w:val="24"/>
          <w:szCs w:val="24"/>
        </w:rPr>
        <w:t>.</w:t>
      </w:r>
    </w:p>
    <w:p w14:paraId="07EBDEEE" w14:textId="77777777" w:rsidR="001569B4" w:rsidRDefault="00460308" w:rsidP="001569B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Підтвердні </w:t>
      </w:r>
      <w:r w:rsidR="001569B4" w:rsidRPr="001569B4">
        <w:rPr>
          <w:rFonts w:ascii="Times New Roman" w:hAnsi="Times New Roman" w:cs="Times New Roman"/>
          <w:sz w:val="24"/>
          <w:szCs w:val="24"/>
        </w:rPr>
        <w:t>документи учасник повинен надати щодо складських приміщень</w:t>
      </w:r>
      <w:r w:rsidR="000474C7">
        <w:rPr>
          <w:rFonts w:ascii="Times New Roman" w:hAnsi="Times New Roman" w:cs="Times New Roman"/>
          <w:sz w:val="24"/>
          <w:szCs w:val="24"/>
        </w:rPr>
        <w:t xml:space="preserve"> </w:t>
      </w:r>
      <w:r w:rsidR="001569B4" w:rsidRPr="001569B4">
        <w:rPr>
          <w:rFonts w:ascii="Times New Roman" w:hAnsi="Times New Roman" w:cs="Times New Roman"/>
          <w:sz w:val="24"/>
          <w:szCs w:val="24"/>
        </w:rPr>
        <w:t>та транспортни</w:t>
      </w:r>
      <w:r w:rsidR="001B3C18">
        <w:rPr>
          <w:rFonts w:ascii="Times New Roman" w:hAnsi="Times New Roman" w:cs="Times New Roman"/>
          <w:sz w:val="24"/>
          <w:szCs w:val="24"/>
        </w:rPr>
        <w:t>х</w:t>
      </w:r>
      <w:r w:rsidR="001569B4" w:rsidRPr="001569B4">
        <w:rPr>
          <w:rFonts w:ascii="Times New Roman" w:hAnsi="Times New Roman" w:cs="Times New Roman"/>
          <w:sz w:val="24"/>
          <w:szCs w:val="24"/>
        </w:rPr>
        <w:t xml:space="preserve"> засоб</w:t>
      </w:r>
      <w:r w:rsidR="001B3C18">
        <w:rPr>
          <w:rFonts w:ascii="Times New Roman" w:hAnsi="Times New Roman" w:cs="Times New Roman"/>
          <w:sz w:val="24"/>
          <w:szCs w:val="24"/>
        </w:rPr>
        <w:t>ів</w:t>
      </w:r>
      <w:r w:rsidR="001569B4" w:rsidRPr="001569B4">
        <w:rPr>
          <w:rFonts w:ascii="Times New Roman" w:hAnsi="Times New Roman" w:cs="Times New Roman"/>
          <w:sz w:val="24"/>
          <w:szCs w:val="24"/>
        </w:rPr>
        <w:t xml:space="preserve">.  </w:t>
      </w:r>
    </w:p>
    <w:p w14:paraId="7ED3F519" w14:textId="77777777" w:rsidR="005F77B3" w:rsidRDefault="005F77B3" w:rsidP="001569B4">
      <w:pPr>
        <w:spacing w:line="240" w:lineRule="auto"/>
        <w:ind w:firstLine="567"/>
        <w:jc w:val="both"/>
        <w:rPr>
          <w:rFonts w:ascii="Times New Roman" w:hAnsi="Times New Roman" w:cs="Times New Roman"/>
          <w:sz w:val="24"/>
          <w:szCs w:val="24"/>
        </w:rPr>
      </w:pPr>
    </w:p>
    <w:p w14:paraId="246EB978"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1.3.</w:t>
      </w:r>
      <w:r w:rsidR="00B71882">
        <w:rPr>
          <w:rFonts w:ascii="Times New Roman" w:hAnsi="Times New Roman" w:cs="Times New Roman"/>
          <w:sz w:val="24"/>
          <w:szCs w:val="24"/>
        </w:rPr>
        <w:t> </w:t>
      </w:r>
      <w:r w:rsidR="006E5D63">
        <w:rPr>
          <w:rFonts w:ascii="Times New Roman" w:hAnsi="Times New Roman" w:cs="Times New Roman"/>
          <w:sz w:val="24"/>
          <w:szCs w:val="24"/>
        </w:rPr>
        <w:t>Для</w:t>
      </w:r>
      <w:r w:rsidR="006E5D63" w:rsidRPr="00F9452B">
        <w:rPr>
          <w:rFonts w:ascii="Times New Roman" w:hAnsi="Times New Roman" w:cs="Times New Roman"/>
          <w:sz w:val="24"/>
          <w:szCs w:val="24"/>
        </w:rPr>
        <w:t xml:space="preserve"> </w:t>
      </w:r>
      <w:r w:rsidRPr="00F9452B">
        <w:rPr>
          <w:rFonts w:ascii="Times New Roman" w:hAnsi="Times New Roman" w:cs="Times New Roman"/>
          <w:sz w:val="24"/>
          <w:szCs w:val="24"/>
        </w:rPr>
        <w:t>підтвердження наявності в учасника працівників відповідної кваліфікації, які мають необхідні знання та досвід</w:t>
      </w:r>
      <w:r w:rsidR="00070296">
        <w:rPr>
          <w:rFonts w:ascii="Times New Roman" w:hAnsi="Times New Roman" w:cs="Times New Roman"/>
          <w:sz w:val="24"/>
          <w:szCs w:val="24"/>
        </w:rPr>
        <w:t>,</w:t>
      </w:r>
      <w:r w:rsidRPr="00F9452B">
        <w:rPr>
          <w:rFonts w:ascii="Times New Roman" w:hAnsi="Times New Roman" w:cs="Times New Roman"/>
          <w:sz w:val="24"/>
          <w:szCs w:val="24"/>
        </w:rPr>
        <w:t xml:space="preserve"> учасник </w:t>
      </w:r>
      <w:r w:rsidR="00BC101F">
        <w:rPr>
          <w:rFonts w:ascii="Times New Roman" w:hAnsi="Times New Roman" w:cs="Times New Roman"/>
          <w:sz w:val="24"/>
          <w:szCs w:val="24"/>
        </w:rPr>
        <w:t>повинен</w:t>
      </w:r>
      <w:r w:rsidR="00BC101F" w:rsidRPr="00F9452B">
        <w:rPr>
          <w:rFonts w:ascii="Times New Roman" w:hAnsi="Times New Roman" w:cs="Times New Roman"/>
          <w:sz w:val="24"/>
          <w:szCs w:val="24"/>
        </w:rPr>
        <w:t xml:space="preserve"> </w:t>
      </w:r>
      <w:r w:rsidRPr="00F9452B">
        <w:rPr>
          <w:rFonts w:ascii="Times New Roman" w:hAnsi="Times New Roman" w:cs="Times New Roman"/>
          <w:sz w:val="24"/>
          <w:szCs w:val="24"/>
        </w:rPr>
        <w:t>надати довідку за формою 3.</w:t>
      </w:r>
    </w:p>
    <w:p w14:paraId="46CDEDF6" w14:textId="77777777" w:rsidR="005F77B3" w:rsidRDefault="005F77B3" w:rsidP="009D73CE">
      <w:pPr>
        <w:spacing w:line="240" w:lineRule="auto"/>
        <w:ind w:firstLine="567"/>
        <w:jc w:val="both"/>
        <w:rPr>
          <w:rFonts w:ascii="Times New Roman" w:hAnsi="Times New Roman" w:cs="Times New Roman"/>
          <w:color w:val="auto"/>
          <w:sz w:val="24"/>
          <w:szCs w:val="24"/>
        </w:rPr>
      </w:pPr>
      <w:r w:rsidRPr="005F77B3">
        <w:rPr>
          <w:rFonts w:ascii="Times New Roman" w:hAnsi="Times New Roman" w:cs="Times New Roman"/>
          <w:color w:val="auto"/>
          <w:sz w:val="24"/>
          <w:szCs w:val="24"/>
        </w:rPr>
        <w:t>У довідці зазначається інформація щодо наявності працівників відповідної кваліфікації, які будуть залучені для надання послуг, які мають необхідні знання та досвід (освіта, посада, кваліфікація тощо).</w:t>
      </w:r>
    </w:p>
    <w:p w14:paraId="652EC723"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Для підтвердження інформації</w:t>
      </w:r>
      <w:r w:rsidR="00A2537D">
        <w:rPr>
          <w:rFonts w:ascii="Times New Roman" w:hAnsi="Times New Roman" w:cs="Times New Roman"/>
          <w:sz w:val="24"/>
          <w:szCs w:val="24"/>
        </w:rPr>
        <w:t>,</w:t>
      </w:r>
      <w:r w:rsidRPr="00F9452B">
        <w:rPr>
          <w:rFonts w:ascii="Times New Roman" w:hAnsi="Times New Roman" w:cs="Times New Roman"/>
          <w:sz w:val="24"/>
          <w:szCs w:val="24"/>
        </w:rPr>
        <w:t xml:space="preserve"> наведеної </w:t>
      </w:r>
      <w:r w:rsidR="00A2537D">
        <w:rPr>
          <w:rFonts w:ascii="Times New Roman" w:hAnsi="Times New Roman" w:cs="Times New Roman"/>
          <w:sz w:val="24"/>
          <w:szCs w:val="24"/>
        </w:rPr>
        <w:t>в</w:t>
      </w:r>
      <w:r w:rsidR="00A2537D" w:rsidRPr="00F9452B">
        <w:rPr>
          <w:rFonts w:ascii="Times New Roman" w:hAnsi="Times New Roman" w:cs="Times New Roman"/>
          <w:sz w:val="24"/>
          <w:szCs w:val="24"/>
        </w:rPr>
        <w:t xml:space="preserve"> </w:t>
      </w:r>
      <w:r w:rsidRPr="00F9452B">
        <w:rPr>
          <w:rFonts w:ascii="Times New Roman" w:hAnsi="Times New Roman" w:cs="Times New Roman"/>
          <w:sz w:val="24"/>
          <w:szCs w:val="24"/>
        </w:rPr>
        <w:t>довідці</w:t>
      </w:r>
      <w:r w:rsidR="00A2537D">
        <w:rPr>
          <w:rFonts w:ascii="Times New Roman" w:hAnsi="Times New Roman" w:cs="Times New Roman"/>
          <w:sz w:val="24"/>
          <w:szCs w:val="24"/>
        </w:rPr>
        <w:t>,</w:t>
      </w:r>
      <w:r w:rsidRPr="00F9452B">
        <w:rPr>
          <w:rFonts w:ascii="Times New Roman" w:hAnsi="Times New Roman" w:cs="Times New Roman"/>
          <w:sz w:val="24"/>
          <w:szCs w:val="24"/>
        </w:rPr>
        <w:t xml:space="preserve"> учасник </w:t>
      </w:r>
      <w:r w:rsidR="00A2537D">
        <w:rPr>
          <w:rFonts w:ascii="Times New Roman" w:hAnsi="Times New Roman" w:cs="Times New Roman"/>
          <w:sz w:val="24"/>
          <w:szCs w:val="24"/>
        </w:rPr>
        <w:t xml:space="preserve">повинен </w:t>
      </w:r>
      <w:r w:rsidRPr="00F9452B">
        <w:rPr>
          <w:rFonts w:ascii="Times New Roman" w:hAnsi="Times New Roman" w:cs="Times New Roman"/>
          <w:sz w:val="24"/>
          <w:szCs w:val="24"/>
        </w:rPr>
        <w:t>надати документи, що підтверджують наявність правовідносин учасника з відповідними працівниками, наявність відповідної кваліфікації працівників, а також за необхідності документи, що підтверджують виконання учасником вимог спеціального законодавства щодо надання послуг за предметом закупівлі.</w:t>
      </w:r>
    </w:p>
    <w:p w14:paraId="4E9A8293" w14:textId="77777777" w:rsidR="005F77B3" w:rsidRPr="00F9452B" w:rsidRDefault="005F77B3" w:rsidP="009D73CE">
      <w:pPr>
        <w:spacing w:line="240" w:lineRule="auto"/>
        <w:ind w:firstLine="567"/>
        <w:jc w:val="both"/>
        <w:rPr>
          <w:rFonts w:ascii="Times New Roman" w:hAnsi="Times New Roman" w:cs="Times New Roman"/>
          <w:color w:val="auto"/>
          <w:sz w:val="24"/>
          <w:szCs w:val="24"/>
        </w:rPr>
      </w:pPr>
    </w:p>
    <w:p w14:paraId="18901AB8" w14:textId="77777777" w:rsidR="00F9452B" w:rsidRPr="00364CC0"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1.4.</w:t>
      </w:r>
      <w:r w:rsidR="00B71882">
        <w:rPr>
          <w:rFonts w:ascii="Times New Roman" w:hAnsi="Times New Roman" w:cs="Times New Roman"/>
          <w:sz w:val="24"/>
          <w:szCs w:val="24"/>
        </w:rPr>
        <w:t xml:space="preserve"> </w:t>
      </w:r>
      <w:r w:rsidR="006E5D63">
        <w:rPr>
          <w:rFonts w:ascii="Times New Roman" w:hAnsi="Times New Roman" w:cs="Times New Roman"/>
          <w:sz w:val="24"/>
          <w:szCs w:val="24"/>
        </w:rPr>
        <w:t>Для</w:t>
      </w:r>
      <w:r w:rsidR="006E5D63"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підтвердження наявності фінансової спроможності учасник </w:t>
      </w:r>
      <w:r w:rsidR="00777402">
        <w:rPr>
          <w:rFonts w:ascii="Times New Roman" w:hAnsi="Times New Roman" w:cs="Times New Roman"/>
          <w:sz w:val="24"/>
          <w:szCs w:val="24"/>
        </w:rPr>
        <w:t>повинен</w:t>
      </w:r>
      <w:r w:rsidR="00777402"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надати фінансову </w:t>
      </w:r>
      <w:r w:rsidRPr="00364CC0">
        <w:rPr>
          <w:rFonts w:ascii="Times New Roman" w:hAnsi="Times New Roman" w:cs="Times New Roman"/>
          <w:color w:val="auto"/>
          <w:sz w:val="24"/>
          <w:szCs w:val="24"/>
        </w:rPr>
        <w:t xml:space="preserve">звітність суб’єкта господарювання, </w:t>
      </w:r>
      <w:r w:rsidR="00777402" w:rsidRPr="00364CC0">
        <w:rPr>
          <w:rFonts w:ascii="Times New Roman" w:hAnsi="Times New Roman" w:cs="Times New Roman"/>
          <w:color w:val="auto"/>
          <w:sz w:val="24"/>
          <w:szCs w:val="24"/>
        </w:rPr>
        <w:t>складен</w:t>
      </w:r>
      <w:r w:rsidR="00777402">
        <w:rPr>
          <w:rFonts w:ascii="Times New Roman" w:hAnsi="Times New Roman" w:cs="Times New Roman"/>
          <w:color w:val="auto"/>
          <w:sz w:val="24"/>
          <w:szCs w:val="24"/>
        </w:rPr>
        <w:t>у</w:t>
      </w:r>
      <w:r w:rsidR="00777402" w:rsidRPr="00364CC0">
        <w:rPr>
          <w:rFonts w:ascii="Times New Roman" w:hAnsi="Times New Roman" w:cs="Times New Roman"/>
          <w:color w:val="auto"/>
          <w:sz w:val="24"/>
          <w:szCs w:val="24"/>
        </w:rPr>
        <w:t xml:space="preserve"> </w:t>
      </w:r>
      <w:r w:rsidRPr="00364CC0">
        <w:rPr>
          <w:rFonts w:ascii="Times New Roman" w:hAnsi="Times New Roman" w:cs="Times New Roman"/>
          <w:color w:val="auto"/>
          <w:sz w:val="24"/>
          <w:szCs w:val="24"/>
        </w:rPr>
        <w:t xml:space="preserve">відповідно до законодавства (баланс (звіт про фінансовий стан), звіт про фінансові результати (звіт про сукупний дохід), звіт про рух грошових коштів, звіт про власний капітал, примітки до фінансової звітності або </w:t>
      </w:r>
      <w:r w:rsidRPr="00364CC0">
        <w:rPr>
          <w:rFonts w:ascii="Times New Roman" w:hAnsi="Times New Roman" w:cs="Times New Roman"/>
          <w:color w:val="auto"/>
          <w:sz w:val="24"/>
          <w:szCs w:val="24"/>
          <w:shd w:val="clear" w:color="auto" w:fill="FFFFFF"/>
        </w:rPr>
        <w:t xml:space="preserve">баланс (форма № 1), звіт про фінансові результати (форма № 2) або податкова декларація) </w:t>
      </w:r>
      <w:r w:rsidRPr="00364CC0">
        <w:rPr>
          <w:rFonts w:ascii="Times New Roman" w:hAnsi="Times New Roman" w:cs="Times New Roman"/>
          <w:color w:val="auto"/>
          <w:sz w:val="24"/>
          <w:szCs w:val="24"/>
        </w:rPr>
        <w:t>за період __________ (</w:t>
      </w:r>
      <w:r w:rsidRPr="009D73CE">
        <w:rPr>
          <w:rFonts w:ascii="Times New Roman" w:hAnsi="Times New Roman" w:cs="Times New Roman"/>
          <w:i/>
          <w:color w:val="auto"/>
          <w:sz w:val="24"/>
          <w:szCs w:val="24"/>
        </w:rPr>
        <w:t>визначається замовником з урахуванням дати оголошення процедури закупівлі</w:t>
      </w:r>
      <w:r w:rsidRPr="00364CC0">
        <w:rPr>
          <w:rFonts w:ascii="Times New Roman" w:hAnsi="Times New Roman" w:cs="Times New Roman"/>
          <w:color w:val="auto"/>
          <w:sz w:val="24"/>
          <w:szCs w:val="24"/>
        </w:rPr>
        <w:t>)</w:t>
      </w:r>
      <w:r w:rsidR="00070296">
        <w:rPr>
          <w:rFonts w:ascii="Times New Roman" w:hAnsi="Times New Roman" w:cs="Times New Roman"/>
          <w:color w:val="auto"/>
          <w:sz w:val="24"/>
          <w:szCs w:val="24"/>
        </w:rPr>
        <w:t>.</w:t>
      </w:r>
    </w:p>
    <w:p w14:paraId="6B5DCC19" w14:textId="77777777" w:rsidR="00F9452B" w:rsidRPr="00364CC0" w:rsidRDefault="00F9452B" w:rsidP="009D73CE">
      <w:pPr>
        <w:spacing w:line="240" w:lineRule="auto"/>
        <w:ind w:firstLine="567"/>
        <w:jc w:val="both"/>
        <w:rPr>
          <w:rFonts w:ascii="Times New Roman" w:hAnsi="Times New Roman" w:cs="Times New Roman"/>
          <w:color w:val="auto"/>
          <w:sz w:val="24"/>
          <w:szCs w:val="24"/>
          <w:shd w:val="clear" w:color="auto" w:fill="FFFFFF"/>
        </w:rPr>
      </w:pPr>
      <w:r w:rsidRPr="00364CC0">
        <w:rPr>
          <w:rFonts w:ascii="Times New Roman" w:hAnsi="Times New Roman" w:cs="Times New Roman"/>
          <w:color w:val="auto"/>
          <w:sz w:val="24"/>
          <w:szCs w:val="24"/>
          <w:shd w:val="clear" w:color="auto" w:fill="FFFFFF"/>
        </w:rPr>
        <w:t>У разі якщо законодавством не передбачено подання учасником фінансової звітності, такий учасник подає лист із поясненням в довільній формі.</w:t>
      </w:r>
    </w:p>
    <w:p w14:paraId="086BD153" w14:textId="77777777" w:rsidR="00F9452B" w:rsidRPr="00364CC0" w:rsidRDefault="00F9452B" w:rsidP="009D73CE">
      <w:pPr>
        <w:spacing w:line="240" w:lineRule="auto"/>
        <w:ind w:firstLine="567"/>
        <w:rPr>
          <w:rFonts w:ascii="Times New Roman" w:hAnsi="Times New Roman" w:cs="Times New Roman"/>
          <w:color w:val="auto"/>
          <w:sz w:val="24"/>
          <w:szCs w:val="24"/>
        </w:rPr>
      </w:pPr>
    </w:p>
    <w:p w14:paraId="2B4A028B"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залучення учасником спроможностей співвиконавця (співвиконавців) для підтвердження своєї відповідності таким критеріям</w:t>
      </w:r>
      <w:r w:rsidR="00E505FC">
        <w:rPr>
          <w:rFonts w:ascii="Times New Roman" w:hAnsi="Times New Roman" w:cs="Times New Roman"/>
          <w:sz w:val="24"/>
          <w:szCs w:val="24"/>
        </w:rPr>
        <w:t>,</w:t>
      </w:r>
      <w:r w:rsidRPr="00F9452B">
        <w:rPr>
          <w:rFonts w:ascii="Times New Roman" w:hAnsi="Times New Roman" w:cs="Times New Roman"/>
          <w:sz w:val="24"/>
          <w:szCs w:val="24"/>
        </w:rPr>
        <w:t xml:space="preserve"> як наявність обладнання, матеріально-те</w:t>
      </w:r>
      <w:r w:rsidR="00364CC0">
        <w:rPr>
          <w:rFonts w:ascii="Times New Roman" w:hAnsi="Times New Roman" w:cs="Times New Roman"/>
          <w:sz w:val="24"/>
          <w:szCs w:val="24"/>
        </w:rPr>
        <w:t>хнічної бази та технологій та/</w:t>
      </w:r>
      <w:r w:rsidRPr="00F9452B">
        <w:rPr>
          <w:rFonts w:ascii="Times New Roman" w:hAnsi="Times New Roman" w:cs="Times New Roman"/>
          <w:sz w:val="24"/>
          <w:szCs w:val="24"/>
        </w:rPr>
        <w:t xml:space="preserve">або наявність працівників, які мають необхідні знання та досвід, учасник у складі тендерної пропозиції надає документальне підтвердження від співвиконавця (співвиконавців) інформації про відповідність цим критеріям відповідно до вимог пунктів 1.2 </w:t>
      </w:r>
      <w:r w:rsidR="00E505FC">
        <w:rPr>
          <w:rFonts w:ascii="Times New Roman" w:hAnsi="Times New Roman" w:cs="Times New Roman"/>
          <w:sz w:val="24"/>
          <w:szCs w:val="24"/>
        </w:rPr>
        <w:t>і</w:t>
      </w:r>
      <w:r w:rsidR="00E505FC" w:rsidRPr="00F9452B">
        <w:rPr>
          <w:rFonts w:ascii="Times New Roman" w:hAnsi="Times New Roman" w:cs="Times New Roman"/>
          <w:sz w:val="24"/>
          <w:szCs w:val="24"/>
        </w:rPr>
        <w:t xml:space="preserve"> </w:t>
      </w:r>
      <w:r w:rsidRPr="00F9452B">
        <w:rPr>
          <w:rFonts w:ascii="Times New Roman" w:hAnsi="Times New Roman" w:cs="Times New Roman"/>
          <w:sz w:val="24"/>
          <w:szCs w:val="24"/>
        </w:rPr>
        <w:t>1.3 цього додатк</w:t>
      </w:r>
      <w:r w:rsidR="00070296">
        <w:rPr>
          <w:rFonts w:ascii="Times New Roman" w:hAnsi="Times New Roman" w:cs="Times New Roman"/>
          <w:sz w:val="24"/>
          <w:szCs w:val="24"/>
        </w:rPr>
        <w:t>а</w:t>
      </w:r>
      <w:r w:rsidRPr="00F9452B">
        <w:rPr>
          <w:rFonts w:ascii="Times New Roman" w:hAnsi="Times New Roman" w:cs="Times New Roman"/>
          <w:sz w:val="24"/>
          <w:szCs w:val="24"/>
        </w:rPr>
        <w:t>.</w:t>
      </w:r>
    </w:p>
    <w:p w14:paraId="51505A79" w14:textId="77777777" w:rsidR="00785585" w:rsidRDefault="00F9452B" w:rsidP="00785585">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r w:rsidR="00785585">
        <w:rPr>
          <w:rFonts w:ascii="Times New Roman" w:hAnsi="Times New Roman" w:cs="Times New Roman"/>
          <w:color w:val="auto"/>
          <w:sz w:val="24"/>
          <w:szCs w:val="24"/>
        </w:rPr>
        <w:t>.</w:t>
      </w:r>
    </w:p>
    <w:p w14:paraId="12ABB4D8"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6045709F"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62FE7FC4"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587873A5"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1FF95AEF"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3C223C12"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08674FB1" w14:textId="77777777" w:rsidR="00785585" w:rsidRDefault="00785585" w:rsidP="00785585">
      <w:pPr>
        <w:spacing w:line="240" w:lineRule="auto"/>
        <w:ind w:firstLine="567"/>
        <w:jc w:val="both"/>
        <w:rPr>
          <w:rFonts w:ascii="Times New Roman" w:hAnsi="Times New Roman" w:cs="Times New Roman"/>
          <w:color w:val="auto"/>
          <w:sz w:val="24"/>
          <w:szCs w:val="24"/>
        </w:rPr>
      </w:pPr>
    </w:p>
    <w:p w14:paraId="7E68E1E9" w14:textId="77777777" w:rsidR="001D1AA7" w:rsidRDefault="001D1AA7" w:rsidP="00785585">
      <w:pPr>
        <w:spacing w:line="240" w:lineRule="auto"/>
        <w:ind w:firstLine="567"/>
        <w:jc w:val="both"/>
        <w:rPr>
          <w:rFonts w:ascii="Times New Roman" w:hAnsi="Times New Roman" w:cs="Times New Roman"/>
          <w:color w:val="auto"/>
          <w:sz w:val="24"/>
          <w:szCs w:val="24"/>
        </w:rPr>
      </w:pPr>
    </w:p>
    <w:p w14:paraId="18AF92B8" w14:textId="77777777" w:rsidR="00785585" w:rsidRPr="00F9452B" w:rsidRDefault="00785585" w:rsidP="00785585">
      <w:pPr>
        <w:spacing w:line="240" w:lineRule="auto"/>
        <w:ind w:firstLine="567"/>
        <w:jc w:val="both"/>
        <w:rPr>
          <w:rFonts w:ascii="Times New Roman" w:hAnsi="Times New Roman" w:cs="Times New Roman"/>
          <w:color w:val="auto"/>
          <w:sz w:val="24"/>
          <w:szCs w:val="24"/>
        </w:rPr>
      </w:pPr>
    </w:p>
    <w:p w14:paraId="229C660D" w14:textId="77777777" w:rsidR="00460308" w:rsidRPr="00F9452B" w:rsidRDefault="00460308" w:rsidP="00491D7D">
      <w:pPr>
        <w:spacing w:line="240" w:lineRule="auto"/>
        <w:jc w:val="both"/>
        <w:rPr>
          <w:rFonts w:ascii="Times New Roman" w:hAnsi="Times New Roman" w:cs="Times New Roman"/>
          <w:color w:val="auto"/>
          <w:sz w:val="24"/>
          <w:szCs w:val="24"/>
        </w:rPr>
      </w:pPr>
    </w:p>
    <w:p w14:paraId="6503C5F4"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lastRenderedPageBreak/>
        <w:t>Форма 1</w:t>
      </w:r>
    </w:p>
    <w:p w14:paraId="5CCE1B8C" w14:textId="77777777" w:rsidR="00F9452B" w:rsidRPr="00F9452B" w:rsidRDefault="00F9452B" w:rsidP="00F9452B">
      <w:pPr>
        <w:spacing w:after="120"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 xml:space="preserve">Довідка, </w:t>
      </w:r>
      <w:r w:rsidR="00C20188">
        <w:rPr>
          <w:rFonts w:ascii="Times New Roman" w:hAnsi="Times New Roman" w:cs="Times New Roman"/>
          <w:b/>
          <w:bCs/>
          <w:sz w:val="24"/>
          <w:szCs w:val="24"/>
        </w:rPr>
        <w:t>що</w:t>
      </w:r>
      <w:r w:rsidRPr="00F9452B">
        <w:rPr>
          <w:rFonts w:ascii="Times New Roman" w:hAnsi="Times New Roman" w:cs="Times New Roman"/>
          <w:b/>
          <w:bCs/>
          <w:sz w:val="24"/>
          <w:szCs w:val="24"/>
        </w:rPr>
        <w:t xml:space="preserve"> містить інформацію про наявність в учасника досвіду виконання аналогічного (аналогічних) за предметом закупівлі договору (договорів)</w:t>
      </w:r>
    </w:p>
    <w:p w14:paraId="6A03B800"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9"/>
        <w:gridCol w:w="1691"/>
        <w:gridCol w:w="1446"/>
        <w:gridCol w:w="1429"/>
        <w:gridCol w:w="1483"/>
        <w:gridCol w:w="1564"/>
        <w:gridCol w:w="1647"/>
      </w:tblGrid>
      <w:tr w:rsidR="00F9452B" w:rsidRPr="00F9452B" w14:paraId="3AB8DFC9" w14:textId="77777777" w:rsidTr="00F9452B">
        <w:trPr>
          <w:trHeight w:val="27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B6D8A7"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 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A253CA"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Найменування замовника (контрагента) за аналогічним договором</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752D0D"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Номер та дата аналогічного договору</w:t>
            </w:r>
          </w:p>
          <w:p w14:paraId="404DF5D5" w14:textId="77777777" w:rsidR="00F9452B" w:rsidRPr="00491D7D"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DCC95E"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Предмет аналогічного договору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25DE95"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Перелік первинних документів (акти виконаних робіт, приймання-передачі тощо)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8E641"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rPr>
              <w:t>Контактні дані осіб замовника (контрагента) (телефон)</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06034A" w14:textId="77777777" w:rsidR="00F9452B" w:rsidRPr="00156680" w:rsidRDefault="00F9452B" w:rsidP="00F9452B">
            <w:pPr>
              <w:spacing w:line="240" w:lineRule="auto"/>
              <w:ind w:left="-60" w:right="-60"/>
              <w:jc w:val="center"/>
              <w:rPr>
                <w:rFonts w:ascii="Times New Roman" w:hAnsi="Times New Roman" w:cs="Times New Roman"/>
                <w:color w:val="auto"/>
                <w:sz w:val="24"/>
                <w:szCs w:val="24"/>
              </w:rPr>
            </w:pPr>
            <w:r w:rsidRPr="00491D7D">
              <w:rPr>
                <w:rFonts w:ascii="Times New Roman" w:hAnsi="Times New Roman" w:cs="Times New Roman"/>
                <w:color w:val="1F1F1F"/>
              </w:rPr>
              <w:t>ID</w:t>
            </w:r>
            <w:r w:rsidR="001D1AA7">
              <w:rPr>
                <w:rFonts w:ascii="Times New Roman" w:hAnsi="Times New Roman" w:cs="Times New Roman"/>
                <w:color w:val="1F1F1F"/>
              </w:rPr>
              <w:t>-</w:t>
            </w:r>
            <w:r w:rsidRPr="00491D7D">
              <w:rPr>
                <w:rFonts w:ascii="Times New Roman" w:hAnsi="Times New Roman" w:cs="Times New Roman"/>
                <w:color w:val="1F1F1F"/>
              </w:rPr>
              <w:t>номер закупівлі</w:t>
            </w:r>
            <w:r w:rsidR="00AE078F">
              <w:rPr>
                <w:rFonts w:ascii="Times New Roman" w:hAnsi="Times New Roman" w:cs="Times New Roman"/>
                <w:color w:val="1F1F1F"/>
              </w:rPr>
              <w:t>,</w:t>
            </w:r>
            <w:r w:rsidRPr="00491D7D">
              <w:rPr>
                <w:rFonts w:ascii="Times New Roman" w:hAnsi="Times New Roman" w:cs="Times New Roman"/>
                <w:color w:val="1F1F1F"/>
              </w:rPr>
              <w:t xml:space="preserve"> за якою укладено аналогічний договір</w:t>
            </w:r>
            <w:r w:rsidR="00AE078F">
              <w:rPr>
                <w:rFonts w:ascii="Times New Roman" w:hAnsi="Times New Roman" w:cs="Times New Roman"/>
                <w:color w:val="1F1F1F"/>
              </w:rPr>
              <w:t>,</w:t>
            </w:r>
            <w:r w:rsidRPr="00491D7D">
              <w:rPr>
                <w:rFonts w:ascii="Times New Roman" w:hAnsi="Times New Roman" w:cs="Times New Roman"/>
                <w:color w:val="1F1F1F"/>
              </w:rPr>
              <w:t xml:space="preserve"> та посилання в електронній системі закупівель</w:t>
            </w:r>
            <w:r w:rsidRPr="00156680">
              <w:rPr>
                <w:rFonts w:ascii="Times New Roman" w:hAnsi="Times New Roman" w:cs="Times New Roman"/>
                <w:color w:val="1F1F1F"/>
              </w:rPr>
              <w:t xml:space="preserve"> </w:t>
            </w:r>
            <w:r w:rsidRPr="00491D7D">
              <w:rPr>
                <w:rFonts w:ascii="Times New Roman" w:hAnsi="Times New Roman" w:cs="Times New Roman"/>
                <w:color w:val="1F1F1F"/>
              </w:rPr>
              <w:t>(за наявності)</w:t>
            </w:r>
          </w:p>
        </w:tc>
      </w:tr>
      <w:tr w:rsidR="00F9452B" w:rsidRPr="00F9452B" w14:paraId="57D3459A" w14:textId="77777777" w:rsidTr="00F9452B">
        <w:trPr>
          <w:trHeight w:val="39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DFACF"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3BBA67"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6AEE24"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3EA40E"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8AA25"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1406FC"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CDE90"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7</w:t>
            </w:r>
          </w:p>
        </w:tc>
      </w:tr>
      <w:tr w:rsidR="00F9452B" w:rsidRPr="00F9452B" w14:paraId="17F03830" w14:textId="77777777" w:rsidTr="00F9452B">
        <w:trPr>
          <w:trHeight w:val="40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22188F"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50A34"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354814"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B0348"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5996BA"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858E6"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776F29"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r>
    </w:tbl>
    <w:p w14:paraId="75A83711" w14:textId="77777777" w:rsidR="00F9452B" w:rsidRPr="00F9452B" w:rsidRDefault="00F9452B" w:rsidP="00F9452B">
      <w:pPr>
        <w:spacing w:line="240" w:lineRule="auto"/>
        <w:rPr>
          <w:rFonts w:ascii="Times New Roman" w:hAnsi="Times New Roman" w:cs="Times New Roman"/>
          <w:color w:val="auto"/>
          <w:sz w:val="24"/>
          <w:szCs w:val="24"/>
        </w:rPr>
      </w:pPr>
    </w:p>
    <w:p w14:paraId="515578C4" w14:textId="77777777" w:rsidR="00F9452B" w:rsidRPr="00F9452B" w:rsidRDefault="00F9452B" w:rsidP="00F9452B">
      <w:pPr>
        <w:spacing w:after="120" w:line="240" w:lineRule="auto"/>
        <w:ind w:right="20" w:firstLine="425"/>
        <w:jc w:val="both"/>
        <w:rPr>
          <w:rFonts w:ascii="Times New Roman" w:hAnsi="Times New Roman" w:cs="Times New Roman"/>
          <w:color w:val="auto"/>
          <w:sz w:val="24"/>
          <w:szCs w:val="24"/>
        </w:rPr>
      </w:pPr>
      <w:r w:rsidRPr="00F9452B">
        <w:rPr>
          <w:rFonts w:ascii="Times New Roman" w:hAnsi="Times New Roman" w:cs="Times New Roman"/>
          <w:sz w:val="24"/>
          <w:szCs w:val="24"/>
        </w:rPr>
        <w:tab/>
      </w:r>
      <w:r w:rsidRPr="00F9452B">
        <w:rPr>
          <w:rFonts w:ascii="Times New Roman" w:hAnsi="Times New Roman" w:cs="Times New Roman"/>
          <w:sz w:val="24"/>
          <w:szCs w:val="24"/>
        </w:rPr>
        <w:tab/>
      </w:r>
    </w:p>
    <w:p w14:paraId="5706DF21"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t>Форма 2</w:t>
      </w:r>
    </w:p>
    <w:p w14:paraId="3DAACC5B" w14:textId="77777777" w:rsidR="00AE078F" w:rsidRDefault="00F9452B" w:rsidP="00F9452B">
      <w:pPr>
        <w:spacing w:line="240" w:lineRule="auto"/>
        <w:ind w:firstLine="20"/>
        <w:jc w:val="center"/>
        <w:rPr>
          <w:rFonts w:ascii="Times New Roman" w:hAnsi="Times New Roman" w:cs="Times New Roman"/>
          <w:b/>
          <w:bCs/>
          <w:sz w:val="24"/>
          <w:szCs w:val="24"/>
        </w:rPr>
      </w:pPr>
      <w:r w:rsidRPr="00F9452B">
        <w:rPr>
          <w:rFonts w:ascii="Times New Roman" w:hAnsi="Times New Roman" w:cs="Times New Roman"/>
          <w:b/>
          <w:bCs/>
          <w:sz w:val="24"/>
          <w:szCs w:val="24"/>
        </w:rPr>
        <w:t xml:space="preserve">Довідка, </w:t>
      </w:r>
      <w:r w:rsidR="00C20188">
        <w:rPr>
          <w:rFonts w:ascii="Times New Roman" w:hAnsi="Times New Roman" w:cs="Times New Roman"/>
          <w:b/>
          <w:bCs/>
          <w:sz w:val="24"/>
          <w:szCs w:val="24"/>
        </w:rPr>
        <w:t xml:space="preserve">що </w:t>
      </w:r>
      <w:r w:rsidRPr="00F9452B">
        <w:rPr>
          <w:rFonts w:ascii="Times New Roman" w:hAnsi="Times New Roman" w:cs="Times New Roman"/>
          <w:b/>
          <w:bCs/>
          <w:sz w:val="24"/>
          <w:szCs w:val="24"/>
        </w:rPr>
        <w:t xml:space="preserve">містить інформацію про наявність в учасника обладнання, </w:t>
      </w:r>
    </w:p>
    <w:p w14:paraId="5C6E90F4" w14:textId="77777777" w:rsidR="00F9452B" w:rsidRPr="00F9452B" w:rsidRDefault="00F9452B" w:rsidP="00F9452B">
      <w:pPr>
        <w:spacing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матеріально-технічної бази </w:t>
      </w:r>
    </w:p>
    <w:p w14:paraId="18BBCEF0"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4"/>
        <w:gridCol w:w="1369"/>
        <w:gridCol w:w="2583"/>
        <w:gridCol w:w="846"/>
        <w:gridCol w:w="1051"/>
        <w:gridCol w:w="1328"/>
        <w:gridCol w:w="1425"/>
        <w:gridCol w:w="643"/>
      </w:tblGrid>
      <w:tr w:rsidR="00F9452B" w:rsidRPr="00F9452B" w14:paraId="4EFE237B" w14:textId="77777777" w:rsidTr="002E7D9A">
        <w:trPr>
          <w:trHeight w:val="24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FE8F0C" w14:textId="77777777" w:rsidR="00F9452B" w:rsidRPr="00156680" w:rsidRDefault="00F9452B" w:rsidP="002E7D9A">
            <w:pPr>
              <w:spacing w:line="240" w:lineRule="auto"/>
              <w:jc w:val="center"/>
              <w:rPr>
                <w:rFonts w:ascii="Times New Roman" w:hAnsi="Times New Roman" w:cs="Times New Roman"/>
                <w:color w:val="auto"/>
                <w:sz w:val="20"/>
                <w:szCs w:val="24"/>
              </w:rPr>
            </w:pPr>
            <w:r w:rsidRPr="00491D7D">
              <w:rPr>
                <w:rFonts w:ascii="Times New Roman" w:hAnsi="Times New Roman" w:cs="Times New Roman"/>
                <w:sz w:val="20"/>
              </w:rPr>
              <w:t>№</w:t>
            </w:r>
          </w:p>
          <w:p w14:paraId="7BC2B299" w14:textId="77777777" w:rsidR="00F9452B" w:rsidRPr="00156680" w:rsidRDefault="00F9452B" w:rsidP="002E7D9A">
            <w:pPr>
              <w:spacing w:line="240" w:lineRule="auto"/>
              <w:jc w:val="center"/>
              <w:rPr>
                <w:rFonts w:ascii="Times New Roman" w:hAnsi="Times New Roman" w:cs="Times New Roman"/>
                <w:color w:val="auto"/>
                <w:sz w:val="20"/>
                <w:szCs w:val="24"/>
              </w:rPr>
            </w:pPr>
            <w:r w:rsidRPr="00491D7D">
              <w:rPr>
                <w:rFonts w:ascii="Times New Roman" w:hAnsi="Times New Roman" w:cs="Times New Roman"/>
                <w:sz w:val="20"/>
              </w:rPr>
              <w:t>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A7F81"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Перелік та кількість необхідних</w:t>
            </w:r>
          </w:p>
          <w:p w14:paraId="000A75AC"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szCs w:val="24"/>
              </w:rPr>
              <w:t xml:space="preserve">обладнання, матеріально-технічної бази </w:t>
            </w:r>
            <w:r w:rsidRPr="00491D7D">
              <w:rPr>
                <w:rFonts w:ascii="Times New Roman" w:hAnsi="Times New Roman" w:cs="Times New Roman"/>
              </w:rPr>
              <w:t>відповідно до вимо</w:t>
            </w:r>
            <w:r w:rsidR="002E7D9A" w:rsidRPr="00491D7D">
              <w:rPr>
                <w:rFonts w:ascii="Times New Roman" w:hAnsi="Times New Roman" w:cs="Times New Roman"/>
              </w:rPr>
              <w:t>г з</w:t>
            </w:r>
            <w:r w:rsidRPr="00491D7D">
              <w:rPr>
                <w:rFonts w:ascii="Times New Roman" w:hAnsi="Times New Roman" w:cs="Times New Roman"/>
              </w:rPr>
              <w:t>амовника</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50FA10"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 xml:space="preserve">Назва відповідного </w:t>
            </w:r>
            <w:r w:rsidRPr="00156680">
              <w:rPr>
                <w:rFonts w:ascii="Times New Roman" w:hAnsi="Times New Roman" w:cs="Times New Roman"/>
                <w:szCs w:val="24"/>
              </w:rPr>
              <w:t> </w:t>
            </w:r>
            <w:r w:rsidRPr="00491D7D">
              <w:rPr>
                <w:rFonts w:ascii="Times New Roman" w:hAnsi="Times New Roman" w:cs="Times New Roman"/>
                <w:szCs w:val="24"/>
              </w:rPr>
              <w:t xml:space="preserve">обладнання, матеріально-технічної бази </w:t>
            </w:r>
            <w:r w:rsidR="002E7D9A" w:rsidRPr="00491D7D">
              <w:rPr>
                <w:rFonts w:ascii="Times New Roman" w:hAnsi="Times New Roman" w:cs="Times New Roman"/>
              </w:rPr>
              <w:t>у</w:t>
            </w:r>
            <w:r w:rsidRPr="00491D7D">
              <w:rPr>
                <w:rFonts w:ascii="Times New Roman" w:hAnsi="Times New Roman" w:cs="Times New Roman"/>
              </w:rPr>
              <w:t>часника</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60298"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Тип</w:t>
            </w:r>
            <w:r w:rsidR="00CF552A">
              <w:rPr>
                <w:rFonts w:ascii="Times New Roman" w:hAnsi="Times New Roman" w:cs="Times New Roman"/>
              </w:rPr>
              <w:t> </w:t>
            </w:r>
            <w:r w:rsidRPr="00491D7D">
              <w:rPr>
                <w:rFonts w:ascii="Times New Roman" w:hAnsi="Times New Roman" w:cs="Times New Roman"/>
              </w:rPr>
              <w:t>/ марка</w:t>
            </w:r>
            <w:r w:rsidR="00CF552A">
              <w:rPr>
                <w:rFonts w:ascii="Times New Roman" w:hAnsi="Times New Roman" w:cs="Times New Roman"/>
              </w:rPr>
              <w:t> </w:t>
            </w:r>
            <w:r w:rsidRPr="00491D7D">
              <w:rPr>
                <w:rFonts w:ascii="Times New Roman" w:hAnsi="Times New Roman" w:cs="Times New Roman"/>
              </w:rPr>
              <w:t>/ модель</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EE4CF9"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Кількість</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BB86F" w14:textId="77777777" w:rsidR="00F9452B" w:rsidRPr="00491D7D" w:rsidRDefault="00F9452B" w:rsidP="004357B8">
            <w:pPr>
              <w:spacing w:line="240" w:lineRule="auto"/>
              <w:jc w:val="center"/>
              <w:rPr>
                <w:rFonts w:ascii="Times New Roman" w:hAnsi="Times New Roman" w:cs="Times New Roman"/>
                <w:color w:val="auto"/>
                <w:szCs w:val="24"/>
              </w:rPr>
            </w:pPr>
            <w:r w:rsidRPr="00491D7D">
              <w:rPr>
                <w:rFonts w:ascii="Times New Roman" w:hAnsi="Times New Roman" w:cs="Times New Roman"/>
              </w:rPr>
              <w:t>Зазначення належності*</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AF5B34"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Назва та реквізити документа, що підтверджує належність**</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4AD4C6"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Інше</w:t>
            </w:r>
          </w:p>
          <w:p w14:paraId="26D18593" w14:textId="77777777" w:rsidR="00F9452B" w:rsidRPr="00491D7D" w:rsidRDefault="00F9452B" w:rsidP="002E7D9A">
            <w:pPr>
              <w:spacing w:line="240" w:lineRule="auto"/>
              <w:jc w:val="center"/>
              <w:rPr>
                <w:rFonts w:ascii="Times New Roman" w:hAnsi="Times New Roman" w:cs="Times New Roman"/>
                <w:color w:val="auto"/>
                <w:szCs w:val="24"/>
              </w:rPr>
            </w:pPr>
            <w:r w:rsidRPr="00491D7D">
              <w:rPr>
                <w:rFonts w:ascii="Times New Roman" w:hAnsi="Times New Roman" w:cs="Times New Roman"/>
              </w:rPr>
              <w:t>***</w:t>
            </w:r>
          </w:p>
        </w:tc>
      </w:tr>
      <w:tr w:rsidR="00F9452B" w:rsidRPr="00F9452B" w14:paraId="232C9C91" w14:textId="77777777" w:rsidTr="002E7D9A">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3FFAD"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944917"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2</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4EEDE"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3</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0C89A1"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4</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0883D5"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5</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B671E0"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6</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3B681C"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7</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15A375"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8</w:t>
            </w:r>
          </w:p>
        </w:tc>
      </w:tr>
      <w:tr w:rsidR="00F9452B" w:rsidRPr="00F9452B" w14:paraId="6ADBF0DF" w14:textId="77777777" w:rsidTr="002E7D9A">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7F3115"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8AB445"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327309"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741FE8"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F904A2"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33B6B5"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F52155" w14:textId="77777777" w:rsidR="00F9452B" w:rsidRPr="00F9452B" w:rsidRDefault="00F9452B" w:rsidP="00F9452B">
            <w:pPr>
              <w:spacing w:line="240" w:lineRule="auto"/>
              <w:ind w:left="-100"/>
              <w:jc w:val="center"/>
              <w:rPr>
                <w:rFonts w:ascii="Times New Roman" w:hAnsi="Times New Roman" w:cs="Times New Roman"/>
                <w:color w:val="auto"/>
                <w:sz w:val="24"/>
                <w:szCs w:val="24"/>
              </w:rPr>
            </w:pPr>
            <w:r w:rsidRPr="00F9452B">
              <w:rPr>
                <w:rFonts w:ascii="Times New Roman" w:hAnsi="Times New Roman" w:cs="Times New Roman"/>
                <w:b/>
                <w:bCs/>
                <w:i/>
                <w:iCs/>
                <w:sz w:val="28"/>
                <w:szCs w:val="28"/>
              </w:rPr>
              <w:t> </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0CA327" w14:textId="77777777" w:rsidR="00F9452B" w:rsidRPr="00F9452B" w:rsidRDefault="00F9452B" w:rsidP="00F9452B">
            <w:pPr>
              <w:spacing w:line="240" w:lineRule="auto"/>
              <w:rPr>
                <w:rFonts w:ascii="Times New Roman" w:hAnsi="Times New Roman" w:cs="Times New Roman"/>
                <w:color w:val="auto"/>
                <w:sz w:val="24"/>
                <w:szCs w:val="24"/>
              </w:rPr>
            </w:pPr>
          </w:p>
        </w:tc>
      </w:tr>
    </w:tbl>
    <w:p w14:paraId="12B495D3" w14:textId="77777777" w:rsidR="00F9452B" w:rsidRPr="00F9452B" w:rsidRDefault="00F9452B" w:rsidP="005F77B3">
      <w:pPr>
        <w:spacing w:line="240" w:lineRule="auto"/>
        <w:ind w:right="140"/>
        <w:jc w:val="both"/>
        <w:rPr>
          <w:rFonts w:ascii="Times New Roman" w:hAnsi="Times New Roman" w:cs="Times New Roman"/>
          <w:color w:val="auto"/>
          <w:sz w:val="24"/>
          <w:szCs w:val="24"/>
        </w:rPr>
      </w:pPr>
    </w:p>
    <w:p w14:paraId="34E4680A" w14:textId="77777777" w:rsidR="00F9452B" w:rsidRPr="00F9452B" w:rsidRDefault="001569B4" w:rsidP="001569B4">
      <w:pPr>
        <w:spacing w:line="240" w:lineRule="auto"/>
        <w:ind w:right="140" w:firstLine="567"/>
        <w:jc w:val="both"/>
        <w:rPr>
          <w:rFonts w:ascii="Times New Roman" w:hAnsi="Times New Roman" w:cs="Times New Roman"/>
          <w:color w:val="auto"/>
          <w:sz w:val="24"/>
          <w:szCs w:val="24"/>
        </w:rPr>
      </w:pPr>
      <w:r>
        <w:rPr>
          <w:rFonts w:ascii="Times New Roman" w:hAnsi="Times New Roman" w:cs="Times New Roman"/>
          <w:sz w:val="24"/>
          <w:szCs w:val="24"/>
        </w:rPr>
        <w:t>*Зазначення правових підстав щодо володіння, користування, розпорядження обладнанням, матеріально-технічною базою.</w:t>
      </w:r>
      <w:r w:rsidRPr="00F9452B" w:rsidDel="001569B4">
        <w:rPr>
          <w:rFonts w:ascii="Times New Roman" w:hAnsi="Times New Roman" w:cs="Times New Roman"/>
          <w:sz w:val="24"/>
          <w:szCs w:val="24"/>
        </w:rPr>
        <w:t xml:space="preserve"> </w:t>
      </w:r>
    </w:p>
    <w:p w14:paraId="39781DCD" w14:textId="77777777" w:rsidR="00F9452B" w:rsidRPr="00F9452B" w:rsidRDefault="00F9452B" w:rsidP="001569B4">
      <w:pPr>
        <w:spacing w:line="240" w:lineRule="auto"/>
        <w:ind w:right="140"/>
        <w:jc w:val="both"/>
        <w:rPr>
          <w:rFonts w:ascii="Times New Roman" w:hAnsi="Times New Roman" w:cs="Times New Roman"/>
          <w:color w:val="auto"/>
          <w:sz w:val="24"/>
          <w:szCs w:val="24"/>
        </w:rPr>
      </w:pPr>
    </w:p>
    <w:p w14:paraId="501C16F7"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право власності або користування складськими приміщеннями:</w:t>
      </w:r>
    </w:p>
    <w:p w14:paraId="60A9E53C" w14:textId="77777777" w:rsidR="00F9452B" w:rsidRPr="00F9452B"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lastRenderedPageBreak/>
        <w:t xml:space="preserve">договори про право власності або інші правочини, що підтверджують право власності учасника на </w:t>
      </w:r>
      <w:r w:rsidR="009D73CE" w:rsidRPr="00F9452B">
        <w:rPr>
          <w:rFonts w:ascii="Times New Roman" w:hAnsi="Times New Roman" w:cs="Times New Roman"/>
          <w:sz w:val="24"/>
          <w:szCs w:val="24"/>
        </w:rPr>
        <w:t>складськ</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приміщення</w:t>
      </w:r>
      <w:r w:rsidRPr="00F9452B">
        <w:rPr>
          <w:rFonts w:ascii="Times New Roman" w:hAnsi="Times New Roman" w:cs="Times New Roman"/>
          <w:sz w:val="24"/>
          <w:szCs w:val="24"/>
        </w:rPr>
        <w:t>;</w:t>
      </w:r>
    </w:p>
    <w:p w14:paraId="70CC1106" w14:textId="77777777" w:rsidR="00F9452B"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договори оренди</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суборенди, лізингу</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 xml:space="preserve">сублізингу </w:t>
      </w:r>
      <w:r w:rsidR="009D73CE" w:rsidRPr="00F9452B">
        <w:rPr>
          <w:rFonts w:ascii="Times New Roman" w:hAnsi="Times New Roman" w:cs="Times New Roman"/>
          <w:sz w:val="24"/>
          <w:szCs w:val="24"/>
        </w:rPr>
        <w:t>на складськ</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приміщення</w:t>
      </w:r>
      <w:r w:rsidR="001569B4">
        <w:rPr>
          <w:rFonts w:ascii="Times New Roman" w:hAnsi="Times New Roman" w:cs="Times New Roman"/>
          <w:sz w:val="24"/>
          <w:szCs w:val="24"/>
        </w:rPr>
        <w:t>, договори про надання послуг</w:t>
      </w:r>
      <w:r w:rsidRPr="00F9452B">
        <w:rPr>
          <w:rFonts w:ascii="Times New Roman" w:hAnsi="Times New Roman" w:cs="Times New Roman"/>
          <w:sz w:val="24"/>
          <w:szCs w:val="24"/>
        </w:rPr>
        <w:t xml:space="preserve"> та інші правочини, передбачені законодавством (у разі, якщо </w:t>
      </w:r>
      <w:r w:rsidR="009D73CE">
        <w:rPr>
          <w:rFonts w:ascii="Times New Roman" w:hAnsi="Times New Roman" w:cs="Times New Roman"/>
          <w:sz w:val="24"/>
          <w:szCs w:val="24"/>
        </w:rPr>
        <w:t xml:space="preserve">такі </w:t>
      </w:r>
      <w:r w:rsidRPr="00F9452B">
        <w:rPr>
          <w:rFonts w:ascii="Times New Roman" w:hAnsi="Times New Roman" w:cs="Times New Roman"/>
          <w:sz w:val="24"/>
          <w:szCs w:val="24"/>
        </w:rPr>
        <w:t>об’єкти належать учаснику не на праві власності);</w:t>
      </w:r>
    </w:p>
    <w:p w14:paraId="5FB61867" w14:textId="77777777" w:rsidR="001569B4"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акти приймання-передачі об’єктів матеріально-технічної бази або інші документи, передбачені </w:t>
      </w:r>
      <w:r w:rsidRPr="007B67CB">
        <w:rPr>
          <w:rFonts w:ascii="Times New Roman" w:hAnsi="Times New Roman" w:cs="Times New Roman"/>
          <w:sz w:val="24"/>
          <w:szCs w:val="24"/>
        </w:rPr>
        <w:t xml:space="preserve">умовами </w:t>
      </w:r>
      <w:bookmarkStart w:id="0" w:name="_Hlk191410165"/>
      <w:r w:rsidR="003666B2" w:rsidRPr="007B0182">
        <w:rPr>
          <w:rFonts w:ascii="Times New Roman" w:hAnsi="Times New Roman" w:cs="Times New Roman"/>
          <w:sz w:val="24"/>
          <w:szCs w:val="24"/>
        </w:rPr>
        <w:t>вищезазначених</w:t>
      </w:r>
      <w:bookmarkEnd w:id="0"/>
      <w:r w:rsidR="003666B2" w:rsidRPr="007B67CB">
        <w:rPr>
          <w:rFonts w:ascii="Times New Roman" w:hAnsi="Times New Roman" w:cs="Times New Roman"/>
          <w:sz w:val="24"/>
          <w:szCs w:val="24"/>
        </w:rPr>
        <w:t xml:space="preserve"> </w:t>
      </w:r>
      <w:r w:rsidRPr="007B67CB">
        <w:rPr>
          <w:rFonts w:ascii="Times New Roman" w:hAnsi="Times New Roman" w:cs="Times New Roman"/>
          <w:sz w:val="24"/>
          <w:szCs w:val="24"/>
        </w:rPr>
        <w:t>договорів</w:t>
      </w:r>
      <w:r w:rsidR="001B3C18">
        <w:rPr>
          <w:rFonts w:ascii="Times New Roman" w:hAnsi="Times New Roman" w:cs="Times New Roman"/>
          <w:sz w:val="24"/>
          <w:szCs w:val="24"/>
        </w:rPr>
        <w:t>,</w:t>
      </w:r>
      <w:r w:rsidRPr="00F9452B">
        <w:rPr>
          <w:rFonts w:ascii="Times New Roman" w:hAnsi="Times New Roman" w:cs="Times New Roman"/>
          <w:sz w:val="24"/>
          <w:szCs w:val="24"/>
        </w:rPr>
        <w:t xml:space="preserve"> або законодавством, що підтверджують передання учаснику </w:t>
      </w:r>
      <w:r w:rsidR="009D73CE" w:rsidRPr="00F9452B">
        <w:rPr>
          <w:rFonts w:ascii="Times New Roman" w:hAnsi="Times New Roman" w:cs="Times New Roman"/>
          <w:sz w:val="24"/>
          <w:szCs w:val="24"/>
        </w:rPr>
        <w:t>складськ</w:t>
      </w:r>
      <w:r w:rsidR="009D73CE">
        <w:rPr>
          <w:rFonts w:ascii="Times New Roman" w:hAnsi="Times New Roman" w:cs="Times New Roman"/>
          <w:sz w:val="24"/>
          <w:szCs w:val="24"/>
        </w:rPr>
        <w:t>их</w:t>
      </w:r>
      <w:r w:rsidR="009D73CE" w:rsidRPr="00F9452B">
        <w:rPr>
          <w:rFonts w:ascii="Times New Roman" w:hAnsi="Times New Roman" w:cs="Times New Roman"/>
          <w:sz w:val="24"/>
          <w:szCs w:val="24"/>
        </w:rPr>
        <w:t xml:space="preserve"> та виробнич</w:t>
      </w:r>
      <w:r w:rsidR="009D73CE">
        <w:rPr>
          <w:rFonts w:ascii="Times New Roman" w:hAnsi="Times New Roman" w:cs="Times New Roman"/>
          <w:sz w:val="24"/>
          <w:szCs w:val="24"/>
        </w:rPr>
        <w:t>их</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приміщень</w:t>
      </w:r>
      <w:r w:rsidR="001569B4">
        <w:rPr>
          <w:rFonts w:ascii="Times New Roman" w:hAnsi="Times New Roman" w:cs="Times New Roman"/>
          <w:sz w:val="24"/>
          <w:szCs w:val="24"/>
        </w:rPr>
        <w:t>.</w:t>
      </w:r>
    </w:p>
    <w:p w14:paraId="67D2FFC2" w14:textId="77777777" w:rsidR="00F9452B" w:rsidRDefault="00F9452B" w:rsidP="001569B4">
      <w:pPr>
        <w:spacing w:line="240" w:lineRule="auto"/>
        <w:ind w:left="567" w:right="140"/>
        <w:jc w:val="both"/>
        <w:textAlignment w:val="baseline"/>
        <w:rPr>
          <w:rFonts w:ascii="Times New Roman" w:hAnsi="Times New Roman" w:cs="Times New Roman"/>
          <w:sz w:val="24"/>
          <w:szCs w:val="24"/>
        </w:rPr>
      </w:pPr>
    </w:p>
    <w:p w14:paraId="24AA953D"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Документи, що підтверджують право власності або користування </w:t>
      </w:r>
      <w:r w:rsidR="009D73CE" w:rsidRPr="00F9452B">
        <w:rPr>
          <w:rFonts w:ascii="Times New Roman" w:hAnsi="Times New Roman" w:cs="Times New Roman"/>
          <w:sz w:val="24"/>
          <w:szCs w:val="24"/>
        </w:rPr>
        <w:t>транспортн</w:t>
      </w:r>
      <w:r w:rsidR="009D73CE">
        <w:rPr>
          <w:rFonts w:ascii="Times New Roman" w:hAnsi="Times New Roman" w:cs="Times New Roman"/>
          <w:sz w:val="24"/>
          <w:szCs w:val="24"/>
        </w:rPr>
        <w:t>им</w:t>
      </w:r>
      <w:r w:rsidR="009D73CE" w:rsidRPr="00F9452B">
        <w:rPr>
          <w:rFonts w:ascii="Times New Roman" w:hAnsi="Times New Roman" w:cs="Times New Roman"/>
          <w:sz w:val="24"/>
          <w:szCs w:val="24"/>
        </w:rPr>
        <w:t xml:space="preserve"> засоб</w:t>
      </w:r>
      <w:r w:rsidR="009D73CE">
        <w:rPr>
          <w:rFonts w:ascii="Times New Roman" w:hAnsi="Times New Roman" w:cs="Times New Roman"/>
          <w:sz w:val="24"/>
          <w:szCs w:val="24"/>
        </w:rPr>
        <w:t>ом</w:t>
      </w:r>
      <w:r w:rsidRPr="00F9452B">
        <w:rPr>
          <w:rFonts w:ascii="Times New Roman" w:hAnsi="Times New Roman" w:cs="Times New Roman"/>
          <w:sz w:val="24"/>
          <w:szCs w:val="24"/>
        </w:rPr>
        <w:t>:</w:t>
      </w:r>
    </w:p>
    <w:p w14:paraId="3F2BFDE2"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свідоцтво про реєстрацію транспортного засобу або інший документ, який відповідно до законодавства, посвідчує право власності</w:t>
      </w:r>
      <w:r w:rsidR="00A200A3">
        <w:rPr>
          <w:rFonts w:ascii="Times New Roman" w:hAnsi="Times New Roman" w:cs="Times New Roman"/>
          <w:sz w:val="24"/>
          <w:szCs w:val="24"/>
        </w:rPr>
        <w:t xml:space="preserve"> (обліку)</w:t>
      </w:r>
      <w:r w:rsidRPr="00F9452B">
        <w:rPr>
          <w:rFonts w:ascii="Times New Roman" w:hAnsi="Times New Roman" w:cs="Times New Roman"/>
          <w:sz w:val="24"/>
          <w:szCs w:val="24"/>
        </w:rPr>
        <w:t>;</w:t>
      </w:r>
    </w:p>
    <w:p w14:paraId="15B78DD6"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договори оренди</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суборенди, лізингу</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сублізингу транспортного засобу</w:t>
      </w:r>
      <w:r w:rsidRPr="00A16207">
        <w:rPr>
          <w:rFonts w:ascii="Times New Roman" w:hAnsi="Times New Roman" w:cs="Times New Roman"/>
          <w:sz w:val="24"/>
          <w:szCs w:val="24"/>
        </w:rPr>
        <w:t>,</w:t>
      </w:r>
      <w:r w:rsidR="00A16207">
        <w:rPr>
          <w:rFonts w:ascii="Times New Roman" w:hAnsi="Times New Roman" w:cs="Times New Roman"/>
          <w:sz w:val="24"/>
          <w:szCs w:val="24"/>
        </w:rPr>
        <w:t xml:space="preserve"> договори про надання послуг</w:t>
      </w:r>
      <w:r w:rsidRPr="00A16207">
        <w:rPr>
          <w:rFonts w:ascii="Times New Roman" w:hAnsi="Times New Roman" w:cs="Times New Roman"/>
          <w:sz w:val="24"/>
          <w:szCs w:val="24"/>
        </w:rPr>
        <w:t xml:space="preserve"> </w:t>
      </w:r>
      <w:r w:rsidRPr="00F9452B">
        <w:rPr>
          <w:rFonts w:ascii="Times New Roman" w:hAnsi="Times New Roman" w:cs="Times New Roman"/>
          <w:sz w:val="24"/>
          <w:szCs w:val="24"/>
        </w:rPr>
        <w:t>та інші правочини, передбачені законодавством (у разі, якщо транспортний засіб належить учаснику не на праві власності);</w:t>
      </w:r>
    </w:p>
    <w:p w14:paraId="3DC91034"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акт приймання-передачі транспортного засобу або інші документи, передбачені умовами договорів, зазначених</w:t>
      </w:r>
      <w:r w:rsidR="001569B4">
        <w:rPr>
          <w:rFonts w:ascii="Times New Roman" w:hAnsi="Times New Roman" w:cs="Times New Roman"/>
          <w:sz w:val="24"/>
          <w:szCs w:val="24"/>
        </w:rPr>
        <w:t xml:space="preserve"> вище</w:t>
      </w:r>
      <w:r w:rsidRPr="00F9452B">
        <w:rPr>
          <w:rFonts w:ascii="Times New Roman" w:hAnsi="Times New Roman" w:cs="Times New Roman"/>
          <w:sz w:val="24"/>
          <w:szCs w:val="24"/>
        </w:rPr>
        <w:t>, або законодавством, що підтверджують передачу учаснику транспортного засобу</w:t>
      </w:r>
      <w:r w:rsidR="00AF25DE">
        <w:rPr>
          <w:rFonts w:ascii="Times New Roman" w:hAnsi="Times New Roman" w:cs="Times New Roman"/>
          <w:sz w:val="24"/>
          <w:szCs w:val="24"/>
        </w:rPr>
        <w:t>.</w:t>
      </w:r>
    </w:p>
    <w:p w14:paraId="657F5CFA" w14:textId="77777777" w:rsidR="00F9452B" w:rsidRPr="00F9452B" w:rsidRDefault="00F9452B" w:rsidP="00F9452B">
      <w:pPr>
        <w:spacing w:line="240" w:lineRule="auto"/>
        <w:rPr>
          <w:rFonts w:ascii="Times New Roman" w:hAnsi="Times New Roman" w:cs="Times New Roman"/>
          <w:color w:val="auto"/>
          <w:sz w:val="24"/>
          <w:szCs w:val="24"/>
        </w:rPr>
      </w:pPr>
    </w:p>
    <w:p w14:paraId="621EC49A"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***Інші документи:</w:t>
      </w:r>
    </w:p>
    <w:p w14:paraId="5169235B"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операторів ринку, що провадять діяльність, пов’язану з виробництвом та/або зберіганням харчових продуктів тваринного походження – копія експлуатаційного дозволу, виданого територіальним органом компетентного органу на кожну окрему</w:t>
      </w:r>
      <w:r w:rsidR="008600D6">
        <w:rPr>
          <w:rFonts w:ascii="Times New Roman" w:hAnsi="Times New Roman" w:cs="Times New Roman"/>
          <w:sz w:val="24"/>
          <w:szCs w:val="24"/>
        </w:rPr>
        <w:t xml:space="preserve"> потужність з виробництва та/а</w:t>
      </w:r>
      <w:r w:rsidRPr="00F9452B">
        <w:rPr>
          <w:rFonts w:ascii="Times New Roman" w:hAnsi="Times New Roman" w:cs="Times New Roman"/>
          <w:sz w:val="24"/>
          <w:szCs w:val="24"/>
        </w:rPr>
        <w:t xml:space="preserve">бо зберігання харчових продуктів тваринного походження (за </w:t>
      </w:r>
      <w:r w:rsidR="00AE6D61" w:rsidRPr="00F9452B">
        <w:rPr>
          <w:rFonts w:ascii="Times New Roman" w:hAnsi="Times New Roman" w:cs="Times New Roman"/>
          <w:sz w:val="24"/>
          <w:szCs w:val="24"/>
        </w:rPr>
        <w:t>ви</w:t>
      </w:r>
      <w:r w:rsidR="00AE6D61">
        <w:rPr>
          <w:rFonts w:ascii="Times New Roman" w:hAnsi="Times New Roman" w:cs="Times New Roman"/>
          <w:sz w:val="24"/>
          <w:szCs w:val="24"/>
        </w:rPr>
        <w:t>нятком</w:t>
      </w:r>
      <w:r w:rsidR="00AE6D61" w:rsidRPr="00F9452B">
        <w:rPr>
          <w:rFonts w:ascii="Times New Roman" w:hAnsi="Times New Roman" w:cs="Times New Roman"/>
          <w:sz w:val="24"/>
          <w:szCs w:val="24"/>
        </w:rPr>
        <w:t xml:space="preserve"> </w:t>
      </w:r>
      <w:r w:rsidRPr="00F9452B">
        <w:rPr>
          <w:rFonts w:ascii="Times New Roman" w:hAnsi="Times New Roman" w:cs="Times New Roman"/>
          <w:sz w:val="24"/>
          <w:szCs w:val="24"/>
        </w:rPr>
        <w:t>випадків, передбачених частиною другої статті 23 Закону України “Про основні принципи та вимоги до безпечності та якості харчових продуктів”); </w:t>
      </w:r>
    </w:p>
    <w:p w14:paraId="497E4AFA"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інших операторів ринку – копія рішення про державну реєстра</w:t>
      </w:r>
      <w:r w:rsidR="008600D6">
        <w:rPr>
          <w:rFonts w:ascii="Times New Roman" w:hAnsi="Times New Roman" w:cs="Times New Roman"/>
          <w:sz w:val="24"/>
          <w:szCs w:val="24"/>
        </w:rPr>
        <w:t>цію потужності з виробництва та/</w:t>
      </w:r>
      <w:r w:rsidRPr="00F9452B">
        <w:rPr>
          <w:rFonts w:ascii="Times New Roman" w:hAnsi="Times New Roman" w:cs="Times New Roman"/>
          <w:sz w:val="24"/>
          <w:szCs w:val="24"/>
        </w:rPr>
        <w:t>або обігу харчових продуктів, на які не вимагається отримання експлуатаційного дозволу;</w:t>
      </w:r>
    </w:p>
    <w:p w14:paraId="0D0F2866"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договору на санітарну обробку (на надання послуг з дезінфекції, дезінсекції, дератизації) складських приміщень та виробничих приміщень (харчоблоку);</w:t>
      </w:r>
    </w:p>
    <w:p w14:paraId="198D80C9" w14:textId="77777777" w:rsidR="00F9452B" w:rsidRDefault="00F9452B" w:rsidP="009D73CE">
      <w:pPr>
        <w:numPr>
          <w:ilvl w:val="0"/>
          <w:numId w:val="36"/>
        </w:numPr>
        <w:tabs>
          <w:tab w:val="num" w:pos="1134"/>
        </w:tabs>
        <w:spacing w:line="240" w:lineRule="auto"/>
        <w:ind w:left="0" w:right="12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договір про дезінфекцію автотранспорту, чинний протягом строку дії договору про закупівлю.</w:t>
      </w:r>
    </w:p>
    <w:p w14:paraId="64926D8B" w14:textId="77777777" w:rsidR="008600D6" w:rsidRPr="008600D6" w:rsidRDefault="008600D6" w:rsidP="008600D6">
      <w:pPr>
        <w:spacing w:line="240" w:lineRule="auto"/>
        <w:ind w:left="720" w:right="120"/>
        <w:jc w:val="both"/>
        <w:textAlignment w:val="baseline"/>
        <w:rPr>
          <w:rFonts w:ascii="Times New Roman" w:hAnsi="Times New Roman" w:cs="Times New Roman"/>
          <w:sz w:val="24"/>
          <w:szCs w:val="24"/>
        </w:rPr>
      </w:pPr>
    </w:p>
    <w:p w14:paraId="6081551F"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t>Форма 3</w:t>
      </w:r>
    </w:p>
    <w:p w14:paraId="5CAB681E" w14:textId="77777777" w:rsidR="00F9452B" w:rsidRPr="00F9452B" w:rsidRDefault="00F9452B" w:rsidP="00F9452B">
      <w:pPr>
        <w:spacing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Довідка,</w:t>
      </w:r>
      <w:r w:rsidR="00C20188">
        <w:rPr>
          <w:rFonts w:ascii="Times New Roman" w:hAnsi="Times New Roman" w:cs="Times New Roman"/>
          <w:b/>
          <w:bCs/>
          <w:sz w:val="24"/>
          <w:szCs w:val="24"/>
        </w:rPr>
        <w:t xml:space="preserve"> що</w:t>
      </w:r>
      <w:r w:rsidRPr="00F9452B">
        <w:rPr>
          <w:rFonts w:ascii="Times New Roman" w:hAnsi="Times New Roman" w:cs="Times New Roman"/>
          <w:b/>
          <w:bCs/>
          <w:sz w:val="24"/>
          <w:szCs w:val="24"/>
        </w:rPr>
        <w:t xml:space="preserve"> містить інформацію про наявність в учасника працівників відповідної кваліфікації, які мають необхідні знання та  досвід </w:t>
      </w:r>
    </w:p>
    <w:p w14:paraId="36C62948"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
        <w:gridCol w:w="1701"/>
        <w:gridCol w:w="1842"/>
        <w:gridCol w:w="3533"/>
        <w:gridCol w:w="916"/>
        <w:gridCol w:w="1029"/>
      </w:tblGrid>
      <w:tr w:rsidR="00F9452B" w:rsidRPr="00F9452B" w14:paraId="152044B4" w14:textId="77777777" w:rsidTr="00F528CC">
        <w:trPr>
          <w:trHeight w:val="1470"/>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6B2A7596" w14:textId="77777777" w:rsidR="00F9452B" w:rsidRPr="00156680" w:rsidRDefault="00F9452B" w:rsidP="00F9452B">
            <w:pPr>
              <w:spacing w:before="240" w:after="240" w:line="240" w:lineRule="auto"/>
              <w:jc w:val="center"/>
              <w:rPr>
                <w:rFonts w:ascii="Times New Roman" w:hAnsi="Times New Roman" w:cs="Times New Roman"/>
                <w:color w:val="auto"/>
              </w:rPr>
            </w:pPr>
            <w:r w:rsidRPr="00491D7D">
              <w:rPr>
                <w:rFonts w:ascii="Times New Roman" w:hAnsi="Times New Roman" w:cs="Times New Roman"/>
              </w:rPr>
              <w:t>№ з/п</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56EDF1CE" w14:textId="77777777" w:rsidR="00F9452B" w:rsidRPr="00156680" w:rsidRDefault="00F9452B" w:rsidP="00F9452B">
            <w:pPr>
              <w:spacing w:before="240" w:after="240" w:line="240" w:lineRule="auto"/>
              <w:jc w:val="center"/>
              <w:rPr>
                <w:rFonts w:ascii="Times New Roman" w:hAnsi="Times New Roman" w:cs="Times New Roman"/>
                <w:color w:val="auto"/>
              </w:rPr>
            </w:pPr>
            <w:r w:rsidRPr="00491D7D">
              <w:rPr>
                <w:rFonts w:ascii="Times New Roman" w:hAnsi="Times New Roman" w:cs="Times New Roman"/>
              </w:rPr>
              <w:t>ПІБ</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01623E7C" w14:textId="77777777" w:rsidR="00F9452B" w:rsidRPr="00156680" w:rsidRDefault="00F9452B" w:rsidP="00F9452B">
            <w:pPr>
              <w:spacing w:before="240" w:after="240" w:line="240" w:lineRule="auto"/>
              <w:jc w:val="center"/>
              <w:rPr>
                <w:rFonts w:ascii="Times New Roman" w:hAnsi="Times New Roman" w:cs="Times New Roman"/>
                <w:color w:val="auto"/>
              </w:rPr>
            </w:pPr>
            <w:r w:rsidRPr="00491D7D">
              <w:rPr>
                <w:rFonts w:ascii="Times New Roman" w:hAnsi="Times New Roman" w:cs="Times New Roman"/>
              </w:rPr>
              <w:t>Посада</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103DBF0" w14:textId="77777777" w:rsidR="00F9452B" w:rsidRPr="00156680" w:rsidRDefault="00F9452B" w:rsidP="00F9452B">
            <w:pPr>
              <w:spacing w:before="240" w:after="240" w:line="240" w:lineRule="auto"/>
              <w:jc w:val="center"/>
              <w:rPr>
                <w:rFonts w:ascii="Times New Roman" w:hAnsi="Times New Roman" w:cs="Times New Roman"/>
                <w:color w:val="auto"/>
              </w:rPr>
            </w:pPr>
            <w:r w:rsidRPr="00491D7D">
              <w:rPr>
                <w:rFonts w:ascii="Times New Roman" w:hAnsi="Times New Roman" w:cs="Times New Roman"/>
              </w:rPr>
              <w:t>Форма зайнятості (основна чи за сумісництвом)*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7C194533" w14:textId="77777777" w:rsidR="00F9452B" w:rsidRPr="00156680" w:rsidRDefault="00F9452B" w:rsidP="00F9452B">
            <w:pPr>
              <w:spacing w:before="240" w:line="240" w:lineRule="auto"/>
              <w:jc w:val="center"/>
              <w:rPr>
                <w:rFonts w:ascii="Times New Roman" w:hAnsi="Times New Roman" w:cs="Times New Roman"/>
                <w:color w:val="auto"/>
              </w:rPr>
            </w:pPr>
            <w:r w:rsidRPr="00491D7D">
              <w:rPr>
                <w:rFonts w:ascii="Times New Roman" w:hAnsi="Times New Roman" w:cs="Times New Roman"/>
              </w:rPr>
              <w:t>Освіта**</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7080B803" w14:textId="77777777" w:rsidR="00F9452B" w:rsidRPr="00156680" w:rsidRDefault="00F9452B" w:rsidP="00F9452B">
            <w:pPr>
              <w:spacing w:before="240" w:line="240" w:lineRule="auto"/>
              <w:jc w:val="center"/>
              <w:rPr>
                <w:rFonts w:ascii="Times New Roman" w:hAnsi="Times New Roman" w:cs="Times New Roman"/>
                <w:color w:val="auto"/>
              </w:rPr>
            </w:pPr>
            <w:r w:rsidRPr="00491D7D">
              <w:rPr>
                <w:rFonts w:ascii="Times New Roman" w:hAnsi="Times New Roman" w:cs="Times New Roman"/>
              </w:rPr>
              <w:t>Інше***</w:t>
            </w:r>
          </w:p>
        </w:tc>
      </w:tr>
      <w:tr w:rsidR="00F9452B" w:rsidRPr="00F9452B" w14:paraId="66501EC1" w14:textId="77777777" w:rsidTr="00F528CC">
        <w:trPr>
          <w:trHeight w:val="555"/>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11F85960"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lastRenderedPageBreak/>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7F898340"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597D241C"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0DF3BBC"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7F0374E8"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5</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42A8F1C6"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6</w:t>
            </w:r>
          </w:p>
        </w:tc>
      </w:tr>
      <w:tr w:rsidR="00F9452B" w:rsidRPr="00F9452B" w14:paraId="4D989643" w14:textId="77777777" w:rsidTr="00F528CC">
        <w:trPr>
          <w:trHeight w:val="570"/>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2AB8CC8C"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0E8BE90F"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2878A1E4" w14:textId="77777777" w:rsidR="00F9452B" w:rsidRPr="00F9452B" w:rsidRDefault="00F9452B" w:rsidP="00F9452B">
            <w:pPr>
              <w:spacing w:line="240" w:lineRule="auto"/>
              <w:rPr>
                <w:rFonts w:ascii="Times New Roman" w:hAnsi="Times New Roman" w:cs="Times New Roman"/>
                <w:color w:val="auto"/>
                <w:sz w:val="24"/>
                <w:szCs w:val="24"/>
              </w:rPr>
            </w:pP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6E77F92"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6A15D269"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62360632"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r>
    </w:tbl>
    <w:p w14:paraId="71C969F8" w14:textId="77777777" w:rsidR="00F9452B" w:rsidRPr="00F9452B" w:rsidRDefault="00F9452B" w:rsidP="00F9452B">
      <w:pPr>
        <w:spacing w:line="240" w:lineRule="auto"/>
        <w:rPr>
          <w:rFonts w:ascii="Times New Roman" w:hAnsi="Times New Roman" w:cs="Times New Roman"/>
          <w:color w:val="auto"/>
          <w:sz w:val="24"/>
          <w:szCs w:val="24"/>
        </w:rPr>
      </w:pPr>
    </w:p>
    <w:p w14:paraId="56F342EF" w14:textId="77777777" w:rsidR="00F9452B" w:rsidRPr="00F9452B" w:rsidRDefault="00F9452B" w:rsidP="00AF25D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трудові відносини</w:t>
      </w:r>
      <w:r w:rsidR="006F747E">
        <w:rPr>
          <w:rFonts w:ascii="Times New Roman" w:hAnsi="Times New Roman" w:cs="Times New Roman"/>
          <w:sz w:val="24"/>
          <w:szCs w:val="24"/>
        </w:rPr>
        <w:t xml:space="preserve"> (учасник може надати один з таких документів)</w:t>
      </w:r>
      <w:r w:rsidRPr="00F9452B">
        <w:rPr>
          <w:rFonts w:ascii="Times New Roman" w:hAnsi="Times New Roman" w:cs="Times New Roman"/>
          <w:sz w:val="24"/>
          <w:szCs w:val="24"/>
        </w:rPr>
        <w:t>:</w:t>
      </w:r>
    </w:p>
    <w:p w14:paraId="4D5B9DC5"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трудова книжка; </w:t>
      </w:r>
    </w:p>
    <w:p w14:paraId="4EC06B54"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наказ про призначення на посаду, наказ про сумісництво (за наявності); </w:t>
      </w:r>
    </w:p>
    <w:p w14:paraId="46E24A69"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інші документи, передбачені законодавством, та які підтверджують наявність правовідносин </w:t>
      </w:r>
      <w:r w:rsidR="00AF25DE">
        <w:rPr>
          <w:rFonts w:ascii="Times New Roman" w:hAnsi="Times New Roman" w:cs="Times New Roman"/>
          <w:sz w:val="24"/>
          <w:szCs w:val="24"/>
        </w:rPr>
        <w:t>у</w:t>
      </w:r>
      <w:r w:rsidRPr="00F9452B">
        <w:rPr>
          <w:rFonts w:ascii="Times New Roman" w:hAnsi="Times New Roman" w:cs="Times New Roman"/>
          <w:sz w:val="24"/>
          <w:szCs w:val="24"/>
        </w:rPr>
        <w:t>часника з відповідними працівниками.</w:t>
      </w:r>
    </w:p>
    <w:p w14:paraId="724D7043" w14:textId="77777777" w:rsidR="00F9452B" w:rsidRPr="00A16207" w:rsidRDefault="00F9452B" w:rsidP="00750764">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освіту</w:t>
      </w:r>
      <w:r w:rsidR="00AF25DE">
        <w:rPr>
          <w:rFonts w:ascii="Times New Roman" w:hAnsi="Times New Roman" w:cs="Times New Roman"/>
          <w:sz w:val="24"/>
          <w:szCs w:val="24"/>
        </w:rPr>
        <w:t xml:space="preserve">, наприклад </w:t>
      </w:r>
      <w:r w:rsidRPr="00A16207">
        <w:rPr>
          <w:rFonts w:ascii="Times New Roman" w:hAnsi="Times New Roman" w:cs="Times New Roman"/>
          <w:sz w:val="24"/>
          <w:szCs w:val="24"/>
        </w:rPr>
        <w:t>документ про освіту відповідних працівників,</w:t>
      </w:r>
      <w:r w:rsidR="00A16207" w:rsidRPr="00A16207">
        <w:t xml:space="preserve"> </w:t>
      </w:r>
      <w:r w:rsidR="00A16207" w:rsidRPr="00A16207">
        <w:rPr>
          <w:rFonts w:ascii="Times New Roman" w:hAnsi="Times New Roman" w:cs="Times New Roman"/>
          <w:sz w:val="24"/>
          <w:szCs w:val="24"/>
        </w:rPr>
        <w:t>документальне підтвердження проходження такими працівниками навчання з питань гігієни та розробки, впровадження та застосування постійно діючих процедур, заснованих на принципах системи аналізу небезпечних факторів та контролю у критичних точках (НАССР).</w:t>
      </w:r>
      <w:r w:rsidRPr="00A16207">
        <w:rPr>
          <w:rFonts w:ascii="Times New Roman" w:hAnsi="Times New Roman" w:cs="Times New Roman"/>
          <w:sz w:val="24"/>
          <w:szCs w:val="24"/>
        </w:rPr>
        <w:t xml:space="preserve"> </w:t>
      </w:r>
    </w:p>
    <w:p w14:paraId="1FD8BD8B" w14:textId="77777777" w:rsidR="00F9452B" w:rsidRDefault="00F9452B" w:rsidP="005F77B3">
      <w:pPr>
        <w:spacing w:line="240" w:lineRule="auto"/>
        <w:ind w:firstLine="567"/>
        <w:jc w:val="both"/>
        <w:rPr>
          <w:rFonts w:ascii="Times New Roman" w:hAnsi="Times New Roman" w:cs="Times New Roman"/>
          <w:sz w:val="24"/>
          <w:szCs w:val="24"/>
          <w:shd w:val="clear" w:color="auto" w:fill="FFFFFF"/>
        </w:rPr>
      </w:pPr>
      <w:r w:rsidRPr="00F9452B">
        <w:rPr>
          <w:rFonts w:ascii="Times New Roman" w:hAnsi="Times New Roman" w:cs="Times New Roman"/>
          <w:sz w:val="24"/>
          <w:szCs w:val="24"/>
        </w:rPr>
        <w:t>***</w:t>
      </w:r>
      <w:r w:rsidR="00AF25DE">
        <w:rPr>
          <w:rFonts w:ascii="Times New Roman" w:hAnsi="Times New Roman" w:cs="Times New Roman"/>
          <w:sz w:val="24"/>
          <w:szCs w:val="24"/>
        </w:rPr>
        <w:t>О</w:t>
      </w:r>
      <w:r w:rsidRPr="00F9452B">
        <w:rPr>
          <w:rFonts w:ascii="Times New Roman" w:hAnsi="Times New Roman" w:cs="Times New Roman"/>
          <w:sz w:val="24"/>
          <w:szCs w:val="24"/>
        </w:rPr>
        <w:t>собові медичні книжки працівників (кухарів, водія, експедитора, за наявності вантажника тощо)</w:t>
      </w:r>
      <w:r w:rsidR="00AF25DE">
        <w:rPr>
          <w:rFonts w:ascii="Times New Roman" w:hAnsi="Times New Roman" w:cs="Times New Roman"/>
          <w:sz w:val="24"/>
          <w:szCs w:val="24"/>
        </w:rPr>
        <w:t>,</w:t>
      </w:r>
      <w:r w:rsidRPr="00F9452B">
        <w:rPr>
          <w:rFonts w:ascii="Times New Roman" w:hAnsi="Times New Roman" w:cs="Times New Roman"/>
          <w:sz w:val="24"/>
          <w:szCs w:val="24"/>
        </w:rPr>
        <w:t xml:space="preserve"> що мають безпосереднє відношення до роботи за зазначеним предметом закупівлі  відповідно до наказу МОЗ від </w:t>
      </w:r>
      <w:r w:rsidR="00AF25DE">
        <w:rPr>
          <w:rFonts w:ascii="Times New Roman" w:hAnsi="Times New Roman" w:cs="Times New Roman"/>
          <w:sz w:val="24"/>
          <w:szCs w:val="24"/>
        </w:rPr>
        <w:t xml:space="preserve">23.07.2002 </w:t>
      </w:r>
      <w:r w:rsidR="00AF25DE" w:rsidRPr="00AF25DE">
        <w:rPr>
          <w:rFonts w:ascii="Times New Roman" w:hAnsi="Times New Roman" w:cs="Times New Roman"/>
          <w:sz w:val="24"/>
          <w:szCs w:val="24"/>
        </w:rPr>
        <w:t>№ 280</w:t>
      </w:r>
      <w:r w:rsidR="00AF25DE">
        <w:rPr>
          <w:rFonts w:ascii="Times New Roman" w:hAnsi="Times New Roman" w:cs="Times New Roman"/>
          <w:sz w:val="24"/>
          <w:szCs w:val="24"/>
        </w:rPr>
        <w:t xml:space="preserve"> </w:t>
      </w:r>
      <w:r w:rsidR="00D73BF7" w:rsidRPr="001C69B1">
        <w:rPr>
          <w:rFonts w:ascii="Times New Roman" w:hAnsi="Times New Roman" w:cs="Times New Roman"/>
          <w:sz w:val="24"/>
          <w:szCs w:val="24"/>
        </w:rPr>
        <w:t>“</w:t>
      </w:r>
      <w:r w:rsidR="00AF25DE" w:rsidRPr="00AF25DE">
        <w:rPr>
          <w:rFonts w:ascii="Times New Roman" w:hAnsi="Times New Roman" w:cs="Times New Roman"/>
          <w:sz w:val="24"/>
          <w:szCs w:val="24"/>
        </w:rPr>
        <w:t>Щодо організації проведення обов</w:t>
      </w:r>
      <w:r w:rsidR="00C62949">
        <w:rPr>
          <w:rFonts w:ascii="Times New Roman" w:hAnsi="Times New Roman" w:cs="Times New Roman"/>
          <w:sz w:val="24"/>
          <w:szCs w:val="24"/>
        </w:rPr>
        <w:t>’</w:t>
      </w:r>
      <w:r w:rsidR="00AF25DE" w:rsidRPr="00AF25DE">
        <w:rPr>
          <w:rFonts w:ascii="Times New Roman" w:hAnsi="Times New Roman" w:cs="Times New Roman"/>
          <w:sz w:val="24"/>
          <w:szCs w:val="24"/>
        </w:rPr>
        <w:t>язкових профілактичних медичних оглядів працівників окремих професій, виробництв і організацій, діяльність яких пов</w:t>
      </w:r>
      <w:r w:rsidR="00D73BF7">
        <w:rPr>
          <w:rFonts w:ascii="Times New Roman" w:hAnsi="Times New Roman" w:cs="Times New Roman"/>
          <w:sz w:val="24"/>
          <w:szCs w:val="24"/>
        </w:rPr>
        <w:t>’</w:t>
      </w:r>
      <w:r w:rsidR="00AF25DE" w:rsidRPr="00AF25DE">
        <w:rPr>
          <w:rFonts w:ascii="Times New Roman" w:hAnsi="Times New Roman" w:cs="Times New Roman"/>
          <w:sz w:val="24"/>
          <w:szCs w:val="24"/>
        </w:rPr>
        <w:t>язана з обслуговуванням населення і може призвести до поширення інфекційних хвороб</w:t>
      </w:r>
      <w:r w:rsidR="00D73BF7" w:rsidRPr="001C69B1">
        <w:rPr>
          <w:rFonts w:ascii="Times New Roman" w:hAnsi="Times New Roman" w:cs="Times New Roman"/>
          <w:sz w:val="24"/>
          <w:szCs w:val="24"/>
        </w:rPr>
        <w:t>”</w:t>
      </w:r>
      <w:r w:rsidR="00AF25DE">
        <w:rPr>
          <w:rFonts w:ascii="Times New Roman" w:hAnsi="Times New Roman" w:cs="Times New Roman"/>
          <w:sz w:val="24"/>
          <w:szCs w:val="24"/>
        </w:rPr>
        <w:t>, зареєстрованого в Мін’юсті 08.08.2002</w:t>
      </w:r>
      <w:r w:rsidR="00AF25DE" w:rsidRPr="00AF25DE">
        <w:rPr>
          <w:rFonts w:ascii="Times New Roman" w:hAnsi="Times New Roman" w:cs="Times New Roman"/>
          <w:sz w:val="24"/>
          <w:szCs w:val="24"/>
        </w:rPr>
        <w:t xml:space="preserve"> за № 639/6927</w:t>
      </w:r>
      <w:r w:rsidR="00AF25DE">
        <w:rPr>
          <w:rFonts w:ascii="Times New Roman" w:hAnsi="Times New Roman" w:cs="Times New Roman"/>
          <w:sz w:val="24"/>
          <w:szCs w:val="24"/>
        </w:rPr>
        <w:t>,</w:t>
      </w:r>
      <w:r w:rsidRPr="00F9452B">
        <w:rPr>
          <w:rFonts w:ascii="Times New Roman" w:hAnsi="Times New Roman" w:cs="Times New Roman"/>
          <w:sz w:val="24"/>
          <w:szCs w:val="24"/>
        </w:rPr>
        <w:t xml:space="preserve"> </w:t>
      </w:r>
      <w:r w:rsidR="005F5BEA" w:rsidRPr="00315553">
        <w:rPr>
          <w:rFonts w:ascii="Times New Roman" w:hAnsi="Times New Roman" w:cs="Times New Roman"/>
          <w:sz w:val="24"/>
          <w:szCs w:val="24"/>
        </w:rPr>
        <w:t>–</w:t>
      </w:r>
      <w:r w:rsidRPr="00F9452B">
        <w:rPr>
          <w:rFonts w:ascii="Times New Roman" w:hAnsi="Times New Roman" w:cs="Times New Roman"/>
          <w:sz w:val="24"/>
          <w:szCs w:val="24"/>
        </w:rPr>
        <w:t xml:space="preserve"> перша та остання сторінки з відміткою про допуск до роботи та відмітками про проходження ними обов</w:t>
      </w:r>
      <w:r w:rsidR="00C62949">
        <w:rPr>
          <w:rFonts w:ascii="Times New Roman" w:hAnsi="Times New Roman" w:cs="Times New Roman"/>
          <w:sz w:val="24"/>
          <w:szCs w:val="24"/>
        </w:rPr>
        <w:t>’</w:t>
      </w:r>
      <w:r w:rsidRPr="00F9452B">
        <w:rPr>
          <w:rFonts w:ascii="Times New Roman" w:hAnsi="Times New Roman" w:cs="Times New Roman"/>
          <w:sz w:val="24"/>
          <w:szCs w:val="24"/>
        </w:rPr>
        <w:t xml:space="preserve">язкового профілактичного медичного огляду. </w:t>
      </w:r>
      <w:r w:rsidRPr="00F9452B">
        <w:rPr>
          <w:rFonts w:ascii="Times New Roman" w:hAnsi="Times New Roman" w:cs="Times New Roman"/>
          <w:sz w:val="24"/>
          <w:szCs w:val="24"/>
          <w:shd w:val="clear" w:color="auto" w:fill="FFFFFF"/>
        </w:rPr>
        <w:t>Стосується виключно тих працівників, які безпосередньо беруть участь у приготуванні, транспортуванні, зберіганні та видачі харчових продуктів харчування, готових страв та виробів.</w:t>
      </w:r>
    </w:p>
    <w:p w14:paraId="58EC3312" w14:textId="77777777" w:rsidR="00AF25DE" w:rsidRPr="00F9452B" w:rsidRDefault="00AF25DE" w:rsidP="00750764">
      <w:pPr>
        <w:spacing w:line="240" w:lineRule="auto"/>
        <w:ind w:firstLine="567"/>
        <w:jc w:val="both"/>
        <w:rPr>
          <w:rFonts w:ascii="Times New Roman" w:hAnsi="Times New Roman" w:cs="Times New Roman"/>
          <w:sz w:val="24"/>
          <w:szCs w:val="24"/>
        </w:rPr>
      </w:pPr>
    </w:p>
    <w:p w14:paraId="78700E81" w14:textId="77777777" w:rsidR="008600D6" w:rsidRPr="00F9452B" w:rsidRDefault="008600D6" w:rsidP="009D73CE">
      <w:pPr>
        <w:spacing w:line="240" w:lineRule="auto"/>
        <w:ind w:firstLine="567"/>
        <w:jc w:val="both"/>
        <w:rPr>
          <w:rFonts w:ascii="Times New Roman" w:hAnsi="Times New Roman" w:cs="Times New Roman"/>
          <w:color w:val="auto"/>
          <w:sz w:val="24"/>
          <w:szCs w:val="24"/>
        </w:rPr>
      </w:pPr>
    </w:p>
    <w:p w14:paraId="7DE96A50" w14:textId="77777777" w:rsidR="00F9452B" w:rsidRPr="00F9452B" w:rsidRDefault="00F9452B" w:rsidP="006F747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2. Документи, що підтверджують відповідність умовам технічної специфікації </w:t>
      </w:r>
    </w:p>
    <w:p w14:paraId="7EA07E36"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у складі тендерної пропозиції надає підписане технічне завдання (специфікацію) за формою, викладеною </w:t>
      </w:r>
      <w:r w:rsidR="005F5BEA">
        <w:rPr>
          <w:rFonts w:ascii="Times New Roman" w:hAnsi="Times New Roman" w:cs="Times New Roman"/>
          <w:sz w:val="24"/>
          <w:szCs w:val="24"/>
        </w:rPr>
        <w:t>в</w:t>
      </w:r>
      <w:r w:rsidR="005F5BEA"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додатку № 1.1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 </w:t>
      </w:r>
    </w:p>
    <w:p w14:paraId="6E16E742"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Місце та обсяг надання послуг </w:t>
      </w:r>
      <w:r w:rsidR="005F5BEA" w:rsidRPr="00F9452B">
        <w:rPr>
          <w:rFonts w:ascii="Times New Roman" w:hAnsi="Times New Roman" w:cs="Times New Roman"/>
          <w:sz w:val="24"/>
          <w:szCs w:val="24"/>
        </w:rPr>
        <w:t>зазнача</w:t>
      </w:r>
      <w:r w:rsidR="005F5BEA">
        <w:rPr>
          <w:rFonts w:ascii="Times New Roman" w:hAnsi="Times New Roman" w:cs="Times New Roman"/>
          <w:sz w:val="24"/>
          <w:szCs w:val="24"/>
        </w:rPr>
        <w:t>ю</w:t>
      </w:r>
      <w:r w:rsidR="005F5BEA" w:rsidRPr="00F9452B">
        <w:rPr>
          <w:rFonts w:ascii="Times New Roman" w:hAnsi="Times New Roman" w:cs="Times New Roman"/>
          <w:sz w:val="24"/>
          <w:szCs w:val="24"/>
        </w:rPr>
        <w:t xml:space="preserve">ться </w:t>
      </w:r>
      <w:r w:rsidRPr="00F9452B">
        <w:rPr>
          <w:rFonts w:ascii="Times New Roman" w:hAnsi="Times New Roman" w:cs="Times New Roman"/>
          <w:sz w:val="24"/>
          <w:szCs w:val="24"/>
        </w:rPr>
        <w:t xml:space="preserve">замовником у додатку № 1.2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w:t>
      </w:r>
    </w:p>
    <w:p w14:paraId="7FB2C2BD"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Примірне чотиритижневе сезонне меню міститься </w:t>
      </w:r>
      <w:r w:rsidR="002A098C">
        <w:rPr>
          <w:rFonts w:ascii="Times New Roman" w:hAnsi="Times New Roman" w:cs="Times New Roman"/>
          <w:sz w:val="24"/>
          <w:szCs w:val="24"/>
        </w:rPr>
        <w:t>в</w:t>
      </w:r>
      <w:r w:rsidRPr="00F9452B">
        <w:rPr>
          <w:rFonts w:ascii="Times New Roman" w:hAnsi="Times New Roman" w:cs="Times New Roman"/>
          <w:sz w:val="24"/>
          <w:szCs w:val="24"/>
        </w:rPr>
        <w:t xml:space="preserve"> додатку № 1.3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w:t>
      </w:r>
    </w:p>
    <w:p w14:paraId="07E5BEEE" w14:textId="77777777" w:rsidR="00A16207" w:rsidRDefault="00A16207" w:rsidP="009D73CE">
      <w:pPr>
        <w:spacing w:line="240" w:lineRule="auto"/>
        <w:ind w:firstLine="567"/>
        <w:jc w:val="both"/>
        <w:rPr>
          <w:rFonts w:ascii="Times New Roman" w:hAnsi="Times New Roman" w:cs="Times New Roman"/>
          <w:sz w:val="24"/>
          <w:szCs w:val="24"/>
        </w:rPr>
      </w:pPr>
    </w:p>
    <w:p w14:paraId="13DA6417" w14:textId="77777777" w:rsidR="00CC3362" w:rsidRDefault="00A16207" w:rsidP="00D73BF7">
      <w:pPr>
        <w:spacing w:line="240" w:lineRule="auto"/>
        <w:ind w:left="1134" w:hanging="1134"/>
        <w:jc w:val="both"/>
        <w:rPr>
          <w:rFonts w:ascii="Times New Roman" w:hAnsi="Times New Roman" w:cs="Times New Roman"/>
          <w:sz w:val="24"/>
          <w:szCs w:val="24"/>
        </w:rPr>
      </w:pPr>
      <w:r w:rsidRPr="00A16207">
        <w:rPr>
          <w:rFonts w:ascii="Times New Roman" w:hAnsi="Times New Roman" w:cs="Times New Roman"/>
          <w:sz w:val="24"/>
          <w:szCs w:val="24"/>
        </w:rPr>
        <w:t xml:space="preserve">Примітка. З метою підтвердження учасником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(НАССР), замовник може встановити вимогу щодо надання учасником копії </w:t>
      </w:r>
      <w:r w:rsidR="005F5BEA" w:rsidRPr="00A16207">
        <w:rPr>
          <w:rFonts w:ascii="Times New Roman" w:hAnsi="Times New Roman" w:cs="Times New Roman"/>
          <w:sz w:val="24"/>
          <w:szCs w:val="24"/>
        </w:rPr>
        <w:t>акт</w:t>
      </w:r>
      <w:r w:rsidR="005F5BEA">
        <w:rPr>
          <w:rFonts w:ascii="Times New Roman" w:hAnsi="Times New Roman" w:cs="Times New Roman"/>
          <w:sz w:val="24"/>
          <w:szCs w:val="24"/>
        </w:rPr>
        <w:t>а</w:t>
      </w:r>
      <w:r w:rsidR="005F5BEA" w:rsidRPr="00A16207">
        <w:rPr>
          <w:rFonts w:ascii="Times New Roman" w:hAnsi="Times New Roman" w:cs="Times New Roman"/>
          <w:sz w:val="24"/>
          <w:szCs w:val="24"/>
        </w:rPr>
        <w:t xml:space="preserve"> </w:t>
      </w:r>
      <w:r w:rsidRPr="00A16207">
        <w:rPr>
          <w:rFonts w:ascii="Times New Roman" w:hAnsi="Times New Roman" w:cs="Times New Roman"/>
          <w:sz w:val="24"/>
          <w:szCs w:val="24"/>
        </w:rPr>
        <w:t xml:space="preserve">державного контролю,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з урахуванням пункту </w:t>
      </w:r>
      <w:r w:rsidRPr="006A14DB">
        <w:rPr>
          <w:rFonts w:ascii="Times New Roman" w:hAnsi="Times New Roman" w:cs="Times New Roman"/>
          <w:sz w:val="24"/>
          <w:szCs w:val="24"/>
        </w:rPr>
        <w:t>5 розділу</w:t>
      </w:r>
      <w:r w:rsidR="00AB5DF6" w:rsidRPr="006A14DB">
        <w:rPr>
          <w:rFonts w:ascii="Times New Roman" w:hAnsi="Times New Roman" w:cs="Times New Roman"/>
          <w:sz w:val="24"/>
          <w:szCs w:val="24"/>
          <w:lang w:val="ru-RU"/>
        </w:rPr>
        <w:t xml:space="preserve"> </w:t>
      </w:r>
      <w:r w:rsidR="00AB5DF6" w:rsidRPr="006A14DB">
        <w:rPr>
          <w:rFonts w:ascii="Times New Roman" w:hAnsi="Times New Roman" w:cs="Times New Roman"/>
          <w:sz w:val="24"/>
          <w:szCs w:val="24"/>
          <w:lang w:val="en-US"/>
        </w:rPr>
        <w:t>V</w:t>
      </w:r>
      <w:r w:rsidRPr="006A14DB">
        <w:rPr>
          <w:rFonts w:ascii="Times New Roman" w:hAnsi="Times New Roman" w:cs="Times New Roman"/>
          <w:sz w:val="24"/>
          <w:szCs w:val="24"/>
        </w:rPr>
        <w:t xml:space="preserve"> </w:t>
      </w:r>
      <w:r w:rsidR="00AB5DF6" w:rsidRPr="006A14DB">
        <w:rPr>
          <w:rFonts w:ascii="Times New Roman" w:hAnsi="Times New Roman" w:cs="Times New Roman"/>
          <w:sz w:val="24"/>
          <w:szCs w:val="24"/>
        </w:rPr>
        <w:t>Методичних рекомендацій</w:t>
      </w:r>
      <w:r w:rsidRPr="00A16207">
        <w:rPr>
          <w:rFonts w:ascii="Times New Roman" w:hAnsi="Times New Roman" w:cs="Times New Roman"/>
          <w:sz w:val="24"/>
          <w:szCs w:val="24"/>
        </w:rPr>
        <w:t>.</w:t>
      </w:r>
    </w:p>
    <w:p w14:paraId="3C3E7F9A" w14:textId="77777777" w:rsidR="00F9452B" w:rsidRPr="00F9452B" w:rsidRDefault="00F9452B" w:rsidP="00772F97">
      <w:pPr>
        <w:spacing w:line="240" w:lineRule="auto"/>
        <w:ind w:firstLine="567"/>
        <w:jc w:val="both"/>
        <w:rPr>
          <w:rFonts w:ascii="Times New Roman" w:hAnsi="Times New Roman" w:cs="Times New Roman"/>
          <w:color w:val="auto"/>
          <w:sz w:val="24"/>
          <w:szCs w:val="24"/>
        </w:rPr>
      </w:pPr>
    </w:p>
    <w:p w14:paraId="44B20818"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lastRenderedPageBreak/>
        <w:t>3</w:t>
      </w:r>
      <w:r w:rsidRPr="006F747E">
        <w:rPr>
          <w:rFonts w:ascii="Times New Roman" w:hAnsi="Times New Roman" w:cs="Times New Roman"/>
          <w:b/>
          <w:bCs/>
          <w:color w:val="auto"/>
          <w:sz w:val="24"/>
          <w:szCs w:val="24"/>
        </w:rPr>
        <w:t>.</w:t>
      </w:r>
      <w:r w:rsidR="00B71882">
        <w:rPr>
          <w:rFonts w:ascii="Times New Roman" w:hAnsi="Times New Roman" w:cs="Times New Roman"/>
          <w:b/>
          <w:bCs/>
          <w:color w:val="980000"/>
          <w:sz w:val="24"/>
          <w:szCs w:val="24"/>
        </w:rPr>
        <w:t> </w:t>
      </w:r>
      <w:r w:rsidRPr="00F9452B">
        <w:rPr>
          <w:rFonts w:ascii="Times New Roman" w:hAnsi="Times New Roman" w:cs="Times New Roman"/>
          <w:b/>
          <w:bCs/>
          <w:sz w:val="24"/>
          <w:szCs w:val="24"/>
        </w:rPr>
        <w:t>Документи, що підтверджують повноваження посадової особи або представника учасника щодо підпису документів тендерної пропозиції та внесення інформації в електронні поля тендерної пропозиції, наприклад:</w:t>
      </w:r>
    </w:p>
    <w:p w14:paraId="7CED4FB1" w14:textId="77777777" w:rsidR="00F9452B" w:rsidRPr="00F9452B" w:rsidRDefault="00F9452B" w:rsidP="009D73CE">
      <w:pPr>
        <w:numPr>
          <w:ilvl w:val="0"/>
          <w:numId w:val="40"/>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для керівника учасника </w:t>
      </w:r>
      <w:r w:rsidR="00BF73EE">
        <w:rPr>
          <w:rFonts w:ascii="Times New Roman" w:hAnsi="Times New Roman" w:cs="Times New Roman"/>
          <w:sz w:val="24"/>
          <w:szCs w:val="24"/>
        </w:rPr>
        <w:t>–</w:t>
      </w:r>
      <w:r w:rsidRPr="00F9452B">
        <w:rPr>
          <w:rFonts w:ascii="Times New Roman" w:hAnsi="Times New Roman" w:cs="Times New Roman"/>
          <w:sz w:val="24"/>
          <w:szCs w:val="24"/>
        </w:rPr>
        <w:t xml:space="preserve">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37172460" w14:textId="77777777" w:rsidR="00F9452B" w:rsidRPr="00F9452B" w:rsidRDefault="00F9452B" w:rsidP="009D73CE">
      <w:pPr>
        <w:numPr>
          <w:ilvl w:val="0"/>
          <w:numId w:val="40"/>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0DDB4015"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Для учасника фізичної особи, фізичної особи</w:t>
      </w:r>
      <w:r w:rsidR="001321C9">
        <w:rPr>
          <w:rFonts w:ascii="Times New Roman" w:hAnsi="Times New Roman" w:cs="Times New Roman"/>
          <w:sz w:val="24"/>
          <w:szCs w:val="24"/>
        </w:rPr>
        <w:t xml:space="preserve"> – </w:t>
      </w:r>
      <w:r w:rsidRPr="00F9452B">
        <w:rPr>
          <w:rFonts w:ascii="Times New Roman" w:hAnsi="Times New Roman" w:cs="Times New Roman"/>
          <w:sz w:val="24"/>
          <w:szCs w:val="24"/>
        </w:rPr>
        <w:t>підприємця: не вимагається, а у випадку якщо такий учасник уповноважує на подання тендерної пропозиції іншу особи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2F362ADD"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4C1733D4"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4. Підтвердження надання забезпечення тендерної пропозиції</w:t>
      </w:r>
      <w:r w:rsidR="00CC3362">
        <w:rPr>
          <w:rFonts w:ascii="Times New Roman" w:hAnsi="Times New Roman" w:cs="Times New Roman"/>
          <w:b/>
          <w:bCs/>
          <w:sz w:val="24"/>
          <w:szCs w:val="24"/>
        </w:rPr>
        <w:t xml:space="preserve"> </w:t>
      </w:r>
      <w:r w:rsidR="00CC3362">
        <w:rPr>
          <w:rFonts w:ascii="Times New Roman" w:hAnsi="Times New Roman" w:cs="Times New Roman"/>
          <w:sz w:val="24"/>
          <w:szCs w:val="24"/>
        </w:rPr>
        <w:t>–</w:t>
      </w:r>
      <w:r w:rsidR="00CC3362" w:rsidRPr="00F9452B">
        <w:rPr>
          <w:rFonts w:ascii="Times New Roman" w:hAnsi="Times New Roman" w:cs="Times New Roman"/>
          <w:sz w:val="24"/>
          <w:szCs w:val="24"/>
        </w:rPr>
        <w:t xml:space="preserve"> </w:t>
      </w:r>
      <w:r w:rsidR="00CC3362" w:rsidRPr="00F9452B">
        <w:rPr>
          <w:rFonts w:ascii="Times New Roman" w:hAnsi="Times New Roman" w:cs="Times New Roman"/>
          <w:i/>
          <w:iCs/>
          <w:sz w:val="24"/>
          <w:szCs w:val="24"/>
        </w:rPr>
        <w:t>якщо</w:t>
      </w:r>
      <w:r w:rsidR="00CC3362">
        <w:rPr>
          <w:rFonts w:ascii="Times New Roman" w:hAnsi="Times New Roman" w:cs="Times New Roman"/>
          <w:i/>
          <w:iCs/>
          <w:sz w:val="24"/>
          <w:szCs w:val="24"/>
        </w:rPr>
        <w:t xml:space="preserve"> вимагається</w:t>
      </w:r>
      <w:r w:rsidR="00CC3362" w:rsidRPr="00F9452B">
        <w:rPr>
          <w:rFonts w:ascii="Times New Roman" w:hAnsi="Times New Roman" w:cs="Times New Roman"/>
          <w:i/>
          <w:iCs/>
          <w:sz w:val="24"/>
          <w:szCs w:val="24"/>
        </w:rPr>
        <w:t xml:space="preserve"> </w:t>
      </w:r>
      <w:r w:rsidR="00CC3362" w:rsidRPr="00CC3362">
        <w:rPr>
          <w:rFonts w:ascii="Times New Roman" w:hAnsi="Times New Roman" w:cs="Times New Roman"/>
          <w:i/>
          <w:iCs/>
          <w:sz w:val="24"/>
          <w:szCs w:val="24"/>
        </w:rPr>
        <w:t>відповідно до пункту 2 розділу III цієї тендерної документації</w:t>
      </w:r>
    </w:p>
    <w:p w14:paraId="312C3A29"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Учасник у складі своєї тендерної пропозиції надає забезпечення тендерної пропозиції відповідно до пункту 2 розділу III </w:t>
      </w:r>
      <w:r w:rsidR="00CC3362">
        <w:rPr>
          <w:rFonts w:ascii="Times New Roman" w:hAnsi="Times New Roman" w:cs="Times New Roman"/>
          <w:sz w:val="24"/>
          <w:szCs w:val="24"/>
        </w:rPr>
        <w:t xml:space="preserve">цієї </w:t>
      </w:r>
      <w:r w:rsidRPr="00F9452B">
        <w:rPr>
          <w:rFonts w:ascii="Times New Roman" w:hAnsi="Times New Roman" w:cs="Times New Roman"/>
          <w:sz w:val="24"/>
          <w:szCs w:val="24"/>
        </w:rPr>
        <w:t>тендерної документації.</w:t>
      </w:r>
      <w:r w:rsidR="00A62AF2">
        <w:rPr>
          <w:rFonts w:ascii="Times New Roman" w:hAnsi="Times New Roman" w:cs="Times New Roman"/>
          <w:sz w:val="24"/>
          <w:szCs w:val="24"/>
        </w:rPr>
        <w:t xml:space="preserve"> </w:t>
      </w:r>
    </w:p>
    <w:p w14:paraId="08C01130" w14:textId="77777777" w:rsidR="00AB5DF6" w:rsidRDefault="00AB5DF6" w:rsidP="009D73CE">
      <w:pPr>
        <w:spacing w:line="240" w:lineRule="auto"/>
        <w:ind w:firstLine="567"/>
        <w:jc w:val="both"/>
        <w:rPr>
          <w:rFonts w:ascii="Times New Roman" w:hAnsi="Times New Roman" w:cs="Times New Roman"/>
          <w:sz w:val="24"/>
          <w:szCs w:val="24"/>
        </w:rPr>
      </w:pPr>
    </w:p>
    <w:p w14:paraId="4B600D31" w14:textId="77777777" w:rsidR="006F747E" w:rsidRDefault="006F747E" w:rsidP="00D73BF7">
      <w:pPr>
        <w:spacing w:line="240" w:lineRule="auto"/>
        <w:ind w:left="1276" w:hanging="1276"/>
        <w:jc w:val="both"/>
        <w:rPr>
          <w:rFonts w:ascii="Times New Roman" w:hAnsi="Times New Roman" w:cs="Times New Roman"/>
          <w:sz w:val="24"/>
          <w:szCs w:val="24"/>
        </w:rPr>
      </w:pPr>
      <w:r w:rsidRPr="006F747E">
        <w:rPr>
          <w:rFonts w:ascii="Times New Roman" w:hAnsi="Times New Roman" w:cs="Times New Roman"/>
          <w:sz w:val="24"/>
          <w:szCs w:val="24"/>
        </w:rPr>
        <w:t>Примітка</w:t>
      </w:r>
      <w:r w:rsidR="00855858" w:rsidRPr="006F747E">
        <w:rPr>
          <w:rFonts w:ascii="Times New Roman" w:hAnsi="Times New Roman" w:cs="Times New Roman"/>
          <w:sz w:val="24"/>
          <w:szCs w:val="24"/>
        </w:rPr>
        <w:t>.</w:t>
      </w:r>
      <w:r w:rsidR="00855858">
        <w:rPr>
          <w:rFonts w:ascii="Times New Roman" w:hAnsi="Times New Roman" w:cs="Times New Roman"/>
          <w:sz w:val="24"/>
          <w:szCs w:val="24"/>
        </w:rPr>
        <w:t>   </w:t>
      </w:r>
      <w:r w:rsidRPr="006F747E">
        <w:rPr>
          <w:rFonts w:ascii="Times New Roman" w:hAnsi="Times New Roman" w:cs="Times New Roman"/>
          <w:sz w:val="24"/>
          <w:szCs w:val="24"/>
        </w:rPr>
        <w:t xml:space="preserve">Учасник зобов’язаний надати забезпечення тендерної пропозиції у вигляді гарантії відповідно до наказу </w:t>
      </w:r>
      <w:r>
        <w:rPr>
          <w:rFonts w:ascii="Times New Roman" w:hAnsi="Times New Roman" w:cs="Times New Roman"/>
          <w:sz w:val="24"/>
          <w:szCs w:val="24"/>
        </w:rPr>
        <w:t xml:space="preserve">Мінекономіки </w:t>
      </w:r>
      <w:r w:rsidRPr="006F747E">
        <w:rPr>
          <w:rFonts w:ascii="Times New Roman" w:hAnsi="Times New Roman" w:cs="Times New Roman"/>
          <w:sz w:val="24"/>
          <w:szCs w:val="24"/>
        </w:rPr>
        <w:t>від 14.12.2020 № 2628 “Про затвердження форми і Вимог до забезпечення тендерної пропозиції</w:t>
      </w:r>
      <w:r>
        <w:rPr>
          <w:rFonts w:ascii="Times New Roman" w:hAnsi="Times New Roman" w:cs="Times New Roman"/>
          <w:sz w:val="24"/>
          <w:szCs w:val="24"/>
        </w:rPr>
        <w:t xml:space="preserve"> </w:t>
      </w:r>
      <w:r w:rsidRPr="006F747E">
        <w:rPr>
          <w:rFonts w:ascii="Times New Roman" w:hAnsi="Times New Roman" w:cs="Times New Roman"/>
          <w:sz w:val="24"/>
          <w:szCs w:val="24"/>
        </w:rPr>
        <w:t>/</w:t>
      </w:r>
      <w:r>
        <w:rPr>
          <w:rFonts w:ascii="Times New Roman" w:hAnsi="Times New Roman" w:cs="Times New Roman"/>
          <w:sz w:val="24"/>
          <w:szCs w:val="24"/>
        </w:rPr>
        <w:t xml:space="preserve"> </w:t>
      </w:r>
      <w:r w:rsidRPr="006F747E">
        <w:rPr>
          <w:rFonts w:ascii="Times New Roman" w:hAnsi="Times New Roman" w:cs="Times New Roman"/>
          <w:sz w:val="24"/>
          <w:szCs w:val="24"/>
        </w:rPr>
        <w:t xml:space="preserve">пропозиції” з урахуванням </w:t>
      </w:r>
      <w:r>
        <w:rPr>
          <w:rFonts w:ascii="Times New Roman" w:hAnsi="Times New Roman" w:cs="Times New Roman"/>
          <w:sz w:val="24"/>
          <w:szCs w:val="24"/>
        </w:rPr>
        <w:t xml:space="preserve">пункту 47 </w:t>
      </w:r>
      <w:r w:rsidRPr="006F747E">
        <w:rPr>
          <w:rFonts w:ascii="Times New Roman" w:hAnsi="Times New Roman" w:cs="Times New Roman"/>
          <w:sz w:val="24"/>
          <w:szCs w:val="24"/>
        </w:rPr>
        <w:t>Особливостей.</w:t>
      </w:r>
    </w:p>
    <w:p w14:paraId="3EE6F7D4" w14:textId="77777777" w:rsidR="00A16207" w:rsidRPr="00F9452B" w:rsidRDefault="00A16207" w:rsidP="009D73CE">
      <w:pPr>
        <w:spacing w:line="240" w:lineRule="auto"/>
        <w:ind w:firstLine="567"/>
        <w:jc w:val="both"/>
        <w:rPr>
          <w:rFonts w:ascii="Times New Roman" w:hAnsi="Times New Roman" w:cs="Times New Roman"/>
          <w:color w:val="auto"/>
          <w:sz w:val="24"/>
          <w:szCs w:val="24"/>
        </w:rPr>
      </w:pPr>
    </w:p>
    <w:p w14:paraId="3DBE507D"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5. Інформація про відсутність підстав, визначених пунктами 45, 47 Особливостей:</w:t>
      </w:r>
    </w:p>
    <w:p w14:paraId="4922A865" w14:textId="77777777" w:rsidR="00F9452B" w:rsidRPr="00F9452B" w:rsidRDefault="00F9452B" w:rsidP="006F747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w:t>
      </w:r>
      <w:r w:rsidR="00CC3362">
        <w:rPr>
          <w:rFonts w:ascii="Times New Roman" w:hAnsi="Times New Roman" w:cs="Times New Roman"/>
          <w:sz w:val="24"/>
          <w:szCs w:val="24"/>
        </w:rPr>
        <w:t> </w:t>
      </w:r>
      <w:r w:rsidRPr="00F9452B">
        <w:rPr>
          <w:rFonts w:ascii="Times New Roman" w:hAnsi="Times New Roman" w:cs="Times New Roman"/>
          <w:sz w:val="24"/>
          <w:szCs w:val="24"/>
        </w:rPr>
        <w:t>учасник підтверджує відсутність підстав, зазначених</w:t>
      </w:r>
      <w:r w:rsidR="00877818">
        <w:rPr>
          <w:rFonts w:ascii="Times New Roman" w:hAnsi="Times New Roman" w:cs="Times New Roman"/>
          <w:sz w:val="24"/>
          <w:szCs w:val="24"/>
        </w:rPr>
        <w:t xml:space="preserve"> у</w:t>
      </w:r>
      <w:r w:rsidRPr="00F9452B">
        <w:rPr>
          <w:rFonts w:ascii="Times New Roman" w:hAnsi="Times New Roman" w:cs="Times New Roman"/>
          <w:sz w:val="24"/>
          <w:szCs w:val="24"/>
        </w:rPr>
        <w:t xml:space="preserve">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 При цьому </w:t>
      </w:r>
      <w:r w:rsidR="00CC3362">
        <w:rPr>
          <w:rFonts w:ascii="Times New Roman" w:hAnsi="Times New Roman" w:cs="Times New Roman"/>
          <w:sz w:val="24"/>
          <w:szCs w:val="24"/>
        </w:rPr>
        <w:t>з</w:t>
      </w:r>
      <w:r w:rsidRPr="00F9452B">
        <w:rPr>
          <w:rFonts w:ascii="Times New Roman" w:hAnsi="Times New Roman" w:cs="Times New Roman"/>
          <w:sz w:val="24"/>
          <w:szCs w:val="24"/>
        </w:rPr>
        <w:t xml:space="preserve">амовник самостійно за результатами розгляду тендерної пропозиції учасника підтверджує в електронній системі закупівель відсутність в учасника підстав, визначених підпунктами 1 і 7 пункту 47 Особливостей. У разі участі об’єднання учасників підтвердження відсутності підстав, визначених </w:t>
      </w:r>
      <w:r w:rsidR="00910DF5">
        <w:rPr>
          <w:rFonts w:ascii="Times New Roman" w:hAnsi="Times New Roman" w:cs="Times New Roman"/>
          <w:sz w:val="24"/>
          <w:szCs w:val="24"/>
        </w:rPr>
        <w:t>у</w:t>
      </w:r>
      <w:r w:rsidR="00910DF5" w:rsidRPr="00F9452B">
        <w:rPr>
          <w:rFonts w:ascii="Times New Roman" w:hAnsi="Times New Roman" w:cs="Times New Roman"/>
          <w:sz w:val="24"/>
          <w:szCs w:val="24"/>
        </w:rPr>
        <w:t xml:space="preserve"> </w:t>
      </w:r>
      <w:r w:rsidRPr="00F9452B">
        <w:rPr>
          <w:rFonts w:ascii="Times New Roman" w:hAnsi="Times New Roman" w:cs="Times New Roman"/>
          <w:sz w:val="24"/>
          <w:szCs w:val="24"/>
        </w:rPr>
        <w:t>пункті 47 Особливостей,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r w:rsidR="005E2C95">
        <w:rPr>
          <w:rFonts w:ascii="Times New Roman" w:hAnsi="Times New Roman" w:cs="Times New Roman"/>
          <w:sz w:val="24"/>
          <w:szCs w:val="24"/>
        </w:rPr>
        <w:t>;</w:t>
      </w:r>
    </w:p>
    <w:p w14:paraId="51A3147D"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CC3362">
        <w:rPr>
          <w:rFonts w:ascii="Times New Roman" w:hAnsi="Times New Roman" w:cs="Times New Roman"/>
          <w:sz w:val="24"/>
          <w:szCs w:val="24"/>
        </w:rPr>
        <w:t> </w:t>
      </w:r>
      <w:r w:rsidRPr="00F9452B">
        <w:rPr>
          <w:rFonts w:ascii="Times New Roman" w:hAnsi="Times New Roman" w:cs="Times New Roman"/>
          <w:sz w:val="24"/>
          <w:szCs w:val="24"/>
        </w:rPr>
        <w:t>учасник підтверджує відсутність підстав, визначених підпунктом 2 пункту 45 Особливостей, шляхом надання у складі тендерної пропозиції:</w:t>
      </w:r>
    </w:p>
    <w:p w14:paraId="7855EB87" w14:textId="77777777" w:rsidR="00F9452B" w:rsidRPr="00F9452B" w:rsidRDefault="00F9452B" w:rsidP="009D73CE">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довідки в довільній </w:t>
      </w:r>
      <w:r w:rsidR="0009191A" w:rsidRPr="00F9452B">
        <w:rPr>
          <w:rFonts w:ascii="Times New Roman" w:hAnsi="Times New Roman" w:cs="Times New Roman"/>
          <w:sz w:val="24"/>
          <w:szCs w:val="24"/>
        </w:rPr>
        <w:t>форм</w:t>
      </w:r>
      <w:r w:rsidR="0009191A">
        <w:rPr>
          <w:rFonts w:ascii="Times New Roman" w:hAnsi="Times New Roman" w:cs="Times New Roman"/>
          <w:sz w:val="24"/>
          <w:szCs w:val="24"/>
        </w:rPr>
        <w:t>і</w:t>
      </w:r>
      <w:r w:rsidR="0009191A" w:rsidRPr="00F9452B">
        <w:rPr>
          <w:rFonts w:ascii="Times New Roman" w:hAnsi="Times New Roman" w:cs="Times New Roman"/>
          <w:sz w:val="24"/>
          <w:szCs w:val="24"/>
        </w:rPr>
        <w:t xml:space="preserve"> </w:t>
      </w:r>
      <w:r w:rsidRPr="00F9452B">
        <w:rPr>
          <w:rFonts w:ascii="Times New Roman" w:hAnsi="Times New Roman" w:cs="Times New Roman"/>
          <w:sz w:val="24"/>
          <w:szCs w:val="24"/>
        </w:rPr>
        <w:t>про відсутність фактів невиконання своїх зобов’язань за раніше укладеним договором про закупівлю із замовником, що призвело до його дострокового розірвання протягом трьох років до дати оголошення закупівлі, і застосування санкції у вигляді штрафів та/або відшкодування збитків</w:t>
      </w:r>
      <w:r w:rsidR="00CC3362">
        <w:rPr>
          <w:rFonts w:ascii="Times New Roman" w:hAnsi="Times New Roman" w:cs="Times New Roman"/>
          <w:sz w:val="24"/>
          <w:szCs w:val="24"/>
        </w:rPr>
        <w:t>;</w:t>
      </w:r>
    </w:p>
    <w:p w14:paraId="13399E5F" w14:textId="77777777" w:rsidR="00F9452B" w:rsidRPr="00F9452B" w:rsidRDefault="00F9452B" w:rsidP="009D73CE">
      <w:pPr>
        <w:spacing w:line="240" w:lineRule="auto"/>
        <w:ind w:firstLine="567"/>
        <w:jc w:val="center"/>
        <w:rPr>
          <w:rFonts w:ascii="Times New Roman" w:hAnsi="Times New Roman" w:cs="Times New Roman"/>
          <w:color w:val="auto"/>
          <w:sz w:val="24"/>
          <w:szCs w:val="24"/>
        </w:rPr>
      </w:pPr>
      <w:r w:rsidRPr="00F9452B">
        <w:rPr>
          <w:rFonts w:ascii="Times New Roman" w:hAnsi="Times New Roman" w:cs="Times New Roman"/>
          <w:i/>
          <w:iCs/>
          <w:sz w:val="24"/>
          <w:szCs w:val="24"/>
        </w:rPr>
        <w:t>або</w:t>
      </w:r>
    </w:p>
    <w:p w14:paraId="247D4D99" w14:textId="77777777" w:rsidR="00F9452B" w:rsidRPr="00F9452B" w:rsidRDefault="00F9452B" w:rsidP="009D73CE">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документального підтвердження вжиття заходів для доведення своєї надійності, незважаючи на наявність зазначеної підстави для відмови в участі у процедурі закупівлі, а саме: документів, які підтверджують, що він сплатив або зобов’язався сплатити відповідні зобов’язання та відшкодування завданих збитків.</w:t>
      </w:r>
    </w:p>
    <w:p w14:paraId="7616AB10"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5EAD85C3"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6.</w:t>
      </w:r>
      <w:r w:rsidR="00B71882">
        <w:rPr>
          <w:rFonts w:ascii="Times New Roman" w:hAnsi="Times New Roman" w:cs="Times New Roman"/>
          <w:sz w:val="24"/>
          <w:szCs w:val="24"/>
        </w:rPr>
        <w:t> </w:t>
      </w:r>
      <w:r w:rsidRPr="00AF5A8D">
        <w:rPr>
          <w:rFonts w:ascii="Times New Roman" w:hAnsi="Times New Roman" w:cs="Times New Roman"/>
          <w:b/>
          <w:sz w:val="24"/>
          <w:szCs w:val="24"/>
        </w:rPr>
        <w:t>Документ про створення об’єднання учасників</w:t>
      </w:r>
      <w:r w:rsidRPr="00F9452B">
        <w:rPr>
          <w:rFonts w:ascii="Times New Roman" w:hAnsi="Times New Roman" w:cs="Times New Roman"/>
          <w:sz w:val="24"/>
          <w:szCs w:val="24"/>
        </w:rPr>
        <w:t xml:space="preserve"> </w:t>
      </w:r>
      <w:r w:rsidR="00471519">
        <w:rPr>
          <w:rFonts w:ascii="Times New Roman" w:hAnsi="Times New Roman" w:cs="Times New Roman"/>
          <w:sz w:val="24"/>
          <w:szCs w:val="24"/>
        </w:rPr>
        <w:t>–</w:t>
      </w:r>
      <w:r w:rsidRPr="00F9452B">
        <w:rPr>
          <w:rFonts w:ascii="Times New Roman" w:hAnsi="Times New Roman" w:cs="Times New Roman"/>
          <w:sz w:val="24"/>
          <w:szCs w:val="24"/>
        </w:rPr>
        <w:t xml:space="preserve"> </w:t>
      </w:r>
      <w:r w:rsidRPr="00F9452B">
        <w:rPr>
          <w:rFonts w:ascii="Times New Roman" w:hAnsi="Times New Roman" w:cs="Times New Roman"/>
          <w:i/>
          <w:iCs/>
          <w:sz w:val="24"/>
          <w:szCs w:val="24"/>
        </w:rPr>
        <w:t>якщо пропозиція подається об’єднанням учасників.</w:t>
      </w:r>
    </w:p>
    <w:p w14:paraId="41F17AE8"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6804F3CA"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AF5A8D">
        <w:rPr>
          <w:rFonts w:ascii="Times New Roman" w:hAnsi="Times New Roman" w:cs="Times New Roman"/>
          <w:b/>
          <w:bCs/>
          <w:sz w:val="24"/>
          <w:szCs w:val="24"/>
        </w:rPr>
        <w:t>7.</w:t>
      </w:r>
      <w:r w:rsidR="00B71882">
        <w:rPr>
          <w:rFonts w:ascii="Times New Roman" w:hAnsi="Times New Roman" w:cs="Times New Roman"/>
          <w:b/>
          <w:bCs/>
          <w:sz w:val="24"/>
          <w:szCs w:val="24"/>
        </w:rPr>
        <w:t> </w:t>
      </w:r>
      <w:r w:rsidRPr="00AF5A8D">
        <w:rPr>
          <w:rFonts w:ascii="Times New Roman" w:hAnsi="Times New Roman" w:cs="Times New Roman"/>
          <w:b/>
          <w:sz w:val="24"/>
          <w:szCs w:val="24"/>
        </w:rPr>
        <w:t>Довідка в довільній формі про намір залучити спроможності інших суб’єктів господарювання як співвиконавців</w:t>
      </w:r>
      <w:r w:rsidRPr="00F9452B">
        <w:rPr>
          <w:rFonts w:ascii="Times New Roman" w:hAnsi="Times New Roman" w:cs="Times New Roman"/>
          <w:sz w:val="24"/>
          <w:szCs w:val="24"/>
        </w:rPr>
        <w:t xml:space="preserve"> в обсязі не менше ніж 20 відсотків вартості договору про закупівлю у випадку закупівлі послуг із зазначенням повного найменування співвиконавців, місцезнаходження та їх коду </w:t>
      </w:r>
      <w:r w:rsidR="00A079B1">
        <w:rPr>
          <w:rFonts w:ascii="Times New Roman" w:hAnsi="Times New Roman" w:cs="Times New Roman"/>
          <w:sz w:val="24"/>
          <w:szCs w:val="24"/>
        </w:rPr>
        <w:t xml:space="preserve">згідно з </w:t>
      </w:r>
      <w:r w:rsidRPr="00F9452B">
        <w:rPr>
          <w:rFonts w:ascii="Times New Roman" w:hAnsi="Times New Roman" w:cs="Times New Roman"/>
          <w:sz w:val="24"/>
          <w:szCs w:val="24"/>
        </w:rPr>
        <w:t>ЄДРПОУ.</w:t>
      </w:r>
    </w:p>
    <w:p w14:paraId="21098099"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04973CDC"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39067E24"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AF5A8D">
        <w:rPr>
          <w:rFonts w:ascii="Times New Roman" w:hAnsi="Times New Roman" w:cs="Times New Roman"/>
          <w:b/>
          <w:bCs/>
          <w:sz w:val="24"/>
          <w:szCs w:val="24"/>
        </w:rPr>
        <w:t>8.</w:t>
      </w:r>
      <w:r w:rsidR="00B71882">
        <w:rPr>
          <w:rFonts w:ascii="Times New Roman" w:hAnsi="Times New Roman" w:cs="Times New Roman"/>
          <w:b/>
          <w:sz w:val="24"/>
          <w:szCs w:val="24"/>
        </w:rPr>
        <w:t> </w:t>
      </w:r>
      <w:r w:rsidRPr="00AF5A8D">
        <w:rPr>
          <w:rFonts w:ascii="Times New Roman" w:hAnsi="Times New Roman" w:cs="Times New Roman"/>
          <w:b/>
          <w:sz w:val="24"/>
          <w:szCs w:val="24"/>
        </w:rPr>
        <w:t xml:space="preserve">На виконання абзацу </w:t>
      </w:r>
      <w:r w:rsidR="00460308">
        <w:rPr>
          <w:rFonts w:ascii="Times New Roman" w:hAnsi="Times New Roman" w:cs="Times New Roman"/>
          <w:b/>
          <w:sz w:val="24"/>
          <w:szCs w:val="24"/>
        </w:rPr>
        <w:t>восьмого</w:t>
      </w:r>
      <w:r w:rsidRPr="00AF5A8D">
        <w:rPr>
          <w:rFonts w:ascii="Times New Roman" w:hAnsi="Times New Roman" w:cs="Times New Roman"/>
          <w:b/>
          <w:sz w:val="24"/>
          <w:szCs w:val="24"/>
        </w:rPr>
        <w:t xml:space="preserve"> підпункту 1 пункту 44 Особливостей</w:t>
      </w:r>
      <w:r w:rsidRPr="00F9452B">
        <w:rPr>
          <w:rFonts w:ascii="Times New Roman" w:hAnsi="Times New Roman" w:cs="Times New Roman"/>
          <w:sz w:val="24"/>
          <w:szCs w:val="24"/>
        </w:rPr>
        <w:t xml:space="preserve"> у разі</w:t>
      </w:r>
      <w:r w:rsidR="00BA5313">
        <w:rPr>
          <w:rFonts w:ascii="Times New Roman" w:hAnsi="Times New Roman" w:cs="Times New Roman"/>
          <w:sz w:val="24"/>
          <w:szCs w:val="24"/>
        </w:rPr>
        <w:t>,</w:t>
      </w:r>
      <w:r w:rsidRPr="00F9452B">
        <w:rPr>
          <w:rFonts w:ascii="Times New Roman" w:hAnsi="Times New Roman" w:cs="Times New Roman"/>
          <w:sz w:val="24"/>
          <w:szCs w:val="24"/>
        </w:rPr>
        <w:t xml:space="preserve"> якщо </w:t>
      </w:r>
      <w:r w:rsidR="00CC3362">
        <w:rPr>
          <w:rFonts w:ascii="Times New Roman" w:hAnsi="Times New Roman" w:cs="Times New Roman"/>
          <w:sz w:val="24"/>
          <w:szCs w:val="24"/>
        </w:rPr>
        <w:t>у</w:t>
      </w:r>
      <w:r w:rsidRPr="00F9452B">
        <w:rPr>
          <w:rFonts w:ascii="Times New Roman" w:hAnsi="Times New Roman" w:cs="Times New Roman"/>
          <w:sz w:val="24"/>
          <w:szCs w:val="24"/>
        </w:rPr>
        <w:t>часник, який є громадянином Російської Федерації</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color w:val="333333"/>
          <w:sz w:val="24"/>
          <w:szCs w:val="24"/>
          <w:shd w:val="clear" w:color="auto" w:fill="FFFFFF"/>
        </w:rPr>
        <w:t>Ісламської Республіки Іран</w:t>
      </w:r>
      <w:r w:rsidRPr="00F9452B">
        <w:rPr>
          <w:rFonts w:ascii="Times New Roman" w:hAnsi="Times New Roman" w:cs="Times New Roman"/>
          <w:sz w:val="24"/>
          <w:szCs w:val="24"/>
        </w:rPr>
        <w:t xml:space="preserve"> або юридична особа, </w:t>
      </w:r>
      <w:r w:rsidR="00BA5313">
        <w:rPr>
          <w:rFonts w:ascii="Times New Roman" w:hAnsi="Times New Roman" w:cs="Times New Roman"/>
          <w:sz w:val="24"/>
          <w:szCs w:val="24"/>
        </w:rPr>
        <w:t>у</w:t>
      </w:r>
      <w:r w:rsidR="00BA5313" w:rsidRPr="00F9452B">
        <w:rPr>
          <w:rFonts w:ascii="Times New Roman" w:hAnsi="Times New Roman" w:cs="Times New Roman"/>
          <w:sz w:val="24"/>
          <w:szCs w:val="24"/>
        </w:rPr>
        <w:t xml:space="preserve"> </w:t>
      </w:r>
      <w:r w:rsidRPr="00F9452B">
        <w:rPr>
          <w:rFonts w:ascii="Times New Roman" w:hAnsi="Times New Roman" w:cs="Times New Roman"/>
          <w:sz w:val="24"/>
          <w:szCs w:val="24"/>
        </w:rPr>
        <w:t>якій кінцевим бенефіціарним власником, членом або учасником (акціонером), що має частку в статутному капіталі 10 і більше відсотків, є громадянин Російської Федерації</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 xml:space="preserve">Ісламської Республіки Іран, надає у складі тендерної пропозиції </w:t>
      </w:r>
      <w:r w:rsidR="00CC3362">
        <w:rPr>
          <w:rFonts w:ascii="Times New Roman" w:hAnsi="Times New Roman" w:cs="Times New Roman"/>
          <w:sz w:val="24"/>
          <w:szCs w:val="24"/>
        </w:rPr>
        <w:t xml:space="preserve">копію </w:t>
      </w:r>
      <w:r w:rsidRPr="00F9452B">
        <w:rPr>
          <w:rFonts w:ascii="Times New Roman" w:hAnsi="Times New Roman" w:cs="Times New Roman"/>
          <w:sz w:val="24"/>
          <w:szCs w:val="24"/>
        </w:rPr>
        <w:t>од</w:t>
      </w:r>
      <w:r w:rsidR="00CC3362">
        <w:rPr>
          <w:rFonts w:ascii="Times New Roman" w:hAnsi="Times New Roman" w:cs="Times New Roman"/>
          <w:sz w:val="24"/>
          <w:szCs w:val="24"/>
        </w:rPr>
        <w:t>ного</w:t>
      </w:r>
      <w:r w:rsidRPr="00F9452B">
        <w:rPr>
          <w:rFonts w:ascii="Times New Roman" w:hAnsi="Times New Roman" w:cs="Times New Roman"/>
          <w:sz w:val="24"/>
          <w:szCs w:val="24"/>
        </w:rPr>
        <w:t xml:space="preserve">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49220A16"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паспорт громадянина колишнього СРСР зразка 1974 року, </w:t>
      </w:r>
      <w:r w:rsidR="00FB73F0">
        <w:rPr>
          <w:rFonts w:ascii="Times New Roman" w:hAnsi="Times New Roman" w:cs="Times New Roman"/>
          <w:sz w:val="24"/>
          <w:szCs w:val="24"/>
        </w:rPr>
        <w:t>у якому</w:t>
      </w:r>
      <w:r w:rsidR="00FB73F0" w:rsidRPr="00F9452B">
        <w:rPr>
          <w:rFonts w:ascii="Times New Roman" w:hAnsi="Times New Roman" w:cs="Times New Roman"/>
          <w:sz w:val="24"/>
          <w:szCs w:val="24"/>
        </w:rPr>
        <w:t xml:space="preserve"> </w:t>
      </w:r>
      <w:r w:rsidRPr="00F9452B">
        <w:rPr>
          <w:rFonts w:ascii="Times New Roman" w:hAnsi="Times New Roman" w:cs="Times New Roman"/>
          <w:sz w:val="24"/>
          <w:szCs w:val="24"/>
        </w:rPr>
        <w:t>міститься відмітка про постійну чи тимчасову прописку на території України;</w:t>
      </w:r>
    </w:p>
    <w:p w14:paraId="39E9D41F"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реєстрація на території України такою особою свого національного паспорт</w:t>
      </w:r>
      <w:r w:rsidR="00772F97">
        <w:rPr>
          <w:rFonts w:ascii="Times New Roman" w:hAnsi="Times New Roman" w:cs="Times New Roman"/>
          <w:sz w:val="24"/>
          <w:szCs w:val="24"/>
        </w:rPr>
        <w:t>а</w:t>
      </w:r>
      <w:r w:rsidRPr="00F9452B">
        <w:rPr>
          <w:rFonts w:ascii="Times New Roman" w:hAnsi="Times New Roman" w:cs="Times New Roman"/>
          <w:sz w:val="24"/>
          <w:szCs w:val="24"/>
        </w:rPr>
        <w:t>;</w:t>
      </w:r>
    </w:p>
    <w:p w14:paraId="5A7B72D7"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посвідка на постійне чи тимчасове проживання на території України;</w:t>
      </w:r>
    </w:p>
    <w:p w14:paraId="4CF18A2E"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військовий квиток, виданий такій особі, яка в установленому порядку уклал</w:t>
      </w:r>
      <w:r w:rsidR="00772F97">
        <w:rPr>
          <w:rFonts w:ascii="Times New Roman" w:hAnsi="Times New Roman" w:cs="Times New Roman"/>
          <w:sz w:val="24"/>
          <w:szCs w:val="24"/>
        </w:rPr>
        <w:t>а</w:t>
      </w:r>
      <w:r w:rsidRPr="00F9452B">
        <w:rPr>
          <w:rFonts w:ascii="Times New Roman" w:hAnsi="Times New Roman" w:cs="Times New Roman"/>
          <w:sz w:val="24"/>
          <w:szCs w:val="24"/>
        </w:rPr>
        <w:t xml:space="preserve">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694EEC03" w14:textId="77777777" w:rsidR="00F9452B" w:rsidRPr="00772F97" w:rsidRDefault="00F9452B" w:rsidP="00772F97">
      <w:pPr>
        <w:numPr>
          <w:ilvl w:val="0"/>
          <w:numId w:val="41"/>
        </w:numPr>
        <w:spacing w:line="240" w:lineRule="auto"/>
        <w:ind w:left="0" w:firstLine="567"/>
        <w:jc w:val="both"/>
        <w:textAlignment w:val="baseline"/>
        <w:rPr>
          <w:rFonts w:ascii="Times New Roman" w:hAnsi="Times New Roman" w:cs="Times New Roman"/>
          <w:color w:val="auto"/>
          <w:sz w:val="24"/>
          <w:szCs w:val="24"/>
        </w:rPr>
      </w:pPr>
      <w:r w:rsidRPr="00772F97">
        <w:rPr>
          <w:rFonts w:ascii="Times New Roman" w:hAnsi="Times New Roman" w:cs="Times New Roman"/>
          <w:sz w:val="24"/>
          <w:szCs w:val="24"/>
        </w:rPr>
        <w:t>посвідчення біженця чи документ, що підтверджує надання притулку в Україні.</w:t>
      </w:r>
    </w:p>
    <w:p w14:paraId="13C11F1C"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w:t>
      </w:r>
      <w:r w:rsidR="00BE24E5">
        <w:rPr>
          <w:rFonts w:ascii="Times New Roman" w:hAnsi="Times New Roman" w:cs="Times New Roman"/>
          <w:sz w:val="24"/>
          <w:szCs w:val="24"/>
        </w:rPr>
        <w:t>–</w:t>
      </w:r>
      <w:r w:rsidRPr="00F9452B">
        <w:rPr>
          <w:rFonts w:ascii="Times New Roman" w:hAnsi="Times New Roman" w:cs="Times New Roman"/>
          <w:sz w:val="24"/>
          <w:szCs w:val="24"/>
        </w:rPr>
        <w:t xml:space="preserve"> юридична особа, що утворена та зареєстрована відповідно до законодавства України, </w:t>
      </w:r>
      <w:r w:rsidR="00BE24E5">
        <w:rPr>
          <w:rFonts w:ascii="Times New Roman" w:hAnsi="Times New Roman" w:cs="Times New Roman"/>
          <w:sz w:val="24"/>
          <w:szCs w:val="24"/>
        </w:rPr>
        <w:t>у</w:t>
      </w:r>
      <w:r w:rsidR="00BE24E5"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якій кінцевим бенефіціарним власником, членом або учасником (акціонером), </w:t>
      </w:r>
      <w:r w:rsidR="00772F97" w:rsidRPr="00772F97">
        <w:rPr>
          <w:rFonts w:ascii="Times New Roman" w:hAnsi="Times New Roman" w:cs="Times New Roman"/>
          <w:sz w:val="24"/>
          <w:szCs w:val="24"/>
        </w:rPr>
        <w:t>що має частку в статутному капіталі 10 і бі</w:t>
      </w:r>
      <w:r w:rsidR="00772F97">
        <w:rPr>
          <w:rFonts w:ascii="Times New Roman" w:hAnsi="Times New Roman" w:cs="Times New Roman"/>
          <w:sz w:val="24"/>
          <w:szCs w:val="24"/>
        </w:rPr>
        <w:t xml:space="preserve">льше відсотків (далі – активи), якої </w:t>
      </w:r>
      <w:r w:rsidR="00772F97" w:rsidRPr="00772F97">
        <w:rPr>
          <w:rFonts w:ascii="Times New Roman" w:hAnsi="Times New Roman" w:cs="Times New Roman"/>
          <w:sz w:val="24"/>
          <w:szCs w:val="24"/>
        </w:rPr>
        <w:t>є Російська Федерація / Республіка Білорусь / Ісламська Республіка Іран</w:t>
      </w:r>
      <w:r w:rsidR="00772F97">
        <w:rPr>
          <w:rFonts w:ascii="Times New Roman" w:hAnsi="Times New Roman" w:cs="Times New Roman"/>
          <w:sz w:val="24"/>
          <w:szCs w:val="24"/>
        </w:rPr>
        <w:t>,</w:t>
      </w:r>
      <w:r w:rsidRPr="00F9452B">
        <w:rPr>
          <w:rFonts w:ascii="Times New Roman" w:hAnsi="Times New Roman" w:cs="Times New Roman"/>
          <w:sz w:val="24"/>
          <w:szCs w:val="24"/>
        </w:rPr>
        <w:t xml:space="preserve"> громадянин Російської Федерації</w:t>
      </w:r>
      <w:r w:rsidR="00BE24E5">
        <w:rPr>
          <w:rFonts w:ascii="Times New Roman" w:hAnsi="Times New Roman" w:cs="Times New Roman"/>
          <w:sz w:val="24"/>
          <w:szCs w:val="24"/>
        </w:rPr>
        <w:t> </w:t>
      </w:r>
      <w:r w:rsidRPr="00F9452B">
        <w:rPr>
          <w:rFonts w:ascii="Times New Roman" w:hAnsi="Times New Roman" w:cs="Times New Roman"/>
          <w:sz w:val="24"/>
          <w:szCs w:val="24"/>
        </w:rPr>
        <w:t>/</w:t>
      </w:r>
      <w:r w:rsidR="00BE24E5">
        <w:rPr>
          <w:rFonts w:ascii="Times New Roman" w:hAnsi="Times New Roman" w:cs="Times New Roman"/>
          <w:sz w:val="24"/>
          <w:szCs w:val="24"/>
        </w:rPr>
        <w:t> </w:t>
      </w:r>
      <w:r w:rsidRPr="00F9452B">
        <w:rPr>
          <w:rFonts w:ascii="Times New Roman" w:hAnsi="Times New Roman" w:cs="Times New Roman"/>
          <w:sz w:val="24"/>
          <w:szCs w:val="24"/>
        </w:rPr>
        <w:t>Республіки Білорусь</w:t>
      </w:r>
      <w:r w:rsidR="00BE24E5">
        <w:rPr>
          <w:rFonts w:ascii="Times New Roman" w:hAnsi="Times New Roman" w:cs="Times New Roman"/>
          <w:sz w:val="24"/>
          <w:szCs w:val="24"/>
        </w:rPr>
        <w:t> </w:t>
      </w:r>
      <w:r w:rsidRPr="00F9452B">
        <w:rPr>
          <w:rFonts w:ascii="Times New Roman" w:hAnsi="Times New Roman" w:cs="Times New Roman"/>
          <w:sz w:val="24"/>
          <w:szCs w:val="24"/>
        </w:rPr>
        <w:t>/</w:t>
      </w:r>
      <w:r w:rsidR="00BE24E5">
        <w:rPr>
          <w:rFonts w:ascii="Times New Roman" w:hAnsi="Times New Roman" w:cs="Times New Roman"/>
          <w:sz w:val="24"/>
          <w:szCs w:val="24"/>
        </w:rPr>
        <w:t> </w:t>
      </w:r>
      <w:r w:rsidRPr="00F9452B">
        <w:rPr>
          <w:rFonts w:ascii="Times New Roman" w:hAnsi="Times New Roman" w:cs="Times New Roman"/>
          <w:sz w:val="24"/>
          <w:szCs w:val="24"/>
        </w:rPr>
        <w:t>Ісламської Республіки Іран</w:t>
      </w:r>
      <w:r w:rsidR="00772F97">
        <w:rPr>
          <w:rFonts w:ascii="Times New Roman" w:hAnsi="Times New Roman" w:cs="Times New Roman"/>
          <w:sz w:val="24"/>
          <w:szCs w:val="24"/>
        </w:rPr>
        <w:t xml:space="preserve"> </w:t>
      </w:r>
      <w:r w:rsidR="00772F97" w:rsidRPr="00772F97">
        <w:rPr>
          <w:rFonts w:ascii="Times New Roman" w:hAnsi="Times New Roman" w:cs="Times New Roman"/>
          <w:sz w:val="24"/>
          <w:szCs w:val="24"/>
        </w:rPr>
        <w:t>(крім тих, що проживають на території України на законних підставах)</w:t>
      </w:r>
      <w:r w:rsidR="00772F97">
        <w:rPr>
          <w:rFonts w:ascii="Times New Roman" w:hAnsi="Times New Roman" w:cs="Times New Roman"/>
          <w:sz w:val="24"/>
          <w:szCs w:val="24"/>
        </w:rPr>
        <w:t xml:space="preserve">, </w:t>
      </w:r>
      <w:r w:rsidR="00772F97" w:rsidRPr="00772F97">
        <w:rPr>
          <w:rFonts w:ascii="Times New Roman" w:hAnsi="Times New Roman" w:cs="Times New Roman"/>
          <w:sz w:val="24"/>
          <w:szCs w:val="24"/>
        </w:rPr>
        <w:t>юридична особа, яка утворена та зареєстрована відповідно до законодавства Російської Федерації / Республіки Білорусь / Ісламської Республіки Іран</w:t>
      </w:r>
      <w:r w:rsidRPr="00F9452B">
        <w:rPr>
          <w:rFonts w:ascii="Times New Roman" w:hAnsi="Times New Roman" w:cs="Times New Roman"/>
          <w:sz w:val="24"/>
          <w:szCs w:val="24"/>
        </w:rPr>
        <w:t>, активи якого в установленому законодавством порядку передані в управління АРМА, надає документ, який підтверджує передання цих активів.</w:t>
      </w:r>
    </w:p>
    <w:p w14:paraId="72D33DD9"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2CF8B561"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9. Інша інформація</w:t>
      </w:r>
    </w:p>
    <w:p w14:paraId="5C531457"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7A404018"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Учасники-нерезиденти</w:t>
      </w:r>
      <w:r w:rsidRPr="00F9452B">
        <w:rPr>
          <w:rFonts w:ascii="Times New Roman" w:hAnsi="Times New Roman" w:cs="Times New Roman"/>
          <w:sz w:val="24"/>
          <w:szCs w:val="24"/>
        </w:rPr>
        <w:t xml:space="preserve"> відповідно до вимог тендерної документації подають у складі своєї тендерної пропозиції документи, передбачені законодавством країни реєстрації учасника-нерезидента (аналоги документів), що підтверджують відповідність їх тендерної пропозиції таким вимогам.</w:t>
      </w:r>
    </w:p>
    <w:p w14:paraId="0DE7C78B"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подання аналогу документ</w:t>
      </w:r>
      <w:r w:rsidR="00772F97">
        <w:rPr>
          <w:rFonts w:ascii="Times New Roman" w:hAnsi="Times New Roman" w:cs="Times New Roman"/>
          <w:sz w:val="24"/>
          <w:szCs w:val="24"/>
        </w:rPr>
        <w:t>а</w:t>
      </w:r>
      <w:r w:rsidRPr="00F9452B">
        <w:rPr>
          <w:rFonts w:ascii="Times New Roman" w:hAnsi="Times New Roman" w:cs="Times New Roman"/>
          <w:sz w:val="24"/>
          <w:szCs w:val="24"/>
        </w:rPr>
        <w:t xml:space="preserve"> (аналогічний документ, що за змістом відповідає документу, який вимагається замовником, містить аналогічне наповнення та інформацію, що вимагається замовником) або </w:t>
      </w:r>
      <w:r w:rsidR="00772F97">
        <w:rPr>
          <w:rFonts w:ascii="Times New Roman" w:hAnsi="Times New Roman" w:cs="Times New Roman"/>
          <w:sz w:val="24"/>
          <w:szCs w:val="24"/>
        </w:rPr>
        <w:t>в</w:t>
      </w:r>
      <w:r w:rsidRPr="00F9452B">
        <w:rPr>
          <w:rFonts w:ascii="Times New Roman" w:hAnsi="Times New Roman" w:cs="Times New Roman"/>
          <w:sz w:val="24"/>
          <w:szCs w:val="24"/>
        </w:rPr>
        <w:t xml:space="preserve"> разі, </w:t>
      </w:r>
      <w:r w:rsidRPr="007B67CB">
        <w:rPr>
          <w:rFonts w:ascii="Times New Roman" w:hAnsi="Times New Roman" w:cs="Times New Roman"/>
          <w:sz w:val="24"/>
          <w:szCs w:val="24"/>
        </w:rPr>
        <w:t xml:space="preserve">якщо законодавством країни, </w:t>
      </w:r>
      <w:r w:rsidR="00457D14" w:rsidRPr="006F579A">
        <w:rPr>
          <w:rFonts w:ascii="Times New Roman" w:hAnsi="Times New Roman" w:cs="Times New Roman"/>
          <w:sz w:val="24"/>
          <w:szCs w:val="24"/>
        </w:rPr>
        <w:t xml:space="preserve">у якій </w:t>
      </w:r>
      <w:r w:rsidRPr="003C2C44">
        <w:rPr>
          <w:rFonts w:ascii="Times New Roman" w:hAnsi="Times New Roman" w:cs="Times New Roman"/>
          <w:sz w:val="24"/>
          <w:szCs w:val="24"/>
        </w:rPr>
        <w:t xml:space="preserve">зареєстрований учасник-нерезидент (співвиконавець-нерезидент у разі </w:t>
      </w:r>
      <w:r w:rsidR="003950FC" w:rsidRPr="007B0182">
        <w:rPr>
          <w:rFonts w:ascii="Times New Roman" w:hAnsi="Times New Roman" w:cs="Times New Roman"/>
          <w:sz w:val="24"/>
          <w:szCs w:val="24"/>
        </w:rPr>
        <w:t>його</w:t>
      </w:r>
      <w:r w:rsidRPr="007B0182">
        <w:rPr>
          <w:rFonts w:ascii="Times New Roman" w:hAnsi="Times New Roman" w:cs="Times New Roman"/>
          <w:sz w:val="24"/>
          <w:szCs w:val="24"/>
        </w:rPr>
        <w:t xml:space="preserve"> залучення</w:t>
      </w:r>
      <w:r w:rsidRPr="00F9452B">
        <w:rPr>
          <w:rFonts w:ascii="Times New Roman" w:hAnsi="Times New Roman" w:cs="Times New Roman"/>
          <w:sz w:val="24"/>
          <w:szCs w:val="24"/>
        </w:rPr>
        <w:t xml:space="preserve">), не передбачено </w:t>
      </w:r>
      <w:r w:rsidRPr="00F9452B">
        <w:rPr>
          <w:rFonts w:ascii="Times New Roman" w:hAnsi="Times New Roman" w:cs="Times New Roman"/>
          <w:sz w:val="24"/>
          <w:szCs w:val="24"/>
        </w:rPr>
        <w:lastRenderedPageBreak/>
        <w:t xml:space="preserve">надання відповідних документів, учасник-нерезидент </w:t>
      </w:r>
      <w:r w:rsidRPr="007B67CB">
        <w:rPr>
          <w:rFonts w:ascii="Times New Roman" w:hAnsi="Times New Roman" w:cs="Times New Roman"/>
          <w:sz w:val="24"/>
          <w:szCs w:val="24"/>
        </w:rPr>
        <w:t>(</w:t>
      </w:r>
      <w:r w:rsidRPr="007B0182">
        <w:rPr>
          <w:rFonts w:ascii="Times New Roman" w:hAnsi="Times New Roman" w:cs="Times New Roman"/>
          <w:sz w:val="24"/>
          <w:szCs w:val="24"/>
        </w:rPr>
        <w:t>співвиконавець-нерезидент у разі</w:t>
      </w:r>
      <w:r w:rsidRPr="007B67CB">
        <w:rPr>
          <w:rFonts w:ascii="Times New Roman" w:hAnsi="Times New Roman" w:cs="Times New Roman"/>
          <w:sz w:val="24"/>
          <w:szCs w:val="24"/>
        </w:rPr>
        <w:t xml:space="preserve"> </w:t>
      </w:r>
      <w:r w:rsidR="003950FC" w:rsidRPr="006F579A">
        <w:rPr>
          <w:rFonts w:ascii="Times New Roman" w:hAnsi="Times New Roman" w:cs="Times New Roman"/>
          <w:sz w:val="24"/>
          <w:szCs w:val="24"/>
        </w:rPr>
        <w:t>його</w:t>
      </w:r>
      <w:r w:rsidRPr="00F9452B">
        <w:rPr>
          <w:rFonts w:ascii="Times New Roman" w:hAnsi="Times New Roman" w:cs="Times New Roman"/>
          <w:sz w:val="24"/>
          <w:szCs w:val="24"/>
        </w:rPr>
        <w:t xml:space="preserve"> залучення у випадку закупівлі послуг) повинен надати довідку в довільній формі з відповідними роз’ясненнями та посиланням на нормативно-правові акти держави, резидентом якої він є (у разі наявності таких нормативно-правових актів).</w:t>
      </w:r>
    </w:p>
    <w:p w14:paraId="0FDEC57D"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704B0368" w14:textId="77777777" w:rsidR="00F9452B" w:rsidRPr="00F9452B" w:rsidRDefault="00F9452B" w:rsidP="001C69B1">
      <w:pPr>
        <w:spacing w:line="240" w:lineRule="auto"/>
        <w:ind w:left="1418" w:hanging="1418"/>
        <w:jc w:val="both"/>
        <w:rPr>
          <w:rFonts w:ascii="Times New Roman" w:hAnsi="Times New Roman" w:cs="Times New Roman"/>
          <w:color w:val="auto"/>
          <w:sz w:val="24"/>
          <w:szCs w:val="24"/>
        </w:rPr>
      </w:pPr>
      <w:r w:rsidRPr="00F9452B">
        <w:rPr>
          <w:rFonts w:ascii="Times New Roman" w:hAnsi="Times New Roman" w:cs="Times New Roman"/>
          <w:sz w:val="24"/>
          <w:szCs w:val="24"/>
        </w:rPr>
        <w:t>Примітка. </w:t>
      </w:r>
      <w:r w:rsidR="00772F97" w:rsidRPr="00F9452B" w:rsidDel="00772F97">
        <w:rPr>
          <w:rFonts w:ascii="Times New Roman" w:hAnsi="Times New Roman" w:cs="Times New Roman"/>
          <w:sz w:val="24"/>
          <w:szCs w:val="24"/>
        </w:rPr>
        <w:t xml:space="preserve"> </w:t>
      </w:r>
      <w:r w:rsidRPr="00F9452B">
        <w:rPr>
          <w:rFonts w:ascii="Times New Roman" w:hAnsi="Times New Roman" w:cs="Times New Roman"/>
          <w:sz w:val="24"/>
          <w:szCs w:val="24"/>
        </w:rPr>
        <w:t>Учасники-нерезиденти з країн Європейського Союзу надають форми документальних доказів, які охоплює eCertis (https://ec.europa.eu/tools/ecertis/#/search). </w:t>
      </w:r>
    </w:p>
    <w:p w14:paraId="08CE9310"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77EC7E0A" w14:textId="77777777" w:rsidR="00F9452B" w:rsidRPr="00F9452B" w:rsidRDefault="00F9452B" w:rsidP="001C69B1">
      <w:pPr>
        <w:spacing w:line="240" w:lineRule="auto"/>
        <w:ind w:left="1134" w:hanging="1134"/>
        <w:jc w:val="both"/>
        <w:rPr>
          <w:rFonts w:ascii="Times New Roman" w:hAnsi="Times New Roman" w:cs="Times New Roman"/>
          <w:color w:val="auto"/>
          <w:sz w:val="24"/>
          <w:szCs w:val="24"/>
        </w:rPr>
      </w:pPr>
      <w:r w:rsidRPr="00F9452B">
        <w:rPr>
          <w:rFonts w:ascii="Times New Roman" w:hAnsi="Times New Roman" w:cs="Times New Roman"/>
          <w:sz w:val="24"/>
          <w:szCs w:val="24"/>
        </w:rPr>
        <w:t>Примітка. З метою оптимізації трудовитрат як з боку замовників, так і з боку учасників закупівель, замовникам рекомендується зазначати в тендерній документації вимогу щодо надання учасниками в складі тендерної пропозиції посилань (гіперпосилань або QR-коду) на відкриті джерела інформації, в яких містяться дані, документи, інформація (наприклад, посилання на аналогічний договір в https://prozorro.gov.ua) тощо.</w:t>
      </w:r>
    </w:p>
    <w:p w14:paraId="46AC2C6F" w14:textId="77777777" w:rsidR="00902580" w:rsidRDefault="00B71882" w:rsidP="00902580">
      <w:pPr>
        <w:spacing w:line="240" w:lineRule="auto"/>
        <w:ind w:left="6804"/>
        <w:rPr>
          <w:rFonts w:ascii="Times New Roman" w:hAnsi="Times New Roman" w:cs="Times New Roman"/>
          <w:b/>
          <w:sz w:val="24"/>
          <w:szCs w:val="24"/>
        </w:rPr>
      </w:pPr>
      <w:r>
        <w:rPr>
          <w:rFonts w:ascii="Times New Roman" w:hAnsi="Times New Roman" w:cs="Times New Roman"/>
          <w:color w:val="auto"/>
          <w:sz w:val="24"/>
          <w:szCs w:val="24"/>
        </w:rPr>
        <w:br w:type="page"/>
      </w:r>
      <w:r w:rsidR="008600D6" w:rsidRPr="008600D6">
        <w:rPr>
          <w:rFonts w:ascii="Times New Roman" w:hAnsi="Times New Roman" w:cs="Times New Roman"/>
          <w:b/>
          <w:sz w:val="24"/>
          <w:szCs w:val="24"/>
        </w:rPr>
        <w:lastRenderedPageBreak/>
        <w:t>Додаток № 1.1</w:t>
      </w:r>
      <w:r w:rsidR="00F9452B" w:rsidRPr="008600D6">
        <w:rPr>
          <w:rFonts w:ascii="Times New Roman" w:hAnsi="Times New Roman" w:cs="Times New Roman"/>
          <w:b/>
          <w:sz w:val="24"/>
          <w:szCs w:val="24"/>
        </w:rPr>
        <w:t> </w:t>
      </w:r>
    </w:p>
    <w:p w14:paraId="56318041" w14:textId="77777777" w:rsidR="00772F97" w:rsidRDefault="008600D6" w:rsidP="00902580">
      <w:pPr>
        <w:spacing w:line="240" w:lineRule="auto"/>
        <w:ind w:left="6804"/>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д</w:t>
      </w:r>
      <w:r w:rsidRPr="00AF40DD">
        <w:rPr>
          <w:rFonts w:ascii="Times New Roman" w:hAnsi="Times New Roman" w:cs="Times New Roman"/>
          <w:b/>
          <w:bCs/>
          <w:iCs/>
          <w:sz w:val="24"/>
          <w:szCs w:val="24"/>
          <w:lang w:eastAsia="en-US"/>
        </w:rPr>
        <w:t>о</w:t>
      </w:r>
      <w:r w:rsidR="00772F97">
        <w:rPr>
          <w:rFonts w:ascii="Times New Roman" w:hAnsi="Times New Roman" w:cs="Times New Roman"/>
          <w:b/>
          <w:bCs/>
          <w:iCs/>
          <w:sz w:val="24"/>
          <w:szCs w:val="24"/>
          <w:lang w:eastAsia="en-US"/>
        </w:rPr>
        <w:t xml:space="preserve"> додатка № 1</w:t>
      </w:r>
    </w:p>
    <w:p w14:paraId="441226F6" w14:textId="77777777" w:rsidR="008600D6" w:rsidRPr="00AF40DD" w:rsidRDefault="008600D6" w:rsidP="00902580">
      <w:pPr>
        <w:spacing w:line="240" w:lineRule="auto"/>
        <w:ind w:left="6804"/>
        <w:rPr>
          <w:rFonts w:ascii="Times New Roman" w:hAnsi="Times New Roman" w:cs="Times New Roman"/>
          <w:b/>
          <w:bCs/>
          <w:iCs/>
          <w:sz w:val="24"/>
          <w:szCs w:val="24"/>
        </w:rPr>
      </w:pPr>
      <w:r>
        <w:rPr>
          <w:rFonts w:ascii="Times New Roman" w:hAnsi="Times New Roman" w:cs="Times New Roman"/>
          <w:b/>
          <w:bCs/>
          <w:iCs/>
          <w:sz w:val="24"/>
          <w:szCs w:val="24"/>
          <w:lang w:eastAsia="en-US"/>
        </w:rPr>
        <w:t>до</w:t>
      </w:r>
      <w:r w:rsidRPr="00AF40DD">
        <w:rPr>
          <w:rFonts w:ascii="Times New Roman" w:hAnsi="Times New Roman" w:cs="Times New Roman"/>
          <w:b/>
          <w:bCs/>
          <w:iCs/>
          <w:sz w:val="24"/>
          <w:szCs w:val="24"/>
          <w:lang w:eastAsia="en-US"/>
        </w:rPr>
        <w:t xml:space="preserve"> тендерної документації</w:t>
      </w:r>
    </w:p>
    <w:p w14:paraId="076D940C" w14:textId="77777777" w:rsidR="00F9452B" w:rsidRPr="00F9452B" w:rsidRDefault="00F9452B" w:rsidP="008600D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w:t>
      </w:r>
    </w:p>
    <w:p w14:paraId="11D53A53"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ТЕХНІЧНА СПЕЦИФІКАЦІЯ ДО ПРЕДМЕТА ЗАКУПІВЛІ</w:t>
      </w:r>
    </w:p>
    <w:p w14:paraId="3C2B2AD7" w14:textId="77777777" w:rsidR="00366728" w:rsidRDefault="00366728" w:rsidP="00F9452B">
      <w:pPr>
        <w:spacing w:line="240" w:lineRule="auto"/>
        <w:ind w:left="-4" w:hanging="2"/>
        <w:jc w:val="center"/>
        <w:rPr>
          <w:rFonts w:ascii="Times New Roman" w:hAnsi="Times New Roman" w:cs="Times New Roman"/>
          <w:b/>
          <w:bCs/>
          <w:sz w:val="24"/>
          <w:szCs w:val="24"/>
        </w:rPr>
      </w:pPr>
      <w:r w:rsidRPr="00366728">
        <w:rPr>
          <w:rFonts w:ascii="Times New Roman" w:hAnsi="Times New Roman" w:cs="Times New Roman"/>
          <w:b/>
          <w:bCs/>
          <w:sz w:val="24"/>
          <w:szCs w:val="24"/>
        </w:rPr>
        <w:t>ДК 021:2015</w:t>
      </w:r>
      <w:r w:rsidR="00812FB5">
        <w:rPr>
          <w:rFonts w:ascii="Times New Roman" w:hAnsi="Times New Roman" w:cs="Times New Roman"/>
          <w:b/>
          <w:bCs/>
          <w:sz w:val="24"/>
          <w:szCs w:val="24"/>
        </w:rPr>
        <w:t xml:space="preserve">: </w:t>
      </w:r>
      <w:r w:rsidRPr="00366728">
        <w:rPr>
          <w:rFonts w:ascii="Times New Roman" w:hAnsi="Times New Roman" w:cs="Times New Roman"/>
          <w:b/>
          <w:bCs/>
          <w:sz w:val="24"/>
          <w:szCs w:val="24"/>
        </w:rPr>
        <w:t xml:space="preserve">55510000-8 </w:t>
      </w:r>
      <w:r w:rsidR="004C78D1">
        <w:rPr>
          <w:rFonts w:ascii="Times New Roman" w:hAnsi="Times New Roman" w:cs="Times New Roman"/>
          <w:b/>
          <w:bCs/>
          <w:sz w:val="24"/>
          <w:szCs w:val="24"/>
        </w:rPr>
        <w:t xml:space="preserve">– </w:t>
      </w:r>
      <w:r w:rsidRPr="00366728">
        <w:rPr>
          <w:rFonts w:ascii="Times New Roman" w:hAnsi="Times New Roman" w:cs="Times New Roman"/>
          <w:b/>
          <w:bCs/>
          <w:sz w:val="24"/>
          <w:szCs w:val="24"/>
        </w:rPr>
        <w:t xml:space="preserve">Послуги їдалень </w:t>
      </w:r>
    </w:p>
    <w:p w14:paraId="5F1745C8" w14:textId="77777777" w:rsidR="00F9452B" w:rsidRPr="00156680" w:rsidRDefault="00F9452B" w:rsidP="00F9452B">
      <w:pPr>
        <w:spacing w:line="240" w:lineRule="auto"/>
        <w:ind w:left="-4" w:hanging="2"/>
        <w:jc w:val="center"/>
        <w:rPr>
          <w:rFonts w:ascii="Times New Roman" w:hAnsi="Times New Roman" w:cs="Times New Roman"/>
          <w:color w:val="auto"/>
          <w:sz w:val="24"/>
          <w:szCs w:val="24"/>
        </w:rPr>
      </w:pPr>
      <w:r w:rsidRPr="00491D7D">
        <w:rPr>
          <w:rFonts w:ascii="Times New Roman" w:hAnsi="Times New Roman" w:cs="Times New Roman"/>
          <w:i/>
          <w:iCs/>
          <w:sz w:val="24"/>
          <w:szCs w:val="24"/>
        </w:rPr>
        <w:t>(</w:t>
      </w:r>
      <w:r w:rsidRPr="00156680">
        <w:rPr>
          <w:rFonts w:ascii="Times New Roman" w:hAnsi="Times New Roman" w:cs="Times New Roman"/>
          <w:i/>
          <w:iCs/>
          <w:sz w:val="24"/>
          <w:szCs w:val="24"/>
        </w:rPr>
        <w:t xml:space="preserve">деталізація назви послуги зазначається </w:t>
      </w:r>
      <w:r w:rsidR="001B707B" w:rsidRPr="00156680">
        <w:rPr>
          <w:rFonts w:ascii="Times New Roman" w:hAnsi="Times New Roman" w:cs="Times New Roman"/>
          <w:i/>
          <w:iCs/>
          <w:sz w:val="24"/>
          <w:szCs w:val="24"/>
        </w:rPr>
        <w:t>з</w:t>
      </w:r>
      <w:r w:rsidRPr="00156680">
        <w:rPr>
          <w:rFonts w:ascii="Times New Roman" w:hAnsi="Times New Roman" w:cs="Times New Roman"/>
          <w:i/>
          <w:iCs/>
          <w:sz w:val="24"/>
          <w:szCs w:val="24"/>
        </w:rPr>
        <w:t>амовник</w:t>
      </w:r>
      <w:r w:rsidRPr="007C7DF3">
        <w:rPr>
          <w:rFonts w:ascii="Times New Roman" w:hAnsi="Times New Roman" w:cs="Times New Roman"/>
          <w:i/>
          <w:iCs/>
          <w:sz w:val="24"/>
          <w:szCs w:val="24"/>
        </w:rPr>
        <w:t>ом самостійно</w:t>
      </w:r>
      <w:r w:rsidRPr="00491D7D">
        <w:rPr>
          <w:rFonts w:ascii="Times New Roman" w:hAnsi="Times New Roman" w:cs="Times New Roman"/>
          <w:i/>
          <w:iCs/>
          <w:sz w:val="24"/>
          <w:szCs w:val="24"/>
        </w:rPr>
        <w:t>)</w:t>
      </w:r>
    </w:p>
    <w:p w14:paraId="1ADCF508" w14:textId="77777777" w:rsidR="00F9452B" w:rsidRPr="00491D7D" w:rsidRDefault="00F9452B" w:rsidP="00F9452B">
      <w:pPr>
        <w:spacing w:line="240" w:lineRule="auto"/>
        <w:rPr>
          <w:rFonts w:ascii="Times New Roman" w:hAnsi="Times New Roman" w:cs="Times New Roman"/>
          <w:color w:val="auto"/>
          <w:sz w:val="24"/>
          <w:szCs w:val="24"/>
        </w:rPr>
      </w:pPr>
    </w:p>
    <w:p w14:paraId="29B0F28C"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Харчування </w:t>
      </w:r>
      <w:r w:rsidR="00460308" w:rsidRPr="00460308">
        <w:rPr>
          <w:rFonts w:ascii="Times New Roman" w:hAnsi="Times New Roman" w:cs="Times New Roman"/>
          <w:sz w:val="24"/>
          <w:szCs w:val="24"/>
          <w:lang w:eastAsia="en-US"/>
        </w:rPr>
        <w:t xml:space="preserve">здобувачів освіти / дітей </w:t>
      </w:r>
      <w:r w:rsidRPr="00163B09">
        <w:rPr>
          <w:rFonts w:ascii="Times New Roman" w:hAnsi="Times New Roman" w:cs="Times New Roman"/>
          <w:sz w:val="24"/>
          <w:szCs w:val="24"/>
          <w:lang w:eastAsia="en-US"/>
        </w:rPr>
        <w:t xml:space="preserve">повинно повністю відповідати фізіологічній потребі дитячого організму у поживних речовинах та енергії відповідно до </w:t>
      </w:r>
      <w:r w:rsidR="00163B09" w:rsidRPr="00163B09">
        <w:rPr>
          <w:rFonts w:ascii="Times New Roman" w:hAnsi="Times New Roman" w:cs="Times New Roman"/>
          <w:sz w:val="24"/>
          <w:szCs w:val="24"/>
          <w:lang w:eastAsia="en-US"/>
        </w:rPr>
        <w:t>статево-віков</w:t>
      </w:r>
      <w:r w:rsidRPr="00163B09">
        <w:rPr>
          <w:rFonts w:ascii="Times New Roman" w:hAnsi="Times New Roman" w:cs="Times New Roman"/>
          <w:sz w:val="24"/>
          <w:szCs w:val="24"/>
          <w:lang w:eastAsia="en-US"/>
        </w:rPr>
        <w:t xml:space="preserve">их особливостей, а також вимогам санітарного законодавства та нормам харчування, </w:t>
      </w:r>
      <w:r w:rsidR="00460308">
        <w:rPr>
          <w:rFonts w:ascii="Times New Roman" w:hAnsi="Times New Roman" w:cs="Times New Roman"/>
          <w:sz w:val="24"/>
          <w:szCs w:val="24"/>
          <w:lang w:eastAsia="en-US"/>
        </w:rPr>
        <w:t>визначе</w:t>
      </w:r>
      <w:r w:rsidRPr="00163B09">
        <w:rPr>
          <w:rFonts w:ascii="Times New Roman" w:hAnsi="Times New Roman" w:cs="Times New Roman"/>
          <w:sz w:val="24"/>
          <w:szCs w:val="24"/>
          <w:lang w:eastAsia="en-US"/>
        </w:rPr>
        <w:t>ним постановою Кабінету Міністрів України від 24.03.2021 № 305.</w:t>
      </w:r>
    </w:p>
    <w:p w14:paraId="0455B902"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Учасник розраховує ціну послуги відповідно до </w:t>
      </w:r>
      <w:r w:rsidR="00163B09">
        <w:rPr>
          <w:rFonts w:ascii="Times New Roman" w:hAnsi="Times New Roman" w:cs="Times New Roman"/>
          <w:sz w:val="24"/>
          <w:szCs w:val="24"/>
          <w:lang w:eastAsia="en-US"/>
        </w:rPr>
        <w:t xml:space="preserve">примірного </w:t>
      </w:r>
      <w:r w:rsidRPr="00163B09">
        <w:rPr>
          <w:rFonts w:ascii="Times New Roman" w:hAnsi="Times New Roman" w:cs="Times New Roman"/>
          <w:sz w:val="24"/>
          <w:szCs w:val="24"/>
          <w:lang w:eastAsia="en-US"/>
        </w:rPr>
        <w:t xml:space="preserve">чотиритижневого сезонного меню для різних вікових груп, що також </w:t>
      </w:r>
      <w:r w:rsidR="00187151">
        <w:rPr>
          <w:rFonts w:ascii="Times New Roman" w:hAnsi="Times New Roman" w:cs="Times New Roman"/>
          <w:sz w:val="24"/>
          <w:szCs w:val="24"/>
          <w:lang w:eastAsia="en-US"/>
        </w:rPr>
        <w:t>у</w:t>
      </w:r>
      <w:r w:rsidRPr="00163B09">
        <w:rPr>
          <w:rFonts w:ascii="Times New Roman" w:hAnsi="Times New Roman" w:cs="Times New Roman"/>
          <w:sz w:val="24"/>
          <w:szCs w:val="24"/>
          <w:lang w:eastAsia="en-US"/>
        </w:rPr>
        <w:t xml:space="preserve">раховують особливі дієтичні потреби здобувачів освіти / дітей (у разі їх наявності), потребу </w:t>
      </w:r>
      <w:r w:rsidR="00187151">
        <w:rPr>
          <w:rFonts w:ascii="Times New Roman" w:hAnsi="Times New Roman" w:cs="Times New Roman"/>
          <w:sz w:val="24"/>
          <w:szCs w:val="24"/>
          <w:lang w:eastAsia="en-US"/>
        </w:rPr>
        <w:t>в</w:t>
      </w:r>
      <w:r w:rsidR="00187151"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лікувальному харчуванні (у разі прийняття відповідного рішення засновником закладу) та сезонність (осінь, зима, весна, літо). Послуги їдалень (</w:t>
      </w:r>
      <w:r w:rsidRPr="00163B09">
        <w:rPr>
          <w:rFonts w:ascii="Times New Roman" w:hAnsi="Times New Roman" w:cs="Times New Roman"/>
          <w:i/>
          <w:iCs/>
          <w:sz w:val="24"/>
          <w:szCs w:val="24"/>
          <w:lang w:eastAsia="en-US"/>
        </w:rPr>
        <w:t>деталізація назви послуги зазначається замовником самостійно</w:t>
      </w:r>
      <w:r w:rsidRPr="00163B09">
        <w:rPr>
          <w:rFonts w:ascii="Times New Roman" w:hAnsi="Times New Roman" w:cs="Times New Roman"/>
          <w:sz w:val="24"/>
          <w:szCs w:val="24"/>
          <w:lang w:eastAsia="en-US"/>
        </w:rPr>
        <w:t>), а також приготування їжі будуть здійснюватися виключно в приміщеннях їдалень та харчоблоків навчальних закладів</w:t>
      </w:r>
      <w:r w:rsidR="004100BC">
        <w:rPr>
          <w:rFonts w:ascii="Times New Roman" w:hAnsi="Times New Roman" w:cs="Times New Roman"/>
          <w:sz w:val="24"/>
          <w:szCs w:val="24"/>
          <w:lang w:eastAsia="en-US"/>
        </w:rPr>
        <w:t>,</w:t>
      </w:r>
      <w:r w:rsidRPr="00163B09">
        <w:rPr>
          <w:rFonts w:ascii="Times New Roman" w:hAnsi="Times New Roman" w:cs="Times New Roman"/>
          <w:sz w:val="24"/>
          <w:szCs w:val="24"/>
          <w:lang w:eastAsia="en-US"/>
        </w:rPr>
        <w:t xml:space="preserve"> наведених у </w:t>
      </w:r>
      <w:r w:rsidR="00163B09">
        <w:rPr>
          <w:rFonts w:ascii="Times New Roman" w:hAnsi="Times New Roman" w:cs="Times New Roman"/>
          <w:sz w:val="24"/>
          <w:szCs w:val="24"/>
          <w:lang w:eastAsia="en-US"/>
        </w:rPr>
        <w:t>д</w:t>
      </w:r>
      <w:r w:rsidRPr="00163B09">
        <w:rPr>
          <w:rFonts w:ascii="Times New Roman" w:hAnsi="Times New Roman" w:cs="Times New Roman"/>
          <w:sz w:val="24"/>
          <w:szCs w:val="24"/>
          <w:lang w:eastAsia="en-US"/>
        </w:rPr>
        <w:t>одатку 1.2</w:t>
      </w:r>
      <w:r w:rsidR="00163B09">
        <w:rPr>
          <w:rFonts w:ascii="Times New Roman" w:hAnsi="Times New Roman" w:cs="Times New Roman"/>
          <w:sz w:val="24"/>
          <w:szCs w:val="24"/>
          <w:lang w:eastAsia="en-US"/>
        </w:rPr>
        <w:t xml:space="preserve"> </w:t>
      </w:r>
      <w:r w:rsidR="00163B09" w:rsidRPr="00163B09">
        <w:rPr>
          <w:rFonts w:ascii="Times New Roman" w:hAnsi="Times New Roman" w:cs="Times New Roman"/>
          <w:sz w:val="24"/>
          <w:szCs w:val="24"/>
          <w:lang w:eastAsia="en-US"/>
        </w:rPr>
        <w:t xml:space="preserve">до </w:t>
      </w:r>
      <w:r w:rsidR="00163B09">
        <w:rPr>
          <w:rFonts w:ascii="Times New Roman" w:hAnsi="Times New Roman" w:cs="Times New Roman"/>
          <w:sz w:val="24"/>
          <w:szCs w:val="24"/>
          <w:lang w:eastAsia="en-US"/>
        </w:rPr>
        <w:t xml:space="preserve">цього </w:t>
      </w:r>
      <w:r w:rsidR="00163B09" w:rsidRPr="00163B09">
        <w:rPr>
          <w:rFonts w:ascii="Times New Roman" w:hAnsi="Times New Roman" w:cs="Times New Roman"/>
          <w:sz w:val="24"/>
          <w:szCs w:val="24"/>
          <w:lang w:eastAsia="en-US"/>
        </w:rPr>
        <w:t>додатка</w:t>
      </w:r>
      <w:r w:rsidRPr="00163B09">
        <w:rPr>
          <w:rFonts w:ascii="Times New Roman" w:hAnsi="Times New Roman" w:cs="Times New Roman"/>
          <w:sz w:val="24"/>
          <w:szCs w:val="24"/>
          <w:lang w:eastAsia="en-US"/>
        </w:rPr>
        <w:t xml:space="preserve">. Ціна послуг </w:t>
      </w:r>
      <w:r w:rsidR="004100BC">
        <w:rPr>
          <w:rFonts w:ascii="Times New Roman" w:hAnsi="Times New Roman" w:cs="Times New Roman"/>
          <w:sz w:val="24"/>
          <w:szCs w:val="24"/>
          <w:lang w:eastAsia="en-US"/>
        </w:rPr>
        <w:t>повинна</w:t>
      </w:r>
      <w:r w:rsidR="004100BC"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включати  витрати на закуп</w:t>
      </w:r>
      <w:r w:rsidR="00460308">
        <w:rPr>
          <w:rFonts w:ascii="Times New Roman" w:hAnsi="Times New Roman" w:cs="Times New Roman"/>
          <w:sz w:val="24"/>
          <w:szCs w:val="24"/>
          <w:lang w:eastAsia="en-US"/>
        </w:rPr>
        <w:t>івлю</w:t>
      </w:r>
      <w:r w:rsidRPr="00163B09">
        <w:rPr>
          <w:rFonts w:ascii="Times New Roman" w:hAnsi="Times New Roman" w:cs="Times New Roman"/>
          <w:sz w:val="24"/>
          <w:szCs w:val="24"/>
          <w:lang w:eastAsia="en-US"/>
        </w:rPr>
        <w:t xml:space="preserve"> продуктів, транспорт, приготування, а також витрати на прибирання та миття посуду тощо. Ціна послуг повинна включати всі податки та збори, обов’язкові платежі. Кількість учнів може змінюватися відповідно до фактичного відвідування. </w:t>
      </w:r>
    </w:p>
    <w:p w14:paraId="67A73487"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лікувального харчування, тому можливі зміни в кількості дітей </w:t>
      </w:r>
      <w:r w:rsidR="00E21295">
        <w:rPr>
          <w:rFonts w:ascii="Times New Roman" w:hAnsi="Times New Roman" w:cs="Times New Roman"/>
          <w:sz w:val="24"/>
          <w:szCs w:val="24"/>
          <w:lang w:eastAsia="en-US"/>
        </w:rPr>
        <w:t>у</w:t>
      </w:r>
      <w:r w:rsidR="00E21295"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 xml:space="preserve">кожній віковій групі та потребі </w:t>
      </w:r>
      <w:r w:rsidR="00E21295">
        <w:rPr>
          <w:rFonts w:ascii="Times New Roman" w:hAnsi="Times New Roman" w:cs="Times New Roman"/>
          <w:sz w:val="24"/>
          <w:szCs w:val="24"/>
          <w:lang w:eastAsia="en-US"/>
        </w:rPr>
        <w:t>в</w:t>
      </w:r>
      <w:r w:rsidR="00E21295"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дієтичному та лікувальному харчуванні.</w:t>
      </w:r>
    </w:p>
    <w:p w14:paraId="1496FEBB"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Учасник </w:t>
      </w:r>
      <w:r w:rsidR="004C78D1">
        <w:rPr>
          <w:rFonts w:ascii="Times New Roman" w:hAnsi="Times New Roman" w:cs="Times New Roman"/>
          <w:sz w:val="24"/>
          <w:szCs w:val="24"/>
          <w:lang w:eastAsia="en-US"/>
        </w:rPr>
        <w:t>повинен</w:t>
      </w:r>
      <w:r w:rsidR="004C78D1" w:rsidRPr="00163B09">
        <w:rPr>
          <w:rFonts w:ascii="Times New Roman" w:hAnsi="Times New Roman" w:cs="Times New Roman"/>
          <w:sz w:val="24"/>
          <w:szCs w:val="24"/>
          <w:lang w:eastAsia="en-US"/>
        </w:rPr>
        <w:t xml:space="preserve"> </w:t>
      </w:r>
      <w:r w:rsidR="00E21295">
        <w:rPr>
          <w:rFonts w:ascii="Times New Roman" w:hAnsi="Times New Roman" w:cs="Times New Roman"/>
          <w:sz w:val="24"/>
          <w:szCs w:val="24"/>
          <w:lang w:eastAsia="en-US"/>
        </w:rPr>
        <w:t>у</w:t>
      </w:r>
      <w:r w:rsidR="00E21295" w:rsidRPr="00163B09">
        <w:rPr>
          <w:rFonts w:ascii="Times New Roman" w:hAnsi="Times New Roman" w:cs="Times New Roman"/>
          <w:sz w:val="24"/>
          <w:szCs w:val="24"/>
          <w:lang w:eastAsia="en-US"/>
        </w:rPr>
        <w:t xml:space="preserve">рахувати </w:t>
      </w:r>
      <w:r w:rsidRPr="00163B09">
        <w:rPr>
          <w:rFonts w:ascii="Times New Roman" w:hAnsi="Times New Roman" w:cs="Times New Roman"/>
          <w:sz w:val="24"/>
          <w:szCs w:val="24"/>
          <w:lang w:eastAsia="en-US"/>
        </w:rPr>
        <w:t xml:space="preserve">та суворо дотримуватися </w:t>
      </w:r>
      <w:r w:rsidR="004C78D1" w:rsidRPr="00163B09">
        <w:rPr>
          <w:rFonts w:ascii="Times New Roman" w:hAnsi="Times New Roman" w:cs="Times New Roman"/>
          <w:sz w:val="24"/>
          <w:szCs w:val="24"/>
          <w:lang w:eastAsia="en-US"/>
        </w:rPr>
        <w:t>графік</w:t>
      </w:r>
      <w:r w:rsidR="004C78D1">
        <w:rPr>
          <w:rFonts w:ascii="Times New Roman" w:hAnsi="Times New Roman" w:cs="Times New Roman"/>
          <w:sz w:val="24"/>
          <w:szCs w:val="24"/>
          <w:lang w:eastAsia="en-US"/>
        </w:rPr>
        <w:t>а</w:t>
      </w:r>
      <w:r w:rsidR="004C78D1"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харчування дітей</w:t>
      </w:r>
      <w:r w:rsidR="00E21295">
        <w:rPr>
          <w:rFonts w:ascii="Times New Roman" w:hAnsi="Times New Roman" w:cs="Times New Roman"/>
          <w:sz w:val="24"/>
          <w:szCs w:val="24"/>
          <w:lang w:eastAsia="en-US"/>
        </w:rPr>
        <w:t>,</w:t>
      </w:r>
      <w:r w:rsidRPr="00163B09">
        <w:rPr>
          <w:rFonts w:ascii="Times New Roman" w:hAnsi="Times New Roman" w:cs="Times New Roman"/>
          <w:sz w:val="24"/>
          <w:szCs w:val="24"/>
          <w:lang w:eastAsia="en-US"/>
        </w:rPr>
        <w:t xml:space="preserve"> визначеного керівником закладу. </w:t>
      </w:r>
    </w:p>
    <w:p w14:paraId="7FB6FDAF"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Учасник повинен забезпечити необхідну кількість штатного персоналу для приготування їжі, миття посуду, прибирання харчоблоку, видачі готових страв, повного сервірування столів та прибирання столів.</w:t>
      </w:r>
    </w:p>
    <w:p w14:paraId="2A2F13CB"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    </w:t>
      </w:r>
    </w:p>
    <w:p w14:paraId="6B1717E7"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Під час надання послуг та приготування їжі учасник забезпечує безперешкодний доступ на харчоблок працівникам замовника, </w:t>
      </w:r>
      <w:r w:rsidR="005F4AD0">
        <w:rPr>
          <w:rFonts w:ascii="Times New Roman" w:hAnsi="Times New Roman" w:cs="Times New Roman"/>
          <w:sz w:val="24"/>
          <w:szCs w:val="24"/>
        </w:rPr>
        <w:t>що здійснюють</w:t>
      </w:r>
      <w:r w:rsidRPr="00163B09">
        <w:rPr>
          <w:rFonts w:ascii="Times New Roman" w:hAnsi="Times New Roman" w:cs="Times New Roman"/>
          <w:sz w:val="24"/>
          <w:szCs w:val="24"/>
          <w:lang w:eastAsia="en-US"/>
        </w:rPr>
        <w:t xml:space="preserve">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FFCEBDB"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r w:rsidR="000D5744">
        <w:rPr>
          <w:rFonts w:ascii="Times New Roman" w:hAnsi="Times New Roman" w:cs="Times New Roman"/>
          <w:sz w:val="24"/>
          <w:szCs w:val="24"/>
          <w:lang w:eastAsia="en-US"/>
        </w:rPr>
        <w:t>(</w:t>
      </w:r>
      <w:r w:rsidRPr="00163B09">
        <w:rPr>
          <w:rFonts w:ascii="Times New Roman" w:hAnsi="Times New Roman" w:cs="Times New Roman"/>
          <w:sz w:val="24"/>
          <w:szCs w:val="24"/>
          <w:lang w:eastAsia="en-US"/>
        </w:rPr>
        <w:t>ами</w:t>
      </w:r>
      <w:r w:rsidR="000D5744">
        <w:rPr>
          <w:rFonts w:ascii="Times New Roman" w:hAnsi="Times New Roman" w:cs="Times New Roman"/>
          <w:sz w:val="24"/>
          <w:szCs w:val="24"/>
          <w:lang w:eastAsia="en-US"/>
        </w:rPr>
        <w:t>)</w:t>
      </w:r>
      <w:r w:rsidRPr="00163B09">
        <w:rPr>
          <w:rFonts w:ascii="Times New Roman" w:hAnsi="Times New Roman" w:cs="Times New Roman"/>
          <w:sz w:val="24"/>
          <w:szCs w:val="24"/>
          <w:lang w:eastAsia="en-US"/>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(відповідно до вимог пункту 24 Порядку організації харчування у</w:t>
      </w:r>
      <w:r w:rsidR="00D73BF7"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закладах освіти та дитячих закладах оздоровлення та відпочинку</w:t>
      </w:r>
      <w:r w:rsidR="00163B09">
        <w:rPr>
          <w:rFonts w:ascii="Times New Roman" w:hAnsi="Times New Roman" w:cs="Times New Roman"/>
          <w:sz w:val="24"/>
          <w:szCs w:val="24"/>
          <w:lang w:eastAsia="en-US"/>
        </w:rPr>
        <w:t>, затвердженого</w:t>
      </w:r>
      <w:r w:rsidRPr="00163B09">
        <w:rPr>
          <w:rFonts w:ascii="Times New Roman" w:hAnsi="Times New Roman" w:cs="Times New Roman"/>
          <w:sz w:val="24"/>
          <w:szCs w:val="24"/>
          <w:lang w:eastAsia="en-US"/>
        </w:rPr>
        <w:t xml:space="preserve"> постанов</w:t>
      </w:r>
      <w:r w:rsidR="00163B09">
        <w:rPr>
          <w:rFonts w:ascii="Times New Roman" w:hAnsi="Times New Roman" w:cs="Times New Roman"/>
          <w:sz w:val="24"/>
          <w:szCs w:val="24"/>
          <w:lang w:eastAsia="en-US"/>
        </w:rPr>
        <w:t>ою</w:t>
      </w:r>
      <w:r w:rsidRPr="00163B09">
        <w:rPr>
          <w:rFonts w:ascii="Times New Roman" w:hAnsi="Times New Roman" w:cs="Times New Roman"/>
          <w:sz w:val="24"/>
          <w:szCs w:val="24"/>
          <w:lang w:eastAsia="en-US"/>
        </w:rPr>
        <w:t xml:space="preserve"> Кабінету Міністрів України від 24.03.2021 № 305) </w:t>
      </w:r>
      <w:r w:rsidR="007C00DC">
        <w:rPr>
          <w:rFonts w:ascii="Times New Roman" w:hAnsi="Times New Roman" w:cs="Times New Roman"/>
          <w:sz w:val="24"/>
          <w:szCs w:val="24"/>
          <w:lang w:eastAsia="en-US"/>
        </w:rPr>
        <w:t>та</w:t>
      </w:r>
      <w:r w:rsidR="002B6553" w:rsidRPr="00163B09">
        <w:rPr>
          <w:rFonts w:ascii="Times New Roman" w:hAnsi="Times New Roman" w:cs="Times New Roman"/>
          <w:sz w:val="24"/>
          <w:szCs w:val="24"/>
          <w:lang w:eastAsia="en-US"/>
        </w:rPr>
        <w:t xml:space="preserve"> </w:t>
      </w:r>
      <w:r w:rsidR="002B6553">
        <w:rPr>
          <w:rFonts w:ascii="Times New Roman" w:hAnsi="Times New Roman" w:cs="Times New Roman"/>
          <w:sz w:val="24"/>
          <w:szCs w:val="24"/>
          <w:lang w:eastAsia="en-US"/>
        </w:rPr>
        <w:t xml:space="preserve">повинно бути </w:t>
      </w:r>
      <w:r w:rsidR="002B6553" w:rsidRPr="00163B09">
        <w:rPr>
          <w:rFonts w:ascii="Times New Roman" w:hAnsi="Times New Roman" w:cs="Times New Roman"/>
          <w:sz w:val="24"/>
          <w:szCs w:val="24"/>
          <w:lang w:eastAsia="en-US"/>
        </w:rPr>
        <w:t>забезпеч</w:t>
      </w:r>
      <w:r w:rsidR="002B6553">
        <w:rPr>
          <w:rFonts w:ascii="Times New Roman" w:hAnsi="Times New Roman" w:cs="Times New Roman"/>
          <w:sz w:val="24"/>
          <w:szCs w:val="24"/>
          <w:lang w:eastAsia="en-US"/>
        </w:rPr>
        <w:t>ено</w:t>
      </w:r>
      <w:r w:rsidR="002B6553"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дотримання вимог щодо відбору і зберігання добових проб страв.</w:t>
      </w:r>
    </w:p>
    <w:p w14:paraId="54F122F9"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lastRenderedPageBreak/>
        <w:t>Кількість учнів на харчування узгоджується замовником кожного дня.</w:t>
      </w:r>
    </w:p>
    <w:p w14:paraId="41D79262"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Протягом надання послуг учасник повинен забезпечувати їдальню достатньою кількістю столового та кухонного посуду, кухонного </w:t>
      </w:r>
      <w:r w:rsidR="0022121A" w:rsidRPr="00163B09">
        <w:rPr>
          <w:rFonts w:ascii="Times New Roman" w:hAnsi="Times New Roman" w:cs="Times New Roman"/>
          <w:sz w:val="24"/>
          <w:szCs w:val="24"/>
          <w:lang w:eastAsia="en-US"/>
        </w:rPr>
        <w:t>інвентар</w:t>
      </w:r>
      <w:r w:rsidR="0022121A">
        <w:rPr>
          <w:rFonts w:ascii="Times New Roman" w:hAnsi="Times New Roman" w:cs="Times New Roman"/>
          <w:sz w:val="24"/>
          <w:szCs w:val="24"/>
          <w:lang w:eastAsia="en-US"/>
        </w:rPr>
        <w:t>ю</w:t>
      </w:r>
      <w:r w:rsidRPr="00163B09">
        <w:rPr>
          <w:rFonts w:ascii="Times New Roman" w:hAnsi="Times New Roman" w:cs="Times New Roman"/>
          <w:sz w:val="24"/>
          <w:szCs w:val="24"/>
          <w:lang w:eastAsia="en-US"/>
        </w:rPr>
        <w:t xml:space="preserve">, спеціального та санітарного одягу, </w:t>
      </w:r>
      <w:r w:rsidR="0022121A" w:rsidRPr="00163B09">
        <w:rPr>
          <w:rFonts w:ascii="Times New Roman" w:hAnsi="Times New Roman" w:cs="Times New Roman"/>
          <w:sz w:val="24"/>
          <w:szCs w:val="24"/>
          <w:lang w:eastAsia="en-US"/>
        </w:rPr>
        <w:t>ми</w:t>
      </w:r>
      <w:r w:rsidR="0022121A">
        <w:rPr>
          <w:rFonts w:ascii="Times New Roman" w:hAnsi="Times New Roman" w:cs="Times New Roman"/>
          <w:sz w:val="24"/>
          <w:szCs w:val="24"/>
          <w:lang w:eastAsia="en-US"/>
        </w:rPr>
        <w:t>йними</w:t>
      </w:r>
      <w:r w:rsidR="0022121A"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 xml:space="preserve">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w:t>
      </w:r>
      <w:r w:rsidR="0022121A" w:rsidRPr="00163B09">
        <w:rPr>
          <w:rFonts w:ascii="Times New Roman" w:hAnsi="Times New Roman" w:cs="Times New Roman"/>
          <w:sz w:val="24"/>
          <w:szCs w:val="24"/>
          <w:lang w:eastAsia="en-US"/>
        </w:rPr>
        <w:t>заход</w:t>
      </w:r>
      <w:r w:rsidR="0022121A">
        <w:rPr>
          <w:rFonts w:ascii="Times New Roman" w:hAnsi="Times New Roman" w:cs="Times New Roman"/>
          <w:sz w:val="24"/>
          <w:szCs w:val="24"/>
          <w:lang w:eastAsia="en-US"/>
        </w:rPr>
        <w:t>ів</w:t>
      </w:r>
      <w:r w:rsidR="0022121A"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 xml:space="preserve">щодо забезпечення дотримання правил пожежної безпеки. Надання послуг повинно здійснюватися лише </w:t>
      </w:r>
      <w:r w:rsidR="0094256C">
        <w:rPr>
          <w:rFonts w:ascii="Times New Roman" w:hAnsi="Times New Roman" w:cs="Times New Roman"/>
          <w:sz w:val="24"/>
          <w:szCs w:val="24"/>
          <w:lang w:eastAsia="en-US"/>
        </w:rPr>
        <w:t>за</w:t>
      </w:r>
      <w:r w:rsidR="0094256C"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наявності умов для дотримання правил особистої гігієни персоналом харчоблоку. </w:t>
      </w:r>
    </w:p>
    <w:p w14:paraId="061790F9"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Протягом надання послуг учасник повинен забезпечувати належний санітарний стан харчоблоку замовника.</w:t>
      </w:r>
    </w:p>
    <w:p w14:paraId="51214BFD"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Учасник повинен передбачити проведення відомчого лабораторного контролю питної води, готових страв, гігієнічних змивів з об’єктів навколишнього середовища, параметрів мікроклімату та освітленості в приміщеннях харчоблоку.</w:t>
      </w:r>
    </w:p>
    <w:p w14:paraId="056D1735"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Протягом надання послуг учасник повинен забезпечувати збереження приміщень та обладнання, розташованого в харчоблоку замовника. </w:t>
      </w:r>
      <w:r w:rsidRPr="00163B09">
        <w:rPr>
          <w:rFonts w:ascii="Times New Roman" w:hAnsi="Times New Roman" w:cs="Times New Roman"/>
          <w:sz w:val="24"/>
          <w:szCs w:val="24"/>
          <w:shd w:val="clear" w:color="auto" w:fill="FFFFFF"/>
          <w:lang w:eastAsia="en-US"/>
        </w:rPr>
        <w:t>У разі необхідності здійснювати проведення поточних ремонтів приміщень, інженерних мереж та відшкодування завданих збитків.</w:t>
      </w:r>
    </w:p>
    <w:p w14:paraId="45200E1E"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На вимогу замовника учасник повинен представляти документи про якість та безпечність на </w:t>
      </w:r>
      <w:r w:rsidR="0094256C">
        <w:rPr>
          <w:rFonts w:ascii="Times New Roman" w:hAnsi="Times New Roman" w:cs="Times New Roman"/>
          <w:sz w:val="24"/>
          <w:szCs w:val="24"/>
          <w:lang w:eastAsia="en-US"/>
        </w:rPr>
        <w:t>в</w:t>
      </w:r>
      <w:r w:rsidR="0094256C" w:rsidRPr="00163B09">
        <w:rPr>
          <w:rFonts w:ascii="Times New Roman" w:hAnsi="Times New Roman" w:cs="Times New Roman"/>
          <w:sz w:val="24"/>
          <w:szCs w:val="24"/>
          <w:lang w:eastAsia="en-US"/>
        </w:rPr>
        <w:t xml:space="preserve">сі </w:t>
      </w:r>
      <w:r w:rsidRPr="00163B09">
        <w:rPr>
          <w:rFonts w:ascii="Times New Roman" w:hAnsi="Times New Roman" w:cs="Times New Roman"/>
          <w:sz w:val="24"/>
          <w:szCs w:val="24"/>
          <w:lang w:eastAsia="en-US"/>
        </w:rPr>
        <w:t>харчові продукти, які використовуються для надання послуг.</w:t>
      </w:r>
    </w:p>
    <w:p w14:paraId="79CA61C6" w14:textId="77777777" w:rsidR="00366728" w:rsidRPr="00163B09" w:rsidRDefault="00366728" w:rsidP="00366728">
      <w:pPr>
        <w:spacing w:line="240" w:lineRule="auto"/>
        <w:ind w:firstLine="567"/>
        <w:jc w:val="both"/>
        <w:rPr>
          <w:rFonts w:ascii="Times New Roman" w:hAnsi="Times New Roman" w:cs="Times New Roman"/>
          <w:color w:val="auto"/>
          <w:sz w:val="24"/>
          <w:szCs w:val="24"/>
          <w:lang w:eastAsia="en-US"/>
        </w:rPr>
      </w:pPr>
      <w:r w:rsidRPr="00163B09">
        <w:rPr>
          <w:rFonts w:ascii="Times New Roman" w:hAnsi="Times New Roman" w:cs="Times New Roman"/>
          <w:sz w:val="24"/>
          <w:szCs w:val="24"/>
          <w:lang w:eastAsia="en-US"/>
        </w:rPr>
        <w:t xml:space="preserve">Учасник повинен надати замовнику послуги, якість яких відповідає </w:t>
      </w:r>
      <w:r w:rsidR="0094256C">
        <w:rPr>
          <w:rFonts w:ascii="Times New Roman" w:hAnsi="Times New Roman" w:cs="Times New Roman"/>
          <w:sz w:val="24"/>
          <w:szCs w:val="24"/>
          <w:lang w:eastAsia="en-US"/>
        </w:rPr>
        <w:t xml:space="preserve">таким </w:t>
      </w:r>
      <w:r w:rsidRPr="00163B09">
        <w:rPr>
          <w:rFonts w:ascii="Times New Roman" w:hAnsi="Times New Roman" w:cs="Times New Roman"/>
          <w:sz w:val="24"/>
          <w:szCs w:val="24"/>
          <w:lang w:eastAsia="en-US"/>
        </w:rPr>
        <w:t>нормативним документам: </w:t>
      </w:r>
    </w:p>
    <w:p w14:paraId="6415D0B4" w14:textId="77777777" w:rsidR="00366728" w:rsidRPr="00163B09" w:rsidRDefault="00366728" w:rsidP="00366728">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Закону України “Про основні принципи та вимоги до безпечності та якості харчових продуктів”</w:t>
      </w:r>
      <w:r w:rsidR="00D73BF7" w:rsidRPr="00163B09">
        <w:rPr>
          <w:rFonts w:ascii="Times New Roman" w:hAnsi="Times New Roman" w:cs="Times New Roman"/>
          <w:sz w:val="24"/>
          <w:szCs w:val="24"/>
          <w:lang w:eastAsia="en-US"/>
        </w:rPr>
        <w:t>;</w:t>
      </w:r>
    </w:p>
    <w:p w14:paraId="33F47942" w14:textId="77777777" w:rsidR="00366728" w:rsidRDefault="00366728" w:rsidP="00366728">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Закону України “Про інформацію для споживачів щодо харчових продуктів”;</w:t>
      </w:r>
    </w:p>
    <w:p w14:paraId="44DCBA15" w14:textId="77777777" w:rsidR="00701AF4" w:rsidRPr="00163B09" w:rsidRDefault="00701AF4" w:rsidP="00701AF4">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постанов</w:t>
      </w:r>
      <w:r>
        <w:rPr>
          <w:rFonts w:ascii="Times New Roman" w:hAnsi="Times New Roman" w:cs="Times New Roman"/>
          <w:sz w:val="24"/>
          <w:szCs w:val="24"/>
          <w:lang w:eastAsia="en-US"/>
        </w:rPr>
        <w:t>і</w:t>
      </w:r>
      <w:r w:rsidRPr="00163B09">
        <w:rPr>
          <w:rFonts w:ascii="Times New Roman" w:hAnsi="Times New Roman" w:cs="Times New Roman"/>
          <w:sz w:val="24"/>
          <w:szCs w:val="24"/>
          <w:lang w:eastAsia="en-US"/>
        </w:rPr>
        <w:t xml:space="preserve">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62DBA10D" w14:textId="77777777" w:rsidR="00701AF4" w:rsidRPr="00115569" w:rsidRDefault="00701AF4" w:rsidP="00701AF4">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 xml:space="preserve">Порядку надання послуг з харчування дітей у дошкільних, учнів у загальноосвітніх </w:t>
      </w:r>
      <w:r w:rsidRPr="00661AFE">
        <w:rPr>
          <w:rFonts w:ascii="Times New Roman" w:hAnsi="Times New Roman" w:cs="Times New Roman"/>
          <w:sz w:val="24"/>
          <w:szCs w:val="24"/>
          <w:lang w:eastAsia="en-US"/>
        </w:rPr>
        <w:t xml:space="preserve">та професійно-технічних </w:t>
      </w:r>
      <w:r w:rsidRPr="00163B09">
        <w:rPr>
          <w:rFonts w:ascii="Times New Roman" w:hAnsi="Times New Roman" w:cs="Times New Roman"/>
          <w:sz w:val="24"/>
          <w:szCs w:val="24"/>
          <w:lang w:eastAsia="en-US"/>
        </w:rPr>
        <w:t>навчальних закладах, операції з надання яких звільняються від обкладення податком на додану вартість, </w:t>
      </w:r>
      <w:r w:rsidR="00D63A80" w:rsidRPr="00163B09">
        <w:rPr>
          <w:rFonts w:ascii="Times New Roman" w:hAnsi="Times New Roman" w:cs="Times New Roman"/>
          <w:sz w:val="24"/>
          <w:szCs w:val="24"/>
          <w:lang w:eastAsia="en-US"/>
        </w:rPr>
        <w:t>затверджен</w:t>
      </w:r>
      <w:r w:rsidR="00D63A80">
        <w:rPr>
          <w:rFonts w:ascii="Times New Roman" w:hAnsi="Times New Roman" w:cs="Times New Roman"/>
          <w:sz w:val="24"/>
          <w:szCs w:val="24"/>
          <w:lang w:eastAsia="en-US"/>
        </w:rPr>
        <w:t>ому</w:t>
      </w:r>
      <w:r w:rsidR="00D63A80" w:rsidRPr="00163B0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w:t>
      </w:r>
      <w:r w:rsidRPr="00163B09">
        <w:rPr>
          <w:rFonts w:ascii="Times New Roman" w:hAnsi="Times New Roman" w:cs="Times New Roman"/>
          <w:sz w:val="24"/>
          <w:szCs w:val="24"/>
          <w:lang w:eastAsia="en-US"/>
        </w:rPr>
        <w:t>остановою Кабінету Міністрів України від 02.02.2011 № 116 (із змінами);</w:t>
      </w:r>
    </w:p>
    <w:p w14:paraId="1EBE5F5E" w14:textId="77777777" w:rsidR="00366728" w:rsidRPr="00163B09" w:rsidRDefault="00366728" w:rsidP="00366728">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 xml:space="preserve">наказу </w:t>
      </w:r>
      <w:r w:rsidR="00D73BF7" w:rsidRPr="00163B09">
        <w:rPr>
          <w:rFonts w:ascii="Times New Roman" w:hAnsi="Times New Roman" w:cs="Times New Roman"/>
          <w:sz w:val="24"/>
          <w:szCs w:val="24"/>
          <w:lang w:eastAsia="en-US"/>
        </w:rPr>
        <w:t xml:space="preserve">Мінекономіки </w:t>
      </w:r>
      <w:r w:rsidRPr="00163B09">
        <w:rPr>
          <w:rFonts w:ascii="Times New Roman" w:hAnsi="Times New Roman" w:cs="Times New Roman"/>
          <w:sz w:val="24"/>
          <w:szCs w:val="24"/>
          <w:lang w:eastAsia="en-US"/>
        </w:rPr>
        <w:t xml:space="preserve">від 03.12.2020 № 2532 “Про затвердження </w:t>
      </w:r>
      <w:r w:rsidR="00087082">
        <w:rPr>
          <w:rFonts w:ascii="Times New Roman" w:hAnsi="Times New Roman" w:cs="Times New Roman"/>
          <w:sz w:val="24"/>
          <w:szCs w:val="24"/>
          <w:lang w:eastAsia="en-US"/>
        </w:rPr>
        <w:t>Г</w:t>
      </w:r>
      <w:r w:rsidRPr="00163B09">
        <w:rPr>
          <w:rFonts w:ascii="Times New Roman" w:hAnsi="Times New Roman" w:cs="Times New Roman"/>
          <w:sz w:val="24"/>
          <w:szCs w:val="24"/>
          <w:lang w:eastAsia="en-US"/>
        </w:rPr>
        <w:t xml:space="preserve">ігієнічних вимог до виробництва та обігу харчових продуктів на потужностях, розташованих у закладах загальної середньої освіти”, </w:t>
      </w:r>
      <w:r w:rsidR="00087082" w:rsidRPr="00163B09">
        <w:rPr>
          <w:rFonts w:ascii="Times New Roman" w:hAnsi="Times New Roman" w:cs="Times New Roman"/>
          <w:sz w:val="24"/>
          <w:szCs w:val="24"/>
          <w:lang w:eastAsia="en-US"/>
        </w:rPr>
        <w:t>зареєстрован</w:t>
      </w:r>
      <w:r w:rsidR="00087082">
        <w:rPr>
          <w:rFonts w:ascii="Times New Roman" w:hAnsi="Times New Roman" w:cs="Times New Roman"/>
          <w:sz w:val="24"/>
          <w:szCs w:val="24"/>
          <w:lang w:eastAsia="en-US"/>
        </w:rPr>
        <w:t>ому</w:t>
      </w:r>
      <w:r w:rsidR="00087082" w:rsidRPr="00163B09">
        <w:rPr>
          <w:rFonts w:ascii="Times New Roman" w:hAnsi="Times New Roman" w:cs="Times New Roman"/>
          <w:sz w:val="24"/>
          <w:szCs w:val="24"/>
          <w:lang w:eastAsia="en-US"/>
        </w:rPr>
        <w:t xml:space="preserve"> </w:t>
      </w:r>
      <w:r w:rsidRPr="00163B09">
        <w:rPr>
          <w:rFonts w:ascii="Times New Roman" w:hAnsi="Times New Roman" w:cs="Times New Roman"/>
          <w:sz w:val="24"/>
          <w:szCs w:val="24"/>
          <w:lang w:eastAsia="en-US"/>
        </w:rPr>
        <w:t xml:space="preserve">в </w:t>
      </w:r>
      <w:r w:rsidR="00D73BF7" w:rsidRPr="00163B09">
        <w:rPr>
          <w:rFonts w:ascii="Times New Roman" w:hAnsi="Times New Roman" w:cs="Times New Roman"/>
          <w:sz w:val="24"/>
          <w:szCs w:val="24"/>
          <w:lang w:eastAsia="en-US"/>
        </w:rPr>
        <w:t>Мін</w:t>
      </w:r>
      <w:r w:rsidR="00A440E9">
        <w:rPr>
          <w:rFonts w:ascii="Times New Roman" w:hAnsi="Times New Roman" w:cs="Times New Roman"/>
          <w:sz w:val="24"/>
          <w:szCs w:val="24"/>
          <w:lang w:eastAsia="en-US"/>
        </w:rPr>
        <w:t>’</w:t>
      </w:r>
      <w:r w:rsidR="00D73BF7" w:rsidRPr="00163B09">
        <w:rPr>
          <w:rFonts w:ascii="Times New Roman" w:hAnsi="Times New Roman" w:cs="Times New Roman"/>
          <w:sz w:val="24"/>
          <w:szCs w:val="24"/>
          <w:lang w:eastAsia="en-US"/>
        </w:rPr>
        <w:t xml:space="preserve">юсті </w:t>
      </w:r>
      <w:r w:rsidRPr="00163B09">
        <w:rPr>
          <w:rFonts w:ascii="Times New Roman" w:hAnsi="Times New Roman" w:cs="Times New Roman"/>
          <w:sz w:val="24"/>
          <w:szCs w:val="24"/>
          <w:lang w:eastAsia="en-US"/>
        </w:rPr>
        <w:t xml:space="preserve">22.12.2020 </w:t>
      </w:r>
      <w:r w:rsidR="00D73BF7" w:rsidRPr="00163B09">
        <w:rPr>
          <w:rFonts w:ascii="Times New Roman" w:hAnsi="Times New Roman" w:cs="Times New Roman"/>
          <w:sz w:val="24"/>
          <w:szCs w:val="24"/>
          <w:lang w:eastAsia="en-US"/>
        </w:rPr>
        <w:t xml:space="preserve">за </w:t>
      </w:r>
      <w:r w:rsidRPr="00163B09">
        <w:rPr>
          <w:rFonts w:ascii="Times New Roman" w:hAnsi="Times New Roman" w:cs="Times New Roman"/>
          <w:sz w:val="24"/>
          <w:szCs w:val="24"/>
          <w:lang w:eastAsia="en-US"/>
        </w:rPr>
        <w:t>№ 1275/35558;</w:t>
      </w:r>
    </w:p>
    <w:p w14:paraId="085D655B" w14:textId="77777777" w:rsidR="00366728" w:rsidRPr="00A440E9" w:rsidRDefault="00A440E9" w:rsidP="00115569">
      <w:pPr>
        <w:numPr>
          <w:ilvl w:val="0"/>
          <w:numId w:val="49"/>
        </w:numPr>
        <w:jc w:val="both"/>
        <w:rPr>
          <w:rFonts w:ascii="Times New Roman" w:hAnsi="Times New Roman" w:cs="Times New Roman"/>
          <w:sz w:val="24"/>
          <w:szCs w:val="24"/>
          <w:lang w:eastAsia="en-US"/>
        </w:rPr>
      </w:pPr>
      <w:r w:rsidRPr="00A440E9">
        <w:rPr>
          <w:rFonts w:ascii="Times New Roman" w:hAnsi="Times New Roman" w:cs="Times New Roman"/>
          <w:sz w:val="24"/>
          <w:szCs w:val="24"/>
          <w:lang w:eastAsia="en-US"/>
        </w:rPr>
        <w:t>наказ</w:t>
      </w:r>
      <w:r>
        <w:rPr>
          <w:rFonts w:ascii="Times New Roman" w:hAnsi="Times New Roman" w:cs="Times New Roman"/>
          <w:sz w:val="24"/>
          <w:szCs w:val="24"/>
          <w:lang w:eastAsia="en-US"/>
        </w:rPr>
        <w:t>у</w:t>
      </w:r>
      <w:r w:rsidRPr="00A440E9">
        <w:rPr>
          <w:rFonts w:ascii="Times New Roman" w:hAnsi="Times New Roman" w:cs="Times New Roman"/>
          <w:sz w:val="24"/>
          <w:szCs w:val="24"/>
          <w:lang w:eastAsia="en-US"/>
        </w:rPr>
        <w:t xml:space="preserve"> Мінагрополітики від 20.1</w:t>
      </w:r>
      <w:r w:rsidR="00DB193B">
        <w:rPr>
          <w:rFonts w:ascii="Times New Roman" w:hAnsi="Times New Roman" w:cs="Times New Roman"/>
          <w:sz w:val="24"/>
          <w:szCs w:val="24"/>
          <w:lang w:eastAsia="en-US"/>
        </w:rPr>
        <w:t>0</w:t>
      </w:r>
      <w:r w:rsidRPr="00A440E9">
        <w:rPr>
          <w:rFonts w:ascii="Times New Roman" w:hAnsi="Times New Roman" w:cs="Times New Roman"/>
          <w:sz w:val="24"/>
          <w:szCs w:val="24"/>
          <w:lang w:eastAsia="en-US"/>
        </w:rPr>
        <w:t xml:space="preserve">.2022 № 813 “Про затвердження Гігієнічних вимог до виробництва та обігу харчових продуктів тваринного походження”, </w:t>
      </w:r>
      <w:r w:rsidR="00087082" w:rsidRPr="00A440E9">
        <w:rPr>
          <w:rFonts w:ascii="Times New Roman" w:hAnsi="Times New Roman" w:cs="Times New Roman"/>
          <w:sz w:val="24"/>
          <w:szCs w:val="24"/>
          <w:lang w:eastAsia="en-US"/>
        </w:rPr>
        <w:t>зареєстрован</w:t>
      </w:r>
      <w:r w:rsidR="00087082">
        <w:rPr>
          <w:rFonts w:ascii="Times New Roman" w:hAnsi="Times New Roman" w:cs="Times New Roman"/>
          <w:sz w:val="24"/>
          <w:szCs w:val="24"/>
          <w:lang w:eastAsia="en-US"/>
        </w:rPr>
        <w:t xml:space="preserve">ому </w:t>
      </w:r>
      <w:r w:rsidRPr="00A440E9">
        <w:rPr>
          <w:rFonts w:ascii="Times New Roman" w:hAnsi="Times New Roman" w:cs="Times New Roman"/>
          <w:sz w:val="24"/>
          <w:szCs w:val="24"/>
          <w:lang w:eastAsia="en-US"/>
        </w:rPr>
        <w:t>в Мін’юсті 15.11.2022 за № 1409/38745</w:t>
      </w:r>
      <w:r>
        <w:rPr>
          <w:rFonts w:ascii="Times New Roman" w:hAnsi="Times New Roman" w:cs="Times New Roman"/>
          <w:sz w:val="24"/>
          <w:szCs w:val="24"/>
          <w:lang w:eastAsia="en-US"/>
        </w:rPr>
        <w:t>;</w:t>
      </w:r>
    </w:p>
    <w:p w14:paraId="0205FD20" w14:textId="77777777" w:rsidR="00366728" w:rsidRPr="00163B09" w:rsidRDefault="00366728" w:rsidP="00661AFE">
      <w:pPr>
        <w:numPr>
          <w:ilvl w:val="0"/>
          <w:numId w:val="49"/>
        </w:numPr>
        <w:spacing w:line="240" w:lineRule="auto"/>
        <w:jc w:val="both"/>
        <w:textAlignment w:val="baseline"/>
        <w:rPr>
          <w:rFonts w:ascii="Times New Roman" w:hAnsi="Times New Roman" w:cs="Times New Roman"/>
          <w:sz w:val="24"/>
          <w:szCs w:val="24"/>
          <w:lang w:eastAsia="en-US"/>
        </w:rPr>
      </w:pPr>
      <w:r w:rsidRPr="00163B09">
        <w:rPr>
          <w:rFonts w:ascii="Times New Roman" w:hAnsi="Times New Roman" w:cs="Times New Roman"/>
          <w:sz w:val="24"/>
          <w:szCs w:val="24"/>
          <w:lang w:eastAsia="en-US"/>
        </w:rPr>
        <w:t xml:space="preserve">наказу </w:t>
      </w:r>
      <w:r w:rsidR="00D73BF7" w:rsidRPr="00163B09">
        <w:rPr>
          <w:rFonts w:ascii="Times New Roman" w:hAnsi="Times New Roman" w:cs="Times New Roman"/>
          <w:sz w:val="24"/>
          <w:szCs w:val="24"/>
          <w:lang w:eastAsia="en-US"/>
        </w:rPr>
        <w:t xml:space="preserve">МОЗ </w:t>
      </w:r>
      <w:r w:rsidRPr="00163B09">
        <w:rPr>
          <w:rFonts w:ascii="Times New Roman" w:hAnsi="Times New Roman" w:cs="Times New Roman"/>
          <w:sz w:val="24"/>
          <w:szCs w:val="24"/>
          <w:lang w:eastAsia="en-US"/>
        </w:rPr>
        <w:t>від 23.07.2002 № 280 “</w:t>
      </w:r>
      <w:r w:rsidRPr="00163B09">
        <w:rPr>
          <w:rFonts w:ascii="Times New Roman" w:hAnsi="Times New Roman" w:cs="Times New Roman"/>
          <w:sz w:val="24"/>
          <w:szCs w:val="24"/>
          <w:shd w:val="clear" w:color="auto" w:fill="FFFFFF"/>
          <w:lang w:eastAsia="en-US"/>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w:t>
      </w:r>
      <w:r w:rsidR="006540C1">
        <w:rPr>
          <w:rFonts w:ascii="Times New Roman" w:hAnsi="Times New Roman" w:cs="Times New Roman"/>
          <w:sz w:val="24"/>
          <w:szCs w:val="24"/>
          <w:shd w:val="clear" w:color="auto" w:fill="FFFFFF"/>
          <w:lang w:eastAsia="en-US"/>
        </w:rPr>
        <w:t>’</w:t>
      </w:r>
      <w:r w:rsidRPr="00163B09">
        <w:rPr>
          <w:rFonts w:ascii="Times New Roman" w:hAnsi="Times New Roman" w:cs="Times New Roman"/>
          <w:sz w:val="24"/>
          <w:szCs w:val="24"/>
          <w:shd w:val="clear" w:color="auto" w:fill="FFFFFF"/>
          <w:lang w:eastAsia="en-US"/>
        </w:rPr>
        <w:t>язана з обслуговуванням населення і може призвести до поширення інфекційних хвороб”</w:t>
      </w:r>
      <w:r w:rsidR="00661AFE">
        <w:rPr>
          <w:rFonts w:ascii="Times New Roman" w:hAnsi="Times New Roman" w:cs="Times New Roman"/>
          <w:sz w:val="24"/>
          <w:szCs w:val="24"/>
          <w:shd w:val="clear" w:color="auto" w:fill="FFFFFF"/>
          <w:lang w:eastAsia="en-US"/>
        </w:rPr>
        <w:t>,</w:t>
      </w:r>
      <w:r w:rsidR="00661AFE" w:rsidRPr="00661AFE">
        <w:rPr>
          <w:rFonts w:ascii="Times New Roman" w:hAnsi="Times New Roman" w:cs="Times New Roman"/>
          <w:sz w:val="24"/>
          <w:szCs w:val="24"/>
          <w:lang w:eastAsia="en-US"/>
        </w:rPr>
        <w:t xml:space="preserve"> </w:t>
      </w:r>
      <w:r w:rsidR="006540C1" w:rsidRPr="00163B09">
        <w:rPr>
          <w:rFonts w:ascii="Times New Roman" w:hAnsi="Times New Roman" w:cs="Times New Roman"/>
          <w:sz w:val="24"/>
          <w:szCs w:val="24"/>
          <w:lang w:eastAsia="en-US"/>
        </w:rPr>
        <w:t>зареєстрован</w:t>
      </w:r>
      <w:r w:rsidR="006540C1">
        <w:rPr>
          <w:rFonts w:ascii="Times New Roman" w:hAnsi="Times New Roman" w:cs="Times New Roman"/>
          <w:sz w:val="24"/>
          <w:szCs w:val="24"/>
          <w:lang w:eastAsia="en-US"/>
        </w:rPr>
        <w:t>ому</w:t>
      </w:r>
      <w:r w:rsidR="006540C1" w:rsidRPr="00163B09">
        <w:rPr>
          <w:rFonts w:ascii="Times New Roman" w:hAnsi="Times New Roman" w:cs="Times New Roman"/>
          <w:sz w:val="24"/>
          <w:szCs w:val="24"/>
          <w:lang w:eastAsia="en-US"/>
        </w:rPr>
        <w:t xml:space="preserve"> </w:t>
      </w:r>
      <w:r w:rsidR="00661AFE" w:rsidRPr="00163B09">
        <w:rPr>
          <w:rFonts w:ascii="Times New Roman" w:hAnsi="Times New Roman" w:cs="Times New Roman"/>
          <w:sz w:val="24"/>
          <w:szCs w:val="24"/>
          <w:lang w:eastAsia="en-US"/>
        </w:rPr>
        <w:t>в Мін</w:t>
      </w:r>
      <w:r w:rsidR="006540C1">
        <w:rPr>
          <w:rFonts w:ascii="Times New Roman" w:hAnsi="Times New Roman" w:cs="Times New Roman"/>
          <w:sz w:val="24"/>
          <w:szCs w:val="24"/>
          <w:lang w:eastAsia="en-US"/>
        </w:rPr>
        <w:t>’</w:t>
      </w:r>
      <w:r w:rsidR="00661AFE" w:rsidRPr="00163B09">
        <w:rPr>
          <w:rFonts w:ascii="Times New Roman" w:hAnsi="Times New Roman" w:cs="Times New Roman"/>
          <w:sz w:val="24"/>
          <w:szCs w:val="24"/>
          <w:lang w:eastAsia="en-US"/>
        </w:rPr>
        <w:t xml:space="preserve">юсті </w:t>
      </w:r>
      <w:r w:rsidR="00661AFE">
        <w:rPr>
          <w:rFonts w:ascii="Times New Roman" w:hAnsi="Times New Roman" w:cs="Times New Roman"/>
          <w:sz w:val="24"/>
          <w:szCs w:val="24"/>
          <w:lang w:eastAsia="en-US"/>
        </w:rPr>
        <w:t>08</w:t>
      </w:r>
      <w:r w:rsidR="00661AFE" w:rsidRPr="00163B09">
        <w:rPr>
          <w:rFonts w:ascii="Times New Roman" w:hAnsi="Times New Roman" w:cs="Times New Roman"/>
          <w:sz w:val="24"/>
          <w:szCs w:val="24"/>
          <w:lang w:eastAsia="en-US"/>
        </w:rPr>
        <w:t>.</w:t>
      </w:r>
      <w:r w:rsidR="00661AFE">
        <w:rPr>
          <w:rFonts w:ascii="Times New Roman" w:hAnsi="Times New Roman" w:cs="Times New Roman"/>
          <w:sz w:val="24"/>
          <w:szCs w:val="24"/>
          <w:lang w:eastAsia="en-US"/>
        </w:rPr>
        <w:t>08</w:t>
      </w:r>
      <w:r w:rsidR="00661AFE" w:rsidRPr="00163B09">
        <w:rPr>
          <w:rFonts w:ascii="Times New Roman" w:hAnsi="Times New Roman" w:cs="Times New Roman"/>
          <w:sz w:val="24"/>
          <w:szCs w:val="24"/>
          <w:lang w:eastAsia="en-US"/>
        </w:rPr>
        <w:t>.20</w:t>
      </w:r>
      <w:r w:rsidR="00661AFE">
        <w:rPr>
          <w:rFonts w:ascii="Times New Roman" w:hAnsi="Times New Roman" w:cs="Times New Roman"/>
          <w:sz w:val="24"/>
          <w:szCs w:val="24"/>
          <w:lang w:eastAsia="en-US"/>
        </w:rPr>
        <w:t>0</w:t>
      </w:r>
      <w:r w:rsidR="00661AFE" w:rsidRPr="00163B09">
        <w:rPr>
          <w:rFonts w:ascii="Times New Roman" w:hAnsi="Times New Roman" w:cs="Times New Roman"/>
          <w:sz w:val="24"/>
          <w:szCs w:val="24"/>
          <w:lang w:eastAsia="en-US"/>
        </w:rPr>
        <w:t>2 за №</w:t>
      </w:r>
      <w:r w:rsidR="00661AFE">
        <w:rPr>
          <w:rFonts w:ascii="Times New Roman" w:hAnsi="Times New Roman" w:cs="Times New Roman"/>
          <w:sz w:val="24"/>
          <w:szCs w:val="24"/>
          <w:lang w:eastAsia="en-US"/>
        </w:rPr>
        <w:t> </w:t>
      </w:r>
      <w:r w:rsidR="00661AFE" w:rsidRPr="00661AFE">
        <w:rPr>
          <w:rFonts w:ascii="Times New Roman" w:hAnsi="Times New Roman" w:cs="Times New Roman"/>
          <w:sz w:val="24"/>
          <w:szCs w:val="24"/>
          <w:lang w:eastAsia="en-US"/>
        </w:rPr>
        <w:t>639/6927</w:t>
      </w:r>
      <w:r w:rsidRPr="00163B09">
        <w:rPr>
          <w:rFonts w:ascii="Times New Roman" w:hAnsi="Times New Roman" w:cs="Times New Roman"/>
          <w:sz w:val="24"/>
          <w:szCs w:val="24"/>
          <w:lang w:eastAsia="en-US"/>
        </w:rPr>
        <w:t>.</w:t>
      </w:r>
    </w:p>
    <w:p w14:paraId="3ACC566B" w14:textId="77777777" w:rsidR="00F9452B" w:rsidRPr="00163B09" w:rsidRDefault="00366728" w:rsidP="008F73C8">
      <w:pPr>
        <w:spacing w:line="240" w:lineRule="auto"/>
        <w:ind w:firstLine="567"/>
        <w:jc w:val="both"/>
        <w:rPr>
          <w:rFonts w:ascii="Times New Roman" w:hAnsi="Times New Roman" w:cs="Times New Roman"/>
          <w:color w:val="auto"/>
          <w:sz w:val="24"/>
          <w:szCs w:val="24"/>
        </w:rPr>
      </w:pPr>
      <w:r w:rsidRPr="00163B09">
        <w:rPr>
          <w:rFonts w:ascii="Times New Roman" w:hAnsi="Times New Roman" w:cs="Times New Roman"/>
          <w:sz w:val="24"/>
          <w:szCs w:val="24"/>
          <w:lang w:eastAsia="en-US"/>
        </w:rPr>
        <w:t xml:space="preserve">Учасник несе відповідальність за якість та безпечність готової продукції, яка видається до споживання згідно </w:t>
      </w:r>
      <w:r w:rsidR="006540C1">
        <w:rPr>
          <w:rFonts w:ascii="Times New Roman" w:hAnsi="Times New Roman" w:cs="Times New Roman"/>
          <w:sz w:val="24"/>
          <w:szCs w:val="24"/>
          <w:lang w:eastAsia="en-US"/>
        </w:rPr>
        <w:t xml:space="preserve">із </w:t>
      </w:r>
      <w:r w:rsidRPr="00163B09">
        <w:rPr>
          <w:rFonts w:ascii="Times New Roman" w:hAnsi="Times New Roman" w:cs="Times New Roman"/>
          <w:sz w:val="24"/>
          <w:szCs w:val="24"/>
          <w:lang w:eastAsia="en-US"/>
        </w:rPr>
        <w:t>законодавств</w:t>
      </w:r>
      <w:r w:rsidR="006540C1">
        <w:rPr>
          <w:rFonts w:ascii="Times New Roman" w:hAnsi="Times New Roman" w:cs="Times New Roman"/>
          <w:sz w:val="24"/>
          <w:szCs w:val="24"/>
          <w:lang w:eastAsia="en-US"/>
        </w:rPr>
        <w:t>ом</w:t>
      </w:r>
      <w:r w:rsidRPr="00163B09">
        <w:rPr>
          <w:rFonts w:ascii="Times New Roman" w:hAnsi="Times New Roman" w:cs="Times New Roman"/>
          <w:sz w:val="24"/>
          <w:szCs w:val="24"/>
          <w:lang w:eastAsia="en-US"/>
        </w:rPr>
        <w:t xml:space="preserve"> України.</w:t>
      </w:r>
    </w:p>
    <w:p w14:paraId="4C1C1DA4" w14:textId="77777777" w:rsidR="00A3407E" w:rsidRDefault="00A3407E" w:rsidP="008600D6">
      <w:pPr>
        <w:pageBreakBefore/>
        <w:spacing w:line="240" w:lineRule="auto"/>
        <w:ind w:left="6804"/>
        <w:rPr>
          <w:rFonts w:ascii="Times New Roman" w:hAnsi="Times New Roman" w:cs="Times New Roman"/>
          <w:b/>
          <w:bCs/>
          <w:iCs/>
          <w:sz w:val="24"/>
          <w:szCs w:val="24"/>
          <w:lang w:eastAsia="en-US"/>
        </w:rPr>
        <w:sectPr w:rsidR="00A3407E" w:rsidSect="00B27042">
          <w:headerReference w:type="default" r:id="rId11"/>
          <w:headerReference w:type="first" r:id="rId12"/>
          <w:pgSz w:w="12240" w:h="15840"/>
          <w:pgMar w:top="1134" w:right="850" w:bottom="1134" w:left="1701" w:header="708" w:footer="708" w:gutter="0"/>
          <w:cols w:space="720"/>
          <w:noEndnote/>
          <w:titlePg/>
          <w:docGrid w:linePitch="360"/>
        </w:sectPr>
      </w:pPr>
    </w:p>
    <w:p w14:paraId="6DA9F418" w14:textId="77777777" w:rsidR="00A3407E" w:rsidRPr="00A3407E" w:rsidRDefault="00A3407E" w:rsidP="00DB6FC4">
      <w:pPr>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lastRenderedPageBreak/>
        <w:t xml:space="preserve">Додаток 1.2 </w:t>
      </w:r>
    </w:p>
    <w:p w14:paraId="2C061C8E" w14:textId="77777777" w:rsidR="00A3407E" w:rsidRPr="00A3407E" w:rsidRDefault="00A3407E" w:rsidP="00DB6FC4">
      <w:pPr>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t>до додатка № 1</w:t>
      </w:r>
    </w:p>
    <w:p w14:paraId="0182335B" w14:textId="77777777" w:rsidR="00A3407E" w:rsidRPr="00A3407E" w:rsidRDefault="00A3407E" w:rsidP="00DB6FC4">
      <w:pPr>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t xml:space="preserve">до тендерної документації </w:t>
      </w:r>
    </w:p>
    <w:p w14:paraId="7AF8CD46" w14:textId="77777777" w:rsidR="00A3407E" w:rsidRDefault="00A3407E" w:rsidP="00A3407E">
      <w:pPr>
        <w:jc w:val="right"/>
        <w:rPr>
          <w:rFonts w:ascii="Times New Roman" w:hAnsi="Times New Roman" w:cs="Times New Roman"/>
          <w:sz w:val="28"/>
          <w:szCs w:val="28"/>
        </w:rPr>
      </w:pPr>
    </w:p>
    <w:p w14:paraId="35E7DE82" w14:textId="77777777" w:rsidR="00A3407E" w:rsidRPr="00791B49" w:rsidRDefault="00A3407E" w:rsidP="00A3407E">
      <w:pPr>
        <w:spacing w:line="240" w:lineRule="auto"/>
        <w:jc w:val="center"/>
        <w:rPr>
          <w:rFonts w:ascii="Times New Roman" w:hAnsi="Times New Roman" w:cs="Times New Roman"/>
          <w:sz w:val="24"/>
          <w:szCs w:val="24"/>
        </w:rPr>
      </w:pPr>
      <w:r w:rsidRPr="00791B49">
        <w:rPr>
          <w:rFonts w:ascii="Times New Roman" w:hAnsi="Times New Roman" w:cs="Times New Roman"/>
          <w:b/>
          <w:bCs/>
          <w:sz w:val="24"/>
          <w:szCs w:val="24"/>
        </w:rPr>
        <w:t>МІСЦЕ ТА ОБСЯГ НАДАННЯ ПОСЛУГ </w:t>
      </w:r>
      <w:r w:rsidR="00366728">
        <w:rPr>
          <w:rFonts w:ascii="Times New Roman" w:hAnsi="Times New Roman" w:cs="Times New Roman"/>
          <w:b/>
          <w:bCs/>
          <w:sz w:val="24"/>
          <w:szCs w:val="24"/>
        </w:rPr>
        <w:t>ЇДАЛЕНЬ</w:t>
      </w:r>
    </w:p>
    <w:p w14:paraId="1B4FEBC8" w14:textId="77777777" w:rsidR="00A3407E" w:rsidRPr="00791B49" w:rsidRDefault="00A3407E" w:rsidP="00A3407E">
      <w:pPr>
        <w:spacing w:after="160" w:line="240" w:lineRule="auto"/>
        <w:jc w:val="center"/>
        <w:rPr>
          <w:rFonts w:ascii="Times New Roman" w:hAnsi="Times New Roman" w:cs="Times New Roman"/>
          <w:sz w:val="24"/>
          <w:szCs w:val="24"/>
        </w:rPr>
      </w:pPr>
      <w:r w:rsidRPr="00491D7D">
        <w:rPr>
          <w:rFonts w:ascii="Times New Roman" w:hAnsi="Times New Roman" w:cs="Times New Roman"/>
          <w:i/>
          <w:iCs/>
          <w:sz w:val="24"/>
          <w:szCs w:val="24"/>
          <w:shd w:val="clear" w:color="auto" w:fill="FFFFFF"/>
        </w:rPr>
        <w:t>(</w:t>
      </w:r>
      <w:r w:rsidRPr="00791B49">
        <w:rPr>
          <w:rFonts w:ascii="Times New Roman" w:hAnsi="Times New Roman" w:cs="Times New Roman"/>
          <w:i/>
          <w:iCs/>
          <w:sz w:val="24"/>
          <w:szCs w:val="24"/>
          <w:shd w:val="clear" w:color="auto" w:fill="FFFFFF"/>
        </w:rPr>
        <w:t xml:space="preserve">деталізація послуг зазначається </w:t>
      </w:r>
      <w:r w:rsidR="008C3020">
        <w:rPr>
          <w:rFonts w:ascii="Times New Roman" w:hAnsi="Times New Roman" w:cs="Times New Roman"/>
          <w:i/>
          <w:iCs/>
          <w:sz w:val="24"/>
          <w:szCs w:val="24"/>
          <w:shd w:val="clear" w:color="auto" w:fill="FFFFFF"/>
        </w:rPr>
        <w:t>з</w:t>
      </w:r>
      <w:r w:rsidRPr="00791B49">
        <w:rPr>
          <w:rFonts w:ascii="Times New Roman" w:hAnsi="Times New Roman" w:cs="Times New Roman"/>
          <w:i/>
          <w:iCs/>
          <w:sz w:val="24"/>
          <w:szCs w:val="24"/>
          <w:shd w:val="clear" w:color="auto" w:fill="FFFFFF"/>
        </w:rPr>
        <w:t>амовником самостійно)</w:t>
      </w:r>
    </w:p>
    <w:tbl>
      <w:tblPr>
        <w:tblW w:w="0" w:type="auto"/>
        <w:tblCellMar>
          <w:top w:w="15" w:type="dxa"/>
          <w:left w:w="15" w:type="dxa"/>
          <w:bottom w:w="15" w:type="dxa"/>
          <w:right w:w="15" w:type="dxa"/>
        </w:tblCellMar>
        <w:tblLook w:val="04A0" w:firstRow="1" w:lastRow="0" w:firstColumn="1" w:lastColumn="0" w:noHBand="0" w:noVBand="1"/>
      </w:tblPr>
      <w:tblGrid>
        <w:gridCol w:w="477"/>
        <w:gridCol w:w="2216"/>
        <w:gridCol w:w="2470"/>
        <w:gridCol w:w="1476"/>
        <w:gridCol w:w="841"/>
        <w:gridCol w:w="856"/>
        <w:gridCol w:w="848"/>
        <w:gridCol w:w="841"/>
        <w:gridCol w:w="856"/>
        <w:gridCol w:w="848"/>
        <w:gridCol w:w="1823"/>
      </w:tblGrid>
      <w:tr w:rsidR="00093818" w:rsidRPr="00791B49" w14:paraId="52EA602A"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5273A" w14:textId="77777777" w:rsidR="00A3407E" w:rsidRPr="007C7DF3" w:rsidRDefault="00A3407E" w:rsidP="00A36AA8">
            <w:pPr>
              <w:spacing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w:t>
            </w:r>
          </w:p>
          <w:p w14:paraId="1A8ED887" w14:textId="77777777" w:rsidR="00A3407E" w:rsidRPr="007C7DF3" w:rsidRDefault="00A3407E" w:rsidP="00A36AA8">
            <w:pPr>
              <w:spacing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58191" w14:textId="77777777" w:rsidR="00A3407E" w:rsidRPr="00491D7D" w:rsidRDefault="00093818" w:rsidP="00093818">
            <w:pPr>
              <w:spacing w:before="240" w:line="240" w:lineRule="auto"/>
              <w:ind w:left="-2" w:hanging="2"/>
              <w:jc w:val="center"/>
              <w:rPr>
                <w:rFonts w:ascii="Times New Roman" w:hAnsi="Times New Roman" w:cs="Times New Roman"/>
                <w:shd w:val="clear" w:color="auto" w:fill="FFFFFF"/>
              </w:rPr>
            </w:pPr>
            <w:r w:rsidRPr="00491D7D">
              <w:rPr>
                <w:rFonts w:ascii="Times New Roman" w:hAnsi="Times New Roman" w:cs="Times New Roman"/>
                <w:shd w:val="clear" w:color="auto" w:fill="FFFFFF"/>
              </w:rPr>
              <w:t>Повне найменування навчального закладу  (код згідно з ЄДРПОУ)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87F4D" w14:textId="77777777" w:rsidR="00A3407E" w:rsidRPr="007C7DF3" w:rsidRDefault="00A3407E" w:rsidP="00A36AA8">
            <w:pPr>
              <w:spacing w:before="200"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Адреса фактичного місцезнаходження навчального закладу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88EE8" w14:textId="77777777" w:rsidR="00A3407E" w:rsidRPr="007C7DF3" w:rsidRDefault="00A3407E" w:rsidP="00A36AA8">
            <w:pPr>
              <w:spacing w:before="200"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Кількість днів харчування</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F1D45" w14:textId="77777777" w:rsidR="00A3407E" w:rsidRPr="007C7DF3" w:rsidRDefault="00A3407E" w:rsidP="00A36AA8">
            <w:pPr>
              <w:spacing w:before="200"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*Кількість  дітей</w:t>
            </w:r>
          </w:p>
          <w:p w14:paraId="2542A261" w14:textId="77777777" w:rsidR="00A3407E" w:rsidRPr="00491D7D" w:rsidRDefault="00A3407E" w:rsidP="00A36AA8">
            <w:pPr>
              <w:spacing w:line="240" w:lineRule="auto"/>
              <w:rPr>
                <w:rFonts w:ascii="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C3391" w14:textId="77777777" w:rsidR="00A3407E" w:rsidRPr="007C7DF3" w:rsidRDefault="00A3407E" w:rsidP="00A36AA8">
            <w:pPr>
              <w:spacing w:before="200"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*Кількість дітей</w:t>
            </w:r>
          </w:p>
          <w:p w14:paraId="5432EA5C" w14:textId="77777777" w:rsidR="00A3407E" w:rsidRPr="007C7DF3" w:rsidRDefault="00A3407E" w:rsidP="00A36AA8">
            <w:pPr>
              <w:spacing w:line="240" w:lineRule="auto"/>
              <w:ind w:left="-2" w:hanging="2"/>
              <w:jc w:val="center"/>
              <w:rPr>
                <w:rFonts w:ascii="Times New Roman" w:hAnsi="Times New Roman" w:cs="Times New Roman"/>
              </w:rPr>
            </w:pPr>
            <w:r w:rsidRPr="00491D7D">
              <w:rPr>
                <w:rFonts w:ascii="Times New Roman" w:hAnsi="Times New Roman" w:cs="Times New Roman"/>
                <w:shd w:val="clear" w:color="auto" w:fill="FFFFFF"/>
              </w:rPr>
              <w:t>групи продовженого дня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5BD77" w14:textId="77777777" w:rsidR="00A3407E" w:rsidRPr="007C7DF3" w:rsidRDefault="00A3407E" w:rsidP="00A36AA8">
            <w:pPr>
              <w:spacing w:before="200" w:line="240" w:lineRule="auto"/>
              <w:ind w:left="-2" w:hanging="2"/>
              <w:jc w:val="center"/>
              <w:rPr>
                <w:rFonts w:ascii="Times New Roman" w:hAnsi="Times New Roman" w:cs="Times New Roman"/>
                <w:sz w:val="24"/>
                <w:szCs w:val="24"/>
              </w:rPr>
            </w:pPr>
            <w:r w:rsidRPr="00491D7D">
              <w:rPr>
                <w:rFonts w:ascii="Times New Roman" w:hAnsi="Times New Roman" w:cs="Times New Roman"/>
                <w:shd w:val="clear" w:color="auto" w:fill="FFFFFF"/>
              </w:rPr>
              <w:t>*Кількість  дітей</w:t>
            </w:r>
          </w:p>
          <w:p w14:paraId="3452433E" w14:textId="77777777" w:rsidR="00A3407E" w:rsidRPr="007C7DF3" w:rsidRDefault="007C7DF3" w:rsidP="00A36AA8">
            <w:pPr>
              <w:spacing w:line="240" w:lineRule="auto"/>
              <w:ind w:left="-2" w:hanging="2"/>
              <w:jc w:val="center"/>
              <w:rPr>
                <w:rFonts w:ascii="Times New Roman" w:hAnsi="Times New Roman" w:cs="Times New Roman"/>
                <w:sz w:val="24"/>
                <w:szCs w:val="24"/>
              </w:rPr>
            </w:pPr>
            <w:r>
              <w:rPr>
                <w:rFonts w:ascii="Times New Roman" w:hAnsi="Times New Roman" w:cs="Times New Roman"/>
                <w:shd w:val="clear" w:color="auto" w:fill="FFFFFF"/>
              </w:rPr>
              <w:t>у</w:t>
            </w:r>
            <w:r w:rsidRPr="00491D7D">
              <w:rPr>
                <w:rFonts w:ascii="Times New Roman" w:hAnsi="Times New Roman" w:cs="Times New Roman"/>
                <w:shd w:val="clear" w:color="auto" w:fill="FFFFFF"/>
              </w:rPr>
              <w:t xml:space="preserve"> </w:t>
            </w:r>
            <w:r w:rsidR="00A3407E" w:rsidRPr="00491D7D">
              <w:rPr>
                <w:rFonts w:ascii="Times New Roman" w:hAnsi="Times New Roman" w:cs="Times New Roman"/>
                <w:shd w:val="clear" w:color="auto" w:fill="FFFFFF"/>
              </w:rPr>
              <w:t>дошкільній групі</w:t>
            </w:r>
          </w:p>
        </w:tc>
      </w:tr>
      <w:tr w:rsidR="00093818" w:rsidRPr="00791B49" w14:paraId="77C512DE"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7FF68" w14:textId="77777777" w:rsidR="00093818" w:rsidRPr="007B0182" w:rsidRDefault="00093818" w:rsidP="00A36AA8">
            <w:pPr>
              <w:spacing w:line="240" w:lineRule="auto"/>
              <w:ind w:left="-2" w:hanging="2"/>
              <w:jc w:val="center"/>
              <w:rPr>
                <w:rFonts w:ascii="Times New Roman" w:hAnsi="Times New Roman" w:cs="Times New Roman"/>
                <w:bCs/>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DEB96" w14:textId="77777777" w:rsidR="00093818" w:rsidRPr="00A3407E" w:rsidRDefault="00093818"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392D1" w14:textId="77777777" w:rsidR="00093818" w:rsidRPr="00A3407E" w:rsidRDefault="00093818"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40DAE" w14:textId="77777777" w:rsidR="00093818" w:rsidRPr="00A3407E" w:rsidRDefault="00093818"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D9711"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75D937C2"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6  до 11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D0819"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256C77A2"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363F71"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352CB7BB"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14 до 18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F914712"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5360319D"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6  до 11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C5C3718"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68BA4C23"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E07D24D" w14:textId="77777777" w:rsidR="00093818" w:rsidRDefault="00093818" w:rsidP="00491D7D">
            <w:pPr>
              <w:spacing w:line="240" w:lineRule="auto"/>
              <w:jc w:val="center"/>
              <w:rPr>
                <w:rFonts w:ascii="Times New Roman" w:hAnsi="Times New Roman" w:cs="Times New Roman"/>
              </w:rPr>
            </w:pPr>
            <w:r w:rsidRPr="00093818">
              <w:rPr>
                <w:rFonts w:ascii="Times New Roman" w:hAnsi="Times New Roman" w:cs="Times New Roman"/>
              </w:rPr>
              <w:t xml:space="preserve">діти </w:t>
            </w:r>
          </w:p>
          <w:p w14:paraId="1D1BA9EB" w14:textId="77777777" w:rsidR="00093818" w:rsidRPr="00A3407E" w:rsidRDefault="00093818" w:rsidP="00491D7D">
            <w:pPr>
              <w:spacing w:line="240" w:lineRule="auto"/>
              <w:jc w:val="center"/>
              <w:rPr>
                <w:rFonts w:ascii="Times New Roman" w:hAnsi="Times New Roman" w:cs="Times New Roman"/>
              </w:rPr>
            </w:pPr>
            <w:r w:rsidRPr="00093818">
              <w:rPr>
                <w:rFonts w:ascii="Times New Roman" w:hAnsi="Times New Roman" w:cs="Times New Roman"/>
              </w:rPr>
              <w:t>від 14 до 18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9525CF6" w14:textId="77777777" w:rsidR="00093818" w:rsidRPr="00791B49" w:rsidRDefault="00093818" w:rsidP="00A36AA8">
            <w:pPr>
              <w:spacing w:line="240" w:lineRule="auto"/>
              <w:rPr>
                <w:rFonts w:ascii="Times New Roman" w:hAnsi="Times New Roman" w:cs="Times New Roman"/>
                <w:sz w:val="24"/>
                <w:szCs w:val="24"/>
              </w:rPr>
            </w:pPr>
          </w:p>
        </w:tc>
      </w:tr>
      <w:tr w:rsidR="00093818" w:rsidRPr="00791B49" w14:paraId="5CED7F18"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1D61E" w14:textId="77777777" w:rsidR="00A3407E" w:rsidRPr="00AB5045" w:rsidRDefault="00A3407E" w:rsidP="00A36AA8">
            <w:pPr>
              <w:spacing w:line="240" w:lineRule="auto"/>
              <w:ind w:left="-2" w:hanging="2"/>
              <w:jc w:val="center"/>
              <w:rPr>
                <w:rFonts w:ascii="Times New Roman" w:hAnsi="Times New Roman" w:cs="Times New Roman"/>
              </w:rPr>
            </w:pPr>
            <w:r w:rsidRPr="007B0182">
              <w:rPr>
                <w:rFonts w:ascii="Times New Roman" w:hAnsi="Times New Roman" w:cs="Times New Roman"/>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02652"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B076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8F98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97F7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BE6C0"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F202A8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00BF0D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22DDEA"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A83F3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28ED77C" w14:textId="77777777" w:rsidR="00A3407E" w:rsidRPr="00791B49" w:rsidRDefault="00A3407E" w:rsidP="00A36AA8">
            <w:pPr>
              <w:spacing w:line="240" w:lineRule="auto"/>
              <w:rPr>
                <w:rFonts w:ascii="Times New Roman" w:hAnsi="Times New Roman" w:cs="Times New Roman"/>
                <w:sz w:val="24"/>
                <w:szCs w:val="24"/>
              </w:rPr>
            </w:pPr>
          </w:p>
        </w:tc>
      </w:tr>
      <w:tr w:rsidR="00093818" w:rsidRPr="00791B49" w14:paraId="5CC8BA67"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1ADC3" w14:textId="77777777" w:rsidR="00A3407E" w:rsidRPr="00AB5045" w:rsidRDefault="00A3407E" w:rsidP="00A36AA8">
            <w:pPr>
              <w:spacing w:line="240" w:lineRule="auto"/>
              <w:ind w:left="-2" w:hanging="2"/>
              <w:jc w:val="center"/>
              <w:rPr>
                <w:rFonts w:ascii="Times New Roman" w:hAnsi="Times New Roman" w:cs="Times New Roman"/>
              </w:rPr>
            </w:pPr>
            <w:r w:rsidRPr="007B0182">
              <w:rPr>
                <w:rFonts w:ascii="Times New Roman" w:hAnsi="Times New Roman" w:cs="Times New Roman"/>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D6D9"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627D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310E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BADA0"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0D92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AA8452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472A12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C9DD5F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E25914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24283D7" w14:textId="77777777" w:rsidR="00A3407E" w:rsidRPr="00791B49" w:rsidRDefault="00A3407E" w:rsidP="00A36AA8">
            <w:pPr>
              <w:spacing w:line="240" w:lineRule="auto"/>
              <w:rPr>
                <w:rFonts w:ascii="Times New Roman" w:hAnsi="Times New Roman" w:cs="Times New Roman"/>
                <w:sz w:val="24"/>
                <w:szCs w:val="24"/>
              </w:rPr>
            </w:pPr>
          </w:p>
        </w:tc>
      </w:tr>
      <w:tr w:rsidR="00093818" w:rsidRPr="00791B49" w14:paraId="2C6F4572"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3DF75" w14:textId="77777777" w:rsidR="00A3407E" w:rsidRPr="00AB5045" w:rsidRDefault="00A3407E" w:rsidP="00A36AA8">
            <w:pPr>
              <w:spacing w:line="240" w:lineRule="auto"/>
              <w:ind w:left="-2" w:hanging="2"/>
              <w:jc w:val="center"/>
              <w:rPr>
                <w:rFonts w:ascii="Times New Roman" w:hAnsi="Times New Roman" w:cs="Times New Roman"/>
              </w:rPr>
            </w:pPr>
            <w:r w:rsidRPr="007B0182">
              <w:rPr>
                <w:rFonts w:ascii="Times New Roman" w:hAnsi="Times New Roman" w:cs="Times New Roman"/>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03D67"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0979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39F51"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3DA1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38CD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58EC2B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0D0993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925F0B"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550C3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0C1F8B7" w14:textId="77777777" w:rsidR="00A3407E" w:rsidRPr="00791B49" w:rsidRDefault="00A3407E" w:rsidP="00A36AA8">
            <w:pPr>
              <w:spacing w:line="240" w:lineRule="auto"/>
              <w:rPr>
                <w:rFonts w:ascii="Times New Roman" w:hAnsi="Times New Roman" w:cs="Times New Roman"/>
                <w:sz w:val="24"/>
                <w:szCs w:val="24"/>
              </w:rPr>
            </w:pPr>
          </w:p>
        </w:tc>
      </w:tr>
      <w:tr w:rsidR="00093818" w:rsidRPr="00791B49" w14:paraId="6871F759"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7EC66" w14:textId="77777777" w:rsidR="00A3407E" w:rsidRPr="00AB5045" w:rsidRDefault="00A3407E" w:rsidP="00A36AA8">
            <w:pPr>
              <w:spacing w:line="240" w:lineRule="auto"/>
              <w:ind w:left="-2" w:hanging="2"/>
              <w:jc w:val="center"/>
              <w:rPr>
                <w:rFonts w:ascii="Times New Roman" w:hAnsi="Times New Roman" w:cs="Times New Roman"/>
              </w:rPr>
            </w:pPr>
            <w:r w:rsidRPr="007B0182">
              <w:rPr>
                <w:rFonts w:ascii="Times New Roman" w:hAnsi="Times New Roman" w:cs="Times New Roman"/>
                <w:bCs/>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4DD0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15C1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5ED49"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D060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DF637"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C7B7F7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8D69A47"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BE974A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62D02D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D383BE" w14:textId="77777777" w:rsidR="00A3407E" w:rsidRPr="00791B49" w:rsidRDefault="00A3407E" w:rsidP="00A36AA8">
            <w:pPr>
              <w:spacing w:line="240" w:lineRule="auto"/>
              <w:rPr>
                <w:rFonts w:ascii="Times New Roman" w:hAnsi="Times New Roman" w:cs="Times New Roman"/>
                <w:sz w:val="24"/>
                <w:szCs w:val="24"/>
              </w:rPr>
            </w:pPr>
          </w:p>
        </w:tc>
      </w:tr>
      <w:tr w:rsidR="00093818" w:rsidRPr="00791B49" w14:paraId="03AB568E"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AFDAD" w14:textId="77777777" w:rsidR="00A3407E" w:rsidRPr="00AB5045"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2C8B6" w14:textId="77777777" w:rsidR="00A3407E" w:rsidRPr="00491D7D" w:rsidRDefault="00785585" w:rsidP="00A36AA8">
            <w:pPr>
              <w:spacing w:line="240" w:lineRule="auto"/>
              <w:ind w:left="-2" w:hanging="2"/>
              <w:jc w:val="center"/>
              <w:rPr>
                <w:rFonts w:ascii="Times New Roman" w:hAnsi="Times New Roman" w:cs="Times New Roman"/>
              </w:rPr>
            </w:pPr>
            <w:r w:rsidRPr="00491D7D">
              <w:rPr>
                <w:rFonts w:ascii="Times New Roman" w:hAnsi="Times New Roman" w:cs="Times New Roman"/>
                <w:b/>
                <w:bCs/>
                <w:shd w:val="clear" w:color="auto" w:fill="FFFFFF"/>
              </w:rPr>
              <w:t>У</w:t>
            </w:r>
            <w:r w:rsidR="00A3407E" w:rsidRPr="00491D7D">
              <w:rPr>
                <w:rFonts w:ascii="Times New Roman" w:hAnsi="Times New Roman" w:cs="Times New Roman"/>
                <w:b/>
                <w:bCs/>
                <w:shd w:val="clear" w:color="auto" w:fill="FFFFFF"/>
              </w:rPr>
              <w:t>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AD97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6756A"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337A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ADAD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399FD10"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8E26E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9784351"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BB3F8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B804A32" w14:textId="77777777" w:rsidR="00A3407E" w:rsidRPr="00791B49" w:rsidRDefault="00A3407E" w:rsidP="00A36AA8">
            <w:pPr>
              <w:spacing w:line="240" w:lineRule="auto"/>
              <w:rPr>
                <w:rFonts w:ascii="Times New Roman" w:hAnsi="Times New Roman" w:cs="Times New Roman"/>
                <w:sz w:val="24"/>
                <w:szCs w:val="24"/>
              </w:rPr>
            </w:pPr>
          </w:p>
        </w:tc>
      </w:tr>
    </w:tbl>
    <w:p w14:paraId="5F2438C3" w14:textId="77777777" w:rsidR="00A3407E" w:rsidRPr="00791B49" w:rsidRDefault="00A3407E" w:rsidP="00A3407E">
      <w:pPr>
        <w:spacing w:after="160" w:line="240" w:lineRule="auto"/>
        <w:rPr>
          <w:rFonts w:ascii="Times New Roman" w:hAnsi="Times New Roman" w:cs="Times New Roman"/>
          <w:sz w:val="24"/>
          <w:szCs w:val="24"/>
        </w:rPr>
      </w:pPr>
      <w:r w:rsidRPr="00791B49">
        <w:rPr>
          <w:rFonts w:ascii="Times New Roman" w:hAnsi="Times New Roman" w:cs="Times New Roman"/>
          <w:b/>
          <w:bCs/>
          <w:i/>
          <w:iCs/>
          <w:sz w:val="24"/>
          <w:szCs w:val="24"/>
        </w:rPr>
        <w:t>*</w:t>
      </w:r>
      <w:r w:rsidRPr="00791B49">
        <w:rPr>
          <w:rFonts w:ascii="Times New Roman" w:hAnsi="Times New Roman" w:cs="Times New Roman"/>
          <w:i/>
          <w:iCs/>
          <w:sz w:val="24"/>
          <w:szCs w:val="24"/>
        </w:rPr>
        <w:t xml:space="preserve">Категорія та група дітей зазначаються </w:t>
      </w:r>
      <w:r w:rsidR="008C3020">
        <w:rPr>
          <w:rFonts w:ascii="Times New Roman" w:hAnsi="Times New Roman" w:cs="Times New Roman"/>
          <w:i/>
          <w:iCs/>
          <w:sz w:val="24"/>
          <w:szCs w:val="24"/>
        </w:rPr>
        <w:t>з</w:t>
      </w:r>
      <w:r w:rsidRPr="00791B49">
        <w:rPr>
          <w:rFonts w:ascii="Times New Roman" w:hAnsi="Times New Roman" w:cs="Times New Roman"/>
          <w:i/>
          <w:iCs/>
          <w:sz w:val="24"/>
          <w:szCs w:val="24"/>
        </w:rPr>
        <w:t>амовником самостійно в окремих стовпцях.</w:t>
      </w:r>
    </w:p>
    <w:p w14:paraId="0BA26D01" w14:textId="77777777" w:rsidR="00A3407E" w:rsidRPr="00D53D3A" w:rsidRDefault="00A3407E" w:rsidP="00A3407E">
      <w:pPr>
        <w:spacing w:line="240" w:lineRule="auto"/>
        <w:jc w:val="center"/>
        <w:rPr>
          <w:rFonts w:ascii="Times New Roman" w:hAnsi="Times New Roman" w:cs="Times New Roman"/>
          <w:sz w:val="20"/>
          <w:szCs w:val="20"/>
        </w:rPr>
      </w:pPr>
    </w:p>
    <w:p w14:paraId="713C82DF" w14:textId="77777777" w:rsidR="00A3407E" w:rsidRPr="0098377D" w:rsidRDefault="00A3407E" w:rsidP="00A3407E">
      <w:pPr>
        <w:spacing w:line="240" w:lineRule="auto"/>
        <w:jc w:val="center"/>
        <w:textAlignment w:val="baseline"/>
        <w:rPr>
          <w:rFonts w:ascii="Times New Roman" w:hAnsi="Times New Roman" w:cs="Times New Roman"/>
          <w:sz w:val="20"/>
          <w:szCs w:val="20"/>
        </w:rPr>
      </w:pPr>
      <w:r>
        <w:rPr>
          <w:rFonts w:ascii="Times New Roman" w:hAnsi="Times New Roman" w:cs="Times New Roman"/>
          <w:sz w:val="28"/>
          <w:szCs w:val="28"/>
        </w:rPr>
        <w:t>________________</w:t>
      </w:r>
    </w:p>
    <w:p w14:paraId="3975981A" w14:textId="77777777" w:rsidR="001110FB" w:rsidRDefault="001110FB" w:rsidP="008600D6">
      <w:pPr>
        <w:pageBreakBefore/>
        <w:spacing w:line="240" w:lineRule="auto"/>
        <w:ind w:left="6804"/>
        <w:rPr>
          <w:rFonts w:ascii="Times New Roman" w:hAnsi="Times New Roman" w:cs="Times New Roman"/>
          <w:b/>
          <w:bCs/>
          <w:iCs/>
          <w:sz w:val="24"/>
          <w:szCs w:val="24"/>
          <w:lang w:eastAsia="en-US"/>
        </w:rPr>
        <w:sectPr w:rsidR="001110FB" w:rsidSect="00A3407E">
          <w:pgSz w:w="15840" w:h="12240" w:orient="landscape"/>
          <w:pgMar w:top="1701" w:right="1134" w:bottom="851" w:left="1134" w:header="709" w:footer="709" w:gutter="0"/>
          <w:cols w:space="720"/>
          <w:noEndnote/>
          <w:titlePg/>
          <w:docGrid w:linePitch="360"/>
        </w:sectPr>
      </w:pPr>
    </w:p>
    <w:p w14:paraId="6F58F748" w14:textId="77777777" w:rsidR="008600D6" w:rsidRPr="00AF40DD" w:rsidRDefault="008600D6" w:rsidP="008600D6">
      <w:pPr>
        <w:pageBreakBefore/>
        <w:spacing w:line="240" w:lineRule="auto"/>
        <w:ind w:left="6804"/>
        <w:rPr>
          <w:rFonts w:ascii="Times New Roman" w:hAnsi="Times New Roman" w:cs="Times New Roman"/>
          <w:b/>
          <w:bCs/>
          <w:iCs/>
          <w:sz w:val="24"/>
          <w:szCs w:val="24"/>
        </w:rPr>
      </w:pPr>
      <w:r>
        <w:rPr>
          <w:rFonts w:ascii="Times New Roman" w:hAnsi="Times New Roman" w:cs="Times New Roman"/>
          <w:b/>
          <w:bCs/>
          <w:iCs/>
          <w:sz w:val="24"/>
          <w:szCs w:val="24"/>
          <w:lang w:eastAsia="en-US"/>
        </w:rPr>
        <w:lastRenderedPageBreak/>
        <w:t xml:space="preserve">Додаток № 1.3 </w:t>
      </w:r>
      <w:r>
        <w:rPr>
          <w:rFonts w:ascii="Times New Roman" w:hAnsi="Times New Roman" w:cs="Times New Roman"/>
          <w:b/>
          <w:bCs/>
          <w:iCs/>
          <w:sz w:val="24"/>
          <w:szCs w:val="24"/>
          <w:lang w:eastAsia="en-US"/>
        </w:rPr>
        <w:br/>
        <w:t>до додатка № 1</w:t>
      </w:r>
    </w:p>
    <w:p w14:paraId="43137D31" w14:textId="77777777" w:rsidR="008600D6" w:rsidRPr="00AF40DD" w:rsidRDefault="008600D6" w:rsidP="008600D6">
      <w:pPr>
        <w:spacing w:line="240" w:lineRule="auto"/>
        <w:ind w:left="6804"/>
        <w:rPr>
          <w:rFonts w:ascii="Times New Roman" w:hAnsi="Times New Roman" w:cs="Times New Roman"/>
          <w:b/>
          <w:bCs/>
          <w:iCs/>
          <w:sz w:val="24"/>
          <w:szCs w:val="24"/>
        </w:rPr>
      </w:pPr>
      <w:r w:rsidRPr="00AF40DD">
        <w:rPr>
          <w:rFonts w:ascii="Times New Roman" w:hAnsi="Times New Roman" w:cs="Times New Roman"/>
          <w:b/>
          <w:bCs/>
          <w:iCs/>
          <w:sz w:val="24"/>
          <w:szCs w:val="24"/>
          <w:lang w:eastAsia="en-US"/>
        </w:rPr>
        <w:t>до тендерної документації</w:t>
      </w:r>
    </w:p>
    <w:p w14:paraId="5DB69A57" w14:textId="77777777" w:rsidR="00F9452B" w:rsidRPr="00F9452B" w:rsidRDefault="00F9452B" w:rsidP="00F9452B">
      <w:pPr>
        <w:spacing w:line="240" w:lineRule="auto"/>
        <w:rPr>
          <w:rFonts w:ascii="Times New Roman" w:hAnsi="Times New Roman" w:cs="Times New Roman"/>
          <w:color w:val="auto"/>
          <w:sz w:val="24"/>
          <w:szCs w:val="24"/>
        </w:rPr>
      </w:pPr>
    </w:p>
    <w:p w14:paraId="414BD7C4" w14:textId="77777777" w:rsidR="00F9452B" w:rsidRPr="00F9452B" w:rsidRDefault="00F9452B" w:rsidP="00F9452B">
      <w:pPr>
        <w:spacing w:before="120"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ЧОТИРИТИЖНЕВЕ СЕЗОННЕ МЕНЮ (одноразове)</w:t>
      </w:r>
    </w:p>
    <w:p w14:paraId="15A16414" w14:textId="77777777" w:rsidR="00F9452B" w:rsidRPr="00F9452B" w:rsidRDefault="00F9452B" w:rsidP="00F9452B">
      <w:pPr>
        <w:spacing w:before="120"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для учнів загальної середньої школи</w:t>
      </w:r>
    </w:p>
    <w:p w14:paraId="6B891FFD" w14:textId="77777777" w:rsidR="008600D6" w:rsidRPr="008C3020" w:rsidRDefault="00F9452B" w:rsidP="00B71882">
      <w:pPr>
        <w:spacing w:before="120" w:after="120" w:line="240" w:lineRule="auto"/>
        <w:jc w:val="center"/>
        <w:rPr>
          <w:rFonts w:ascii="Times New Roman" w:hAnsi="Times New Roman" w:cs="Times New Roman"/>
          <w:sz w:val="24"/>
          <w:szCs w:val="24"/>
        </w:rPr>
      </w:pPr>
      <w:r w:rsidRPr="00491D7D">
        <w:rPr>
          <w:rFonts w:ascii="Times New Roman" w:hAnsi="Times New Roman" w:cs="Times New Roman"/>
          <w:bCs/>
          <w:i/>
          <w:iCs/>
          <w:sz w:val="24"/>
          <w:szCs w:val="24"/>
        </w:rPr>
        <w:t>(</w:t>
      </w:r>
      <w:r w:rsidRPr="008C3020">
        <w:rPr>
          <w:rFonts w:ascii="Times New Roman" w:hAnsi="Times New Roman" w:cs="Times New Roman"/>
          <w:bCs/>
          <w:i/>
          <w:sz w:val="24"/>
          <w:szCs w:val="24"/>
        </w:rPr>
        <w:t>додається окремим файлом у форматі Excel до цієї тендерної документаці</w:t>
      </w:r>
      <w:r w:rsidRPr="00491D7D">
        <w:rPr>
          <w:rFonts w:ascii="Times New Roman" w:hAnsi="Times New Roman" w:cs="Times New Roman"/>
          <w:bCs/>
          <w:i/>
          <w:sz w:val="24"/>
          <w:szCs w:val="24"/>
        </w:rPr>
        <w:t>ї)</w:t>
      </w:r>
    </w:p>
    <w:p w14:paraId="069D2D1E" w14:textId="77777777" w:rsidR="00F9452B" w:rsidRPr="008600D6" w:rsidRDefault="00B71882" w:rsidP="00F528CC">
      <w:pPr>
        <w:spacing w:line="240" w:lineRule="auto"/>
        <w:ind w:right="1183" w:firstLine="6521"/>
        <w:jc w:val="both"/>
        <w:rPr>
          <w:rFonts w:ascii="Times New Roman" w:hAnsi="Times New Roman" w:cs="Times New Roman"/>
          <w:b/>
          <w:color w:val="auto"/>
          <w:sz w:val="24"/>
          <w:szCs w:val="24"/>
        </w:rPr>
      </w:pPr>
      <w:r>
        <w:rPr>
          <w:rFonts w:ascii="Times New Roman" w:hAnsi="Times New Roman" w:cs="Times New Roman"/>
          <w:b/>
          <w:sz w:val="24"/>
          <w:szCs w:val="24"/>
        </w:rPr>
        <w:br w:type="page"/>
      </w:r>
      <w:r w:rsidR="00F9452B" w:rsidRPr="008600D6">
        <w:rPr>
          <w:rFonts w:ascii="Times New Roman" w:hAnsi="Times New Roman" w:cs="Times New Roman"/>
          <w:b/>
          <w:sz w:val="24"/>
          <w:szCs w:val="24"/>
        </w:rPr>
        <w:lastRenderedPageBreak/>
        <w:t>ДОДАТОК № 2</w:t>
      </w:r>
    </w:p>
    <w:p w14:paraId="56D88348" w14:textId="77777777" w:rsidR="00F9452B" w:rsidRPr="00F9452B" w:rsidRDefault="00F9452B" w:rsidP="00F528CC">
      <w:pPr>
        <w:spacing w:line="240" w:lineRule="auto"/>
        <w:ind w:firstLine="6521"/>
        <w:jc w:val="both"/>
        <w:rPr>
          <w:rFonts w:ascii="Times New Roman" w:hAnsi="Times New Roman" w:cs="Times New Roman"/>
          <w:color w:val="auto"/>
          <w:sz w:val="24"/>
          <w:szCs w:val="24"/>
        </w:rPr>
      </w:pPr>
      <w:r w:rsidRPr="00F9452B">
        <w:rPr>
          <w:rFonts w:ascii="Times New Roman" w:hAnsi="Times New Roman" w:cs="Times New Roman"/>
          <w:b/>
          <w:bCs/>
          <w:sz w:val="24"/>
          <w:szCs w:val="24"/>
        </w:rPr>
        <w:t>до тендерної документації</w:t>
      </w:r>
    </w:p>
    <w:p w14:paraId="4B314184" w14:textId="77777777" w:rsidR="00F9452B" w:rsidRPr="00F9452B" w:rsidRDefault="00F9452B" w:rsidP="00F9452B">
      <w:pPr>
        <w:spacing w:line="240" w:lineRule="auto"/>
        <w:rPr>
          <w:rFonts w:ascii="Times New Roman" w:hAnsi="Times New Roman" w:cs="Times New Roman"/>
          <w:color w:val="auto"/>
          <w:sz w:val="24"/>
          <w:szCs w:val="24"/>
        </w:rPr>
      </w:pPr>
      <w:r w:rsidRPr="00F9452B">
        <w:rPr>
          <w:rFonts w:ascii="Times New Roman" w:hAnsi="Times New Roman" w:cs="Times New Roman"/>
          <w:sz w:val="24"/>
          <w:szCs w:val="24"/>
        </w:rPr>
        <w:t> </w:t>
      </w:r>
    </w:p>
    <w:p w14:paraId="3BAB2F0F" w14:textId="77777777" w:rsidR="00151AB9" w:rsidRDefault="00F9452B" w:rsidP="00D936A8">
      <w:pPr>
        <w:spacing w:line="240" w:lineRule="auto"/>
        <w:jc w:val="center"/>
        <w:rPr>
          <w:rFonts w:ascii="Times New Roman" w:hAnsi="Times New Roman" w:cs="Times New Roman"/>
          <w:b/>
          <w:bCs/>
          <w:sz w:val="24"/>
          <w:szCs w:val="24"/>
        </w:rPr>
      </w:pPr>
      <w:r w:rsidRPr="00F9452B">
        <w:rPr>
          <w:rFonts w:ascii="Times New Roman" w:hAnsi="Times New Roman" w:cs="Times New Roman"/>
          <w:b/>
          <w:bCs/>
          <w:sz w:val="24"/>
          <w:szCs w:val="24"/>
        </w:rPr>
        <w:t xml:space="preserve">ПЕРЕЛІК ДОКУМЕНТІВ ТА/АБО ІНФОРМАЦІЇ, ЯКІ ПОДАЮТЬСЯ </w:t>
      </w:r>
    </w:p>
    <w:p w14:paraId="31391E94" w14:textId="77777777" w:rsidR="00F9452B" w:rsidRPr="00F9452B" w:rsidRDefault="00F9452B" w:rsidP="00D936A8">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ПЕРЕМОЖЦЕМ ПРОЦЕДУРИ ЗАКУПІВЛІ</w:t>
      </w:r>
    </w:p>
    <w:p w14:paraId="7756DC38" w14:textId="77777777" w:rsidR="00F9452B" w:rsidRPr="00F9452B" w:rsidRDefault="00F9452B" w:rsidP="0017678A">
      <w:pPr>
        <w:spacing w:line="240" w:lineRule="auto"/>
        <w:rPr>
          <w:rFonts w:ascii="Times New Roman" w:hAnsi="Times New Roman" w:cs="Times New Roman"/>
          <w:color w:val="auto"/>
          <w:sz w:val="24"/>
          <w:szCs w:val="24"/>
        </w:rPr>
      </w:pPr>
    </w:p>
    <w:p w14:paraId="5A4B42FC"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4559418" w14:textId="77777777" w:rsidR="00F9452B" w:rsidRPr="00F9452B" w:rsidRDefault="00BE01B1" w:rsidP="00BE01B1">
      <w:pPr>
        <w:spacing w:line="240" w:lineRule="auto"/>
        <w:ind w:firstLine="567"/>
        <w:rPr>
          <w:rFonts w:ascii="Times New Roman" w:hAnsi="Times New Roman" w:cs="Times New Roman"/>
          <w:color w:val="auto"/>
          <w:sz w:val="24"/>
          <w:szCs w:val="24"/>
        </w:rPr>
      </w:pPr>
      <w:r w:rsidRPr="00F9452B">
        <w:rPr>
          <w:rFonts w:ascii="Times New Roman" w:hAnsi="Times New Roman" w:cs="Times New Roman"/>
          <w:b/>
          <w:bCs/>
          <w:sz w:val="24"/>
          <w:szCs w:val="24"/>
        </w:rPr>
        <w:t>Переможець процедури закупівлі повинен надати замовнику</w:t>
      </w:r>
      <w:r>
        <w:rPr>
          <w:rFonts w:ascii="Times New Roman" w:hAnsi="Times New Roman" w:cs="Times New Roman"/>
          <w:b/>
          <w:bCs/>
          <w:sz w:val="24"/>
          <w:szCs w:val="24"/>
        </w:rPr>
        <w:t>:</w:t>
      </w:r>
    </w:p>
    <w:p w14:paraId="321F0854" w14:textId="77777777" w:rsidR="00F9452B" w:rsidRPr="00F9452B" w:rsidRDefault="00F9452B" w:rsidP="003F54C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BE01B1">
        <w:rPr>
          <w:rFonts w:ascii="Times New Roman" w:hAnsi="Times New Roman" w:cs="Times New Roman"/>
          <w:b/>
          <w:bCs/>
          <w:sz w:val="24"/>
          <w:szCs w:val="24"/>
        </w:rPr>
        <w:t> </w:t>
      </w:r>
      <w:r w:rsidR="00BE01B1" w:rsidRPr="00BE01B1">
        <w:rPr>
          <w:rFonts w:ascii="Times New Roman" w:hAnsi="Times New Roman" w:cs="Times New Roman"/>
          <w:b/>
          <w:sz w:val="24"/>
          <w:szCs w:val="24"/>
        </w:rPr>
        <w:t>Д</w:t>
      </w:r>
      <w:r w:rsidRPr="00BE01B1">
        <w:rPr>
          <w:rFonts w:ascii="Times New Roman" w:hAnsi="Times New Roman" w:cs="Times New Roman"/>
          <w:b/>
          <w:sz w:val="24"/>
          <w:szCs w:val="24"/>
        </w:rPr>
        <w:t>окументи, що підтверджують відсутність підстав, зазначених у підпунктах 3,</w:t>
      </w:r>
      <w:hyperlink r:id="rId13" w:anchor="n620" w:history="1">
        <w:r w:rsidRPr="00BE01B1">
          <w:rPr>
            <w:rFonts w:ascii="Times New Roman" w:hAnsi="Times New Roman" w:cs="Times New Roman"/>
            <w:b/>
            <w:sz w:val="24"/>
            <w:szCs w:val="24"/>
          </w:rPr>
          <w:t xml:space="preserve"> 5</w:t>
        </w:r>
      </w:hyperlink>
      <w:r w:rsidRPr="00BE01B1">
        <w:rPr>
          <w:rFonts w:ascii="Times New Roman" w:hAnsi="Times New Roman" w:cs="Times New Roman"/>
          <w:b/>
          <w:sz w:val="24"/>
          <w:szCs w:val="24"/>
        </w:rPr>
        <w:t>,</w:t>
      </w:r>
      <w:hyperlink r:id="rId14" w:anchor="n621" w:history="1">
        <w:r w:rsidRPr="00BE01B1">
          <w:rPr>
            <w:rFonts w:ascii="Times New Roman" w:hAnsi="Times New Roman" w:cs="Times New Roman"/>
            <w:b/>
            <w:sz w:val="24"/>
            <w:szCs w:val="24"/>
          </w:rPr>
          <w:t xml:space="preserve"> 6</w:t>
        </w:r>
      </w:hyperlink>
      <w:r w:rsidRPr="00BE01B1">
        <w:rPr>
          <w:rFonts w:ascii="Times New Roman" w:hAnsi="Times New Roman" w:cs="Times New Roman"/>
          <w:b/>
          <w:sz w:val="24"/>
          <w:szCs w:val="24"/>
        </w:rPr>
        <w:t xml:space="preserve"> і</w:t>
      </w:r>
      <w:hyperlink r:id="rId15" w:anchor="n627" w:history="1">
        <w:r w:rsidRPr="00BE01B1">
          <w:rPr>
            <w:rFonts w:ascii="Times New Roman" w:hAnsi="Times New Roman" w:cs="Times New Roman"/>
            <w:b/>
            <w:sz w:val="24"/>
            <w:szCs w:val="24"/>
          </w:rPr>
          <w:t xml:space="preserve"> 12</w:t>
        </w:r>
      </w:hyperlink>
      <w:r w:rsidRPr="00BE01B1">
        <w:rPr>
          <w:rFonts w:ascii="Times New Roman" w:hAnsi="Times New Roman" w:cs="Times New Roman"/>
          <w:b/>
          <w:sz w:val="24"/>
          <w:szCs w:val="24"/>
        </w:rPr>
        <w:t xml:space="preserve"> пункту 47 Особливостей</w:t>
      </w:r>
      <w:r w:rsidR="003F54C0">
        <w:rPr>
          <w:rFonts w:ascii="Times New Roman" w:hAnsi="Times New Roman" w:cs="Times New Roman"/>
          <w:sz w:val="24"/>
          <w:szCs w:val="24"/>
        </w:rPr>
        <w:t xml:space="preserve">, </w:t>
      </w:r>
      <w:r w:rsidR="00BE01B1">
        <w:rPr>
          <w:rFonts w:ascii="Times New Roman" w:hAnsi="Times New Roman" w:cs="Times New Roman"/>
          <w:sz w:val="24"/>
          <w:szCs w:val="24"/>
        </w:rPr>
        <w:t xml:space="preserve">шляхом </w:t>
      </w:r>
      <w:r w:rsidR="00BE01B1" w:rsidRPr="00F9452B">
        <w:rPr>
          <w:rFonts w:ascii="Times New Roman" w:hAnsi="Times New Roman" w:cs="Times New Roman"/>
          <w:sz w:val="24"/>
          <w:szCs w:val="24"/>
        </w:rPr>
        <w:t>оприлюднення в електронній системі закупівель у строк, що не перевищує 4 (чотири)</w:t>
      </w:r>
      <w:r w:rsidR="00BE01B1" w:rsidRPr="00F9452B">
        <w:rPr>
          <w:rFonts w:ascii="Times New Roman" w:hAnsi="Times New Roman" w:cs="Times New Roman"/>
          <w:b/>
          <w:bCs/>
          <w:sz w:val="24"/>
          <w:szCs w:val="24"/>
        </w:rPr>
        <w:t xml:space="preserve"> </w:t>
      </w:r>
      <w:r w:rsidR="00BE01B1" w:rsidRPr="00F9452B">
        <w:rPr>
          <w:rFonts w:ascii="Times New Roman" w:hAnsi="Times New Roman" w:cs="Times New Roman"/>
          <w:sz w:val="24"/>
          <w:szCs w:val="24"/>
        </w:rPr>
        <w:t>дні з дати оприлюднення в електронній системі закупівель повідомлення про намір укласти договір про закупівлю</w:t>
      </w:r>
      <w:r w:rsidR="00BE01B1">
        <w:rPr>
          <w:rFonts w:ascii="Times New Roman" w:hAnsi="Times New Roman" w:cs="Times New Roman"/>
          <w:sz w:val="24"/>
          <w:szCs w:val="24"/>
        </w:rPr>
        <w:t>,</w:t>
      </w:r>
      <w:r w:rsidR="00BE01B1" w:rsidRPr="00F9452B">
        <w:rPr>
          <w:rFonts w:ascii="Times New Roman" w:hAnsi="Times New Roman" w:cs="Times New Roman"/>
          <w:sz w:val="24"/>
          <w:szCs w:val="24"/>
        </w:rPr>
        <w:t xml:space="preserve"> </w:t>
      </w:r>
      <w:r w:rsidR="003F54C0">
        <w:rPr>
          <w:rFonts w:ascii="Times New Roman" w:hAnsi="Times New Roman" w:cs="Times New Roman"/>
          <w:sz w:val="24"/>
          <w:szCs w:val="24"/>
        </w:rPr>
        <w:t>а саме</w:t>
      </w:r>
      <w:r w:rsidRPr="00F9452B">
        <w:rPr>
          <w:rFonts w:ascii="Times New Roman" w:hAnsi="Times New Roman" w:cs="Times New Roman"/>
          <w:sz w:val="24"/>
          <w:szCs w:val="24"/>
        </w:rPr>
        <w:t>:</w:t>
      </w:r>
    </w:p>
    <w:p w14:paraId="6B8F4D6A"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w:t>
      </w:r>
      <w:r w:rsidR="003F54C0">
        <w:rPr>
          <w:rFonts w:ascii="Times New Roman" w:hAnsi="Times New Roman" w:cs="Times New Roman"/>
          <w:sz w:val="24"/>
          <w:szCs w:val="24"/>
        </w:rPr>
        <w:t> </w:t>
      </w:r>
      <w:r w:rsidRPr="00F9452B">
        <w:rPr>
          <w:rFonts w:ascii="Times New Roman" w:hAnsi="Times New Roman" w:cs="Times New Roman"/>
          <w:sz w:val="24"/>
          <w:szCs w:val="24"/>
        </w:rPr>
        <w:t>витяг з інформаційно-аналітичної системи “Облік відомостей про притягнення особи до кримінальної відповідальності та наявності судимості”</w:t>
      </w:r>
      <w:r w:rsidR="0068156B">
        <w:rPr>
          <w:rFonts w:ascii="Times New Roman" w:hAnsi="Times New Roman" w:cs="Times New Roman"/>
          <w:sz w:val="24"/>
          <w:szCs w:val="24"/>
        </w:rPr>
        <w:t>,</w:t>
      </w:r>
      <w:r w:rsidRPr="00F9452B">
        <w:rPr>
          <w:rFonts w:ascii="Times New Roman" w:hAnsi="Times New Roman" w:cs="Times New Roman"/>
          <w:sz w:val="24"/>
          <w:szCs w:val="24"/>
        </w:rPr>
        <w:t xml:space="preserve"> сформований у паперовій або електронній формі, що містить інформацію про відсутність судимості щодо фізичної особи, яка є </w:t>
      </w:r>
      <w:r w:rsidR="003F54C0">
        <w:rPr>
          <w:rFonts w:ascii="Times New Roman" w:hAnsi="Times New Roman" w:cs="Times New Roman"/>
          <w:sz w:val="24"/>
          <w:szCs w:val="24"/>
        </w:rPr>
        <w:t>переможцем процедури закупівлі,</w:t>
      </w:r>
      <w:r w:rsidRPr="00F9452B">
        <w:rPr>
          <w:rFonts w:ascii="Times New Roman" w:hAnsi="Times New Roman" w:cs="Times New Roman"/>
          <w:sz w:val="24"/>
          <w:szCs w:val="24"/>
        </w:rPr>
        <w:t xml:space="preserve"> або керівника </w:t>
      </w:r>
      <w:r w:rsidR="003F54C0">
        <w:rPr>
          <w:rFonts w:ascii="Times New Roman" w:hAnsi="Times New Roman" w:cs="Times New Roman"/>
          <w:sz w:val="24"/>
          <w:szCs w:val="24"/>
        </w:rPr>
        <w:t>переможця процедури закупівлі</w:t>
      </w:r>
      <w:r w:rsidRPr="00F9452B">
        <w:rPr>
          <w:rFonts w:ascii="Times New Roman" w:hAnsi="Times New Roman" w:cs="Times New Roman"/>
          <w:sz w:val="24"/>
          <w:szCs w:val="24"/>
        </w:rPr>
        <w:t>. </w:t>
      </w:r>
    </w:p>
    <w:p w14:paraId="7399BF9C"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6C58B749" w14:textId="77777777" w:rsidR="00F9452B" w:rsidRPr="003F54C0" w:rsidRDefault="00F9452B" w:rsidP="00AB5DF6">
      <w:pPr>
        <w:spacing w:line="240" w:lineRule="auto"/>
        <w:ind w:left="1134" w:hanging="1134"/>
        <w:jc w:val="both"/>
        <w:rPr>
          <w:rFonts w:ascii="Times New Roman" w:hAnsi="Times New Roman" w:cs="Times New Roman"/>
          <w:color w:val="auto"/>
          <w:sz w:val="24"/>
          <w:szCs w:val="24"/>
        </w:rPr>
      </w:pPr>
      <w:r w:rsidRPr="003F54C0">
        <w:rPr>
          <w:rFonts w:ascii="Times New Roman" w:hAnsi="Times New Roman" w:cs="Times New Roman"/>
          <w:sz w:val="24"/>
          <w:szCs w:val="24"/>
        </w:rPr>
        <w:t>Примітка.</w:t>
      </w:r>
      <w:r w:rsidR="003F54C0" w:rsidRPr="003F54C0">
        <w:rPr>
          <w:rFonts w:ascii="Times New Roman" w:hAnsi="Times New Roman" w:cs="Times New Roman"/>
          <w:sz w:val="24"/>
          <w:szCs w:val="24"/>
        </w:rPr>
        <w:t> </w:t>
      </w:r>
      <w:r w:rsidRPr="003F54C0">
        <w:rPr>
          <w:rFonts w:ascii="Times New Roman" w:hAnsi="Times New Roman" w:cs="Times New Roman"/>
          <w:sz w:val="24"/>
          <w:szCs w:val="24"/>
        </w:rPr>
        <w:t>Замовникам рекомендується встановлювати вимогу таким чином, щоб не обмежувати витяг датою оприлюднення в електронній системі закупівель повідомлення про намір укласти договір про закупівлю, та забезпечити можливість переможцям процедури закупівлі використовувати витяги, що датовані раніше дати оприлюднення такого повідомлення.</w:t>
      </w:r>
    </w:p>
    <w:p w14:paraId="227C4FDA"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16101A11"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3F54C0">
        <w:rPr>
          <w:rFonts w:ascii="Times New Roman" w:hAnsi="Times New Roman" w:cs="Times New Roman"/>
          <w:sz w:val="24"/>
          <w:szCs w:val="24"/>
        </w:rPr>
        <w:t> </w:t>
      </w:r>
      <w:r w:rsidRPr="00F9452B">
        <w:rPr>
          <w:rFonts w:ascii="Times New Roman" w:hAnsi="Times New Roman" w:cs="Times New Roman"/>
          <w:sz w:val="24"/>
          <w:szCs w:val="24"/>
        </w:rPr>
        <w:t>довідка з Єдиного державного реєстру осіб, які вчинили корупційні або пов’язані з корупцією правопорушення</w:t>
      </w:r>
      <w:r w:rsidR="00102FFC">
        <w:rPr>
          <w:rFonts w:ascii="Times New Roman" w:hAnsi="Times New Roman" w:cs="Times New Roman"/>
          <w:sz w:val="24"/>
          <w:szCs w:val="24"/>
        </w:rPr>
        <w:t>,</w:t>
      </w:r>
      <w:r w:rsidRPr="00F9452B">
        <w:rPr>
          <w:rFonts w:ascii="Times New Roman" w:hAnsi="Times New Roman" w:cs="Times New Roman"/>
          <w:sz w:val="24"/>
          <w:szCs w:val="24"/>
        </w:rPr>
        <w:t xml:space="preserve"> </w:t>
      </w:r>
      <w:r w:rsidR="00061D4A">
        <w:rPr>
          <w:rFonts w:ascii="Times New Roman" w:hAnsi="Times New Roman" w:cs="Times New Roman"/>
          <w:sz w:val="24"/>
          <w:szCs w:val="24"/>
        </w:rPr>
        <w:t>для</w:t>
      </w:r>
      <w:r w:rsidR="00061D4A"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підтвердження відсутності підстави для відмови, передбаченої підпунктом 3 пункту 47 Особливостей щодо керівника </w:t>
      </w:r>
      <w:r w:rsidR="003F54C0">
        <w:rPr>
          <w:rFonts w:ascii="Times New Roman" w:hAnsi="Times New Roman" w:cs="Times New Roman"/>
          <w:sz w:val="24"/>
          <w:szCs w:val="24"/>
        </w:rPr>
        <w:t>переможця</w:t>
      </w:r>
      <w:r w:rsidRPr="00F9452B">
        <w:rPr>
          <w:rFonts w:ascii="Times New Roman" w:hAnsi="Times New Roman" w:cs="Times New Roman"/>
          <w:sz w:val="24"/>
          <w:szCs w:val="24"/>
        </w:rPr>
        <w:t xml:space="preserve"> процедури закупівлі.</w:t>
      </w:r>
    </w:p>
    <w:p w14:paraId="02C4B6AD"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4FA0BCAD" w14:textId="77777777" w:rsidR="006F747E" w:rsidRDefault="00F9452B" w:rsidP="00C32E42">
      <w:pPr>
        <w:spacing w:line="240" w:lineRule="auto"/>
        <w:ind w:left="1134" w:hanging="1134"/>
        <w:jc w:val="both"/>
        <w:rPr>
          <w:rFonts w:ascii="Times New Roman" w:hAnsi="Times New Roman" w:cs="Times New Roman"/>
          <w:sz w:val="24"/>
          <w:szCs w:val="24"/>
        </w:rPr>
      </w:pPr>
      <w:r w:rsidRPr="00F9452B">
        <w:rPr>
          <w:rFonts w:ascii="Times New Roman" w:hAnsi="Times New Roman" w:cs="Times New Roman"/>
          <w:sz w:val="24"/>
          <w:szCs w:val="24"/>
        </w:rPr>
        <w:t>Примітка.</w:t>
      </w:r>
      <w:r w:rsidR="003F54C0">
        <w:rPr>
          <w:rFonts w:ascii="Times New Roman" w:hAnsi="Times New Roman" w:cs="Times New Roman"/>
          <w:sz w:val="24"/>
          <w:szCs w:val="24"/>
        </w:rPr>
        <w:t> </w:t>
      </w:r>
      <w:r w:rsidR="00061D4A">
        <w:rPr>
          <w:rFonts w:ascii="Times New Roman" w:hAnsi="Times New Roman" w:cs="Times New Roman"/>
          <w:sz w:val="24"/>
          <w:szCs w:val="24"/>
        </w:rPr>
        <w:t>Для</w:t>
      </w:r>
      <w:r w:rsidR="00061D4A"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підтвердження відсутності підстав для відмови, передбачених підпунктом 3 пункту 47 Особливостей щодо фізичної особи, яка є </w:t>
      </w:r>
      <w:r w:rsidR="00BE01B1">
        <w:rPr>
          <w:rFonts w:ascii="Times New Roman" w:hAnsi="Times New Roman" w:cs="Times New Roman"/>
          <w:sz w:val="24"/>
          <w:szCs w:val="24"/>
        </w:rPr>
        <w:t>переможцем процедури закупівлі</w:t>
      </w:r>
      <w:r w:rsidRPr="00F9452B">
        <w:rPr>
          <w:rFonts w:ascii="Times New Roman" w:hAnsi="Times New Roman" w:cs="Times New Roman"/>
          <w:sz w:val="24"/>
          <w:szCs w:val="24"/>
        </w:rPr>
        <w:t>, замовник приймає</w:t>
      </w:r>
      <w:r w:rsidR="00A16207">
        <w:rPr>
          <w:rFonts w:ascii="Times New Roman" w:hAnsi="Times New Roman" w:cs="Times New Roman"/>
          <w:sz w:val="24"/>
          <w:szCs w:val="24"/>
        </w:rPr>
        <w:t xml:space="preserve"> </w:t>
      </w:r>
      <w:r w:rsidRPr="00F9452B">
        <w:rPr>
          <w:rFonts w:ascii="Times New Roman" w:hAnsi="Times New Roman" w:cs="Times New Roman"/>
          <w:sz w:val="24"/>
          <w:szCs w:val="24"/>
        </w:rPr>
        <w:t>/</w:t>
      </w:r>
      <w:r w:rsidR="00A16207">
        <w:rPr>
          <w:rFonts w:ascii="Times New Roman" w:hAnsi="Times New Roman" w:cs="Times New Roman"/>
          <w:sz w:val="24"/>
          <w:szCs w:val="24"/>
        </w:rPr>
        <w:t xml:space="preserve"> </w:t>
      </w:r>
      <w:r w:rsidRPr="00F9452B">
        <w:rPr>
          <w:rFonts w:ascii="Times New Roman" w:hAnsi="Times New Roman" w:cs="Times New Roman"/>
          <w:sz w:val="24"/>
          <w:szCs w:val="24"/>
        </w:rPr>
        <w:t>переглядає довідку, що сформована електронною системою закупівель автоматично завдяки інтеграції електронної системи закупівель з Єдиним державним реєстром осіб, які вчинили корупційні або пов’язані з корупцією правопорушення, що реалізована на підставі наказу Національного агентства та Мінекономіки від</w:t>
      </w:r>
      <w:r w:rsidR="00D73BF7">
        <w:rPr>
          <w:rFonts w:ascii="Times New Roman" w:hAnsi="Times New Roman" w:cs="Times New Roman"/>
          <w:sz w:val="24"/>
          <w:szCs w:val="24"/>
        </w:rPr>
        <w:t xml:space="preserve"> </w:t>
      </w:r>
      <w:r w:rsidRPr="00F9452B">
        <w:rPr>
          <w:rFonts w:ascii="Times New Roman" w:hAnsi="Times New Roman" w:cs="Times New Roman"/>
          <w:sz w:val="24"/>
          <w:szCs w:val="24"/>
        </w:rPr>
        <w:t>18.01.2023 №</w:t>
      </w:r>
      <w:r w:rsidR="0088335B">
        <w:rPr>
          <w:rFonts w:ascii="Times New Roman" w:hAnsi="Times New Roman" w:cs="Times New Roman"/>
          <w:sz w:val="24"/>
          <w:szCs w:val="24"/>
        </w:rPr>
        <w:t xml:space="preserve"> </w:t>
      </w:r>
      <w:r w:rsidRPr="00F9452B">
        <w:rPr>
          <w:rFonts w:ascii="Times New Roman" w:hAnsi="Times New Roman" w:cs="Times New Roman"/>
          <w:sz w:val="24"/>
          <w:szCs w:val="24"/>
        </w:rPr>
        <w:t xml:space="preserve">13/23/395 “Про затвердження Порядку інформаційної взаємодії між Єдиним державним реєстром осіб, які вчинили корупційні </w:t>
      </w:r>
      <w:r w:rsidR="00BE01B1">
        <w:rPr>
          <w:rFonts w:ascii="Times New Roman" w:hAnsi="Times New Roman" w:cs="Times New Roman"/>
          <w:sz w:val="24"/>
          <w:szCs w:val="24"/>
        </w:rPr>
        <w:t>або</w:t>
      </w:r>
      <w:r w:rsidR="00BE01B1" w:rsidRPr="00F9452B">
        <w:rPr>
          <w:rFonts w:ascii="Times New Roman" w:hAnsi="Times New Roman" w:cs="Times New Roman"/>
          <w:sz w:val="24"/>
          <w:szCs w:val="24"/>
        </w:rPr>
        <w:t xml:space="preserve"> </w:t>
      </w:r>
      <w:r w:rsidRPr="00F9452B">
        <w:rPr>
          <w:rFonts w:ascii="Times New Roman" w:hAnsi="Times New Roman" w:cs="Times New Roman"/>
          <w:sz w:val="24"/>
          <w:szCs w:val="24"/>
        </w:rPr>
        <w:t>пов’язані з корупцією правопорушення, та електронною системою закупівель”, зареєстрованого в Мін</w:t>
      </w:r>
      <w:r w:rsidR="00D73BF7">
        <w:rPr>
          <w:rFonts w:ascii="Times New Roman" w:hAnsi="Times New Roman" w:cs="Times New Roman"/>
          <w:sz w:val="24"/>
          <w:szCs w:val="24"/>
        </w:rPr>
        <w:t>’</w:t>
      </w:r>
      <w:r w:rsidRPr="00F9452B">
        <w:rPr>
          <w:rFonts w:ascii="Times New Roman" w:hAnsi="Times New Roman" w:cs="Times New Roman"/>
          <w:sz w:val="24"/>
          <w:szCs w:val="24"/>
        </w:rPr>
        <w:t xml:space="preserve">юсті 26.01.2023 </w:t>
      </w:r>
      <w:r w:rsidR="00D73BF7">
        <w:rPr>
          <w:rFonts w:ascii="Times New Roman" w:hAnsi="Times New Roman" w:cs="Times New Roman"/>
          <w:sz w:val="24"/>
          <w:szCs w:val="24"/>
        </w:rPr>
        <w:t xml:space="preserve">                           </w:t>
      </w:r>
      <w:r w:rsidRPr="00F9452B">
        <w:rPr>
          <w:rFonts w:ascii="Times New Roman" w:hAnsi="Times New Roman" w:cs="Times New Roman"/>
          <w:sz w:val="24"/>
          <w:szCs w:val="24"/>
        </w:rPr>
        <w:t>за № 159/39215</w:t>
      </w:r>
      <w:r w:rsidR="006F747E">
        <w:rPr>
          <w:rFonts w:ascii="Times New Roman" w:hAnsi="Times New Roman" w:cs="Times New Roman"/>
          <w:sz w:val="24"/>
          <w:szCs w:val="24"/>
        </w:rPr>
        <w:t>.</w:t>
      </w:r>
    </w:p>
    <w:p w14:paraId="64730AAB" w14:textId="77777777" w:rsidR="006F747E" w:rsidRPr="00F9452B" w:rsidRDefault="006F747E" w:rsidP="006F747E">
      <w:pPr>
        <w:spacing w:line="240" w:lineRule="auto"/>
        <w:jc w:val="both"/>
        <w:rPr>
          <w:rFonts w:ascii="Times New Roman" w:hAnsi="Times New Roman" w:cs="Times New Roman"/>
          <w:color w:val="auto"/>
          <w:sz w:val="24"/>
          <w:szCs w:val="24"/>
        </w:rPr>
      </w:pPr>
    </w:p>
    <w:p w14:paraId="2C6D4074" w14:textId="77777777" w:rsidR="00F9452B" w:rsidRPr="00F9452B" w:rsidRDefault="00B66AE3" w:rsidP="006F747E">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Для</w:t>
      </w:r>
      <w:r w:rsidRPr="00F9452B">
        <w:rPr>
          <w:rFonts w:ascii="Times New Roman" w:hAnsi="Times New Roman" w:cs="Times New Roman"/>
          <w:sz w:val="24"/>
          <w:szCs w:val="24"/>
        </w:rPr>
        <w:t xml:space="preserve"> </w:t>
      </w:r>
      <w:r w:rsidR="00F9452B" w:rsidRPr="00F9452B">
        <w:rPr>
          <w:rFonts w:ascii="Times New Roman" w:hAnsi="Times New Roman" w:cs="Times New Roman"/>
          <w:sz w:val="24"/>
          <w:szCs w:val="24"/>
        </w:rPr>
        <w:t xml:space="preserve">підтвердження відсутності підстав для відмови, передбачених підпунктом 3 </w:t>
      </w:r>
      <w:r w:rsidR="00A96CEF" w:rsidRPr="00F9452B">
        <w:rPr>
          <w:rFonts w:ascii="Times New Roman" w:hAnsi="Times New Roman" w:cs="Times New Roman"/>
          <w:sz w:val="24"/>
          <w:szCs w:val="24"/>
        </w:rPr>
        <w:t>пункту</w:t>
      </w:r>
      <w:r w:rsidR="00A96CEF">
        <w:rPr>
          <w:rFonts w:ascii="Times New Roman" w:hAnsi="Times New Roman" w:cs="Times New Roman"/>
          <w:sz w:val="24"/>
          <w:szCs w:val="24"/>
        </w:rPr>
        <w:t> </w:t>
      </w:r>
      <w:r w:rsidR="00F9452B" w:rsidRPr="00F9452B">
        <w:rPr>
          <w:rFonts w:ascii="Times New Roman" w:hAnsi="Times New Roman" w:cs="Times New Roman"/>
          <w:sz w:val="24"/>
          <w:szCs w:val="24"/>
        </w:rPr>
        <w:t xml:space="preserve">47 </w:t>
      </w:r>
      <w:r w:rsidR="00F9452B" w:rsidRPr="007B67CB">
        <w:rPr>
          <w:rFonts w:ascii="Times New Roman" w:hAnsi="Times New Roman" w:cs="Times New Roman"/>
          <w:sz w:val="24"/>
          <w:szCs w:val="24"/>
        </w:rPr>
        <w:t>Особливостей</w:t>
      </w:r>
      <w:r w:rsidR="00780178" w:rsidRPr="007B0182">
        <w:rPr>
          <w:rFonts w:ascii="Times New Roman" w:hAnsi="Times New Roman" w:cs="Times New Roman"/>
          <w:sz w:val="24"/>
          <w:szCs w:val="24"/>
        </w:rPr>
        <w:t>,</w:t>
      </w:r>
      <w:r w:rsidR="00F9452B" w:rsidRPr="00F9452B">
        <w:rPr>
          <w:rFonts w:ascii="Times New Roman" w:hAnsi="Times New Roman" w:cs="Times New Roman"/>
          <w:sz w:val="24"/>
          <w:szCs w:val="24"/>
        </w:rPr>
        <w:t xml:space="preserve"> щодо керівника учасника замовник встановлює вимогу щодо </w:t>
      </w:r>
      <w:r w:rsidR="00F9452B" w:rsidRPr="00F9452B">
        <w:rPr>
          <w:rFonts w:ascii="Times New Roman" w:hAnsi="Times New Roman" w:cs="Times New Roman"/>
          <w:sz w:val="24"/>
          <w:szCs w:val="24"/>
        </w:rPr>
        <w:lastRenderedPageBreak/>
        <w:t xml:space="preserve">надання переможцем процедури закупівлі довідки з Єдиного державного реєстру осіб, які вчинили корупційні або пов’язані з корупцією правопорушення. Довідка надається в період відсутності функціональної можливості відображення інформації в електронній системі закупівель, що реалізована на підставі </w:t>
      </w:r>
      <w:r w:rsidR="00A16207">
        <w:rPr>
          <w:rFonts w:ascii="Times New Roman" w:hAnsi="Times New Roman" w:cs="Times New Roman"/>
          <w:sz w:val="24"/>
          <w:szCs w:val="24"/>
        </w:rPr>
        <w:t>н</w:t>
      </w:r>
      <w:r w:rsidR="00F9452B" w:rsidRPr="00F9452B">
        <w:rPr>
          <w:rFonts w:ascii="Times New Roman" w:hAnsi="Times New Roman" w:cs="Times New Roman"/>
          <w:sz w:val="24"/>
          <w:szCs w:val="24"/>
        </w:rPr>
        <w:t>аказу.</w:t>
      </w:r>
    </w:p>
    <w:p w14:paraId="764E5F0E" w14:textId="77777777" w:rsidR="00F9452B" w:rsidRPr="00F9452B" w:rsidRDefault="00F9452B" w:rsidP="0017678A">
      <w:pPr>
        <w:spacing w:line="240" w:lineRule="auto"/>
        <w:ind w:firstLine="567"/>
        <w:jc w:val="both"/>
        <w:rPr>
          <w:rFonts w:ascii="Times New Roman" w:hAnsi="Times New Roman" w:cs="Times New Roman"/>
          <w:color w:val="auto"/>
          <w:sz w:val="24"/>
          <w:szCs w:val="24"/>
        </w:rPr>
      </w:pPr>
    </w:p>
    <w:p w14:paraId="37A18FC7" w14:textId="77777777" w:rsidR="003F54C0" w:rsidRDefault="00F9452B" w:rsidP="0017678A">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У разі якщо переможець процедури закупівлі не надав у спосіб, зазначений </w:t>
      </w:r>
      <w:r w:rsidR="006E7677">
        <w:rPr>
          <w:rFonts w:ascii="Times New Roman" w:hAnsi="Times New Roman" w:cs="Times New Roman"/>
          <w:sz w:val="24"/>
          <w:szCs w:val="24"/>
        </w:rPr>
        <w:t xml:space="preserve">у </w:t>
      </w:r>
      <w:r w:rsidRPr="00F9452B">
        <w:rPr>
          <w:rFonts w:ascii="Times New Roman" w:hAnsi="Times New Roman" w:cs="Times New Roman"/>
          <w:sz w:val="24"/>
          <w:szCs w:val="24"/>
        </w:rPr>
        <w:t xml:space="preserve">тендерній документації, документи, що підтверджують відсутність підстав, </w:t>
      </w:r>
      <w:r w:rsidR="006E7677">
        <w:rPr>
          <w:rFonts w:ascii="Times New Roman" w:hAnsi="Times New Roman" w:cs="Times New Roman"/>
          <w:sz w:val="24"/>
          <w:szCs w:val="24"/>
        </w:rPr>
        <w:t>у</w:t>
      </w:r>
      <w:r w:rsidR="006E7677" w:rsidRPr="00F9452B">
        <w:rPr>
          <w:rFonts w:ascii="Times New Roman" w:hAnsi="Times New Roman" w:cs="Times New Roman"/>
          <w:sz w:val="24"/>
          <w:szCs w:val="24"/>
        </w:rPr>
        <w:t xml:space="preserve">становлених </w:t>
      </w:r>
      <w:r w:rsidRPr="00F9452B">
        <w:rPr>
          <w:rFonts w:ascii="Times New Roman" w:hAnsi="Times New Roman" w:cs="Times New Roman"/>
          <w:sz w:val="24"/>
          <w:szCs w:val="24"/>
        </w:rPr>
        <w:t>Особливостями, або надав документи, які не відповідають вимогам</w:t>
      </w:r>
      <w:r w:rsidR="006E7677">
        <w:rPr>
          <w:rFonts w:ascii="Times New Roman" w:hAnsi="Times New Roman" w:cs="Times New Roman"/>
          <w:sz w:val="24"/>
          <w:szCs w:val="24"/>
        </w:rPr>
        <w:t>,</w:t>
      </w:r>
      <w:r w:rsidRPr="00F9452B">
        <w:rPr>
          <w:rFonts w:ascii="Times New Roman" w:hAnsi="Times New Roman" w:cs="Times New Roman"/>
          <w:sz w:val="24"/>
          <w:szCs w:val="24"/>
        </w:rPr>
        <w:t xml:space="preserve"> визначеним у тендерній документації, або надав їх з порушенням строків</w:t>
      </w:r>
      <w:r w:rsidR="006E7677">
        <w:rPr>
          <w:rFonts w:ascii="Times New Roman" w:hAnsi="Times New Roman" w:cs="Times New Roman"/>
          <w:sz w:val="24"/>
          <w:szCs w:val="24"/>
        </w:rPr>
        <w:t>,</w:t>
      </w:r>
      <w:r w:rsidRPr="00F9452B">
        <w:rPr>
          <w:rFonts w:ascii="Times New Roman" w:hAnsi="Times New Roman" w:cs="Times New Roman"/>
          <w:sz w:val="24"/>
          <w:szCs w:val="24"/>
        </w:rPr>
        <w:t xml:space="preserve"> визначених тендерною документацією</w:t>
      </w:r>
      <w:r w:rsidR="006E7677">
        <w:rPr>
          <w:rFonts w:ascii="Times New Roman" w:hAnsi="Times New Roman" w:cs="Times New Roman"/>
          <w:sz w:val="24"/>
          <w:szCs w:val="24"/>
        </w:rPr>
        <w:t>,</w:t>
      </w:r>
      <w:r w:rsidRPr="00F9452B">
        <w:rPr>
          <w:rFonts w:ascii="Times New Roman" w:hAnsi="Times New Roman" w:cs="Times New Roman"/>
          <w:sz w:val="24"/>
          <w:szCs w:val="24"/>
        </w:rPr>
        <w:t xml:space="preserve"> замовник відхиляє його на підставі абзацу третього підпункту 3 пункту 44 Особливостей, а саме: переможець процедури закупівлі не надав у спосіб, зазначений </w:t>
      </w:r>
      <w:r w:rsidR="006E7677">
        <w:rPr>
          <w:rFonts w:ascii="Times New Roman" w:hAnsi="Times New Roman" w:cs="Times New Roman"/>
          <w:sz w:val="24"/>
          <w:szCs w:val="24"/>
        </w:rPr>
        <w:t>у</w:t>
      </w:r>
      <w:r w:rsidR="006E7677" w:rsidRPr="00F9452B">
        <w:rPr>
          <w:rFonts w:ascii="Times New Roman" w:hAnsi="Times New Roman" w:cs="Times New Roman"/>
          <w:sz w:val="24"/>
          <w:szCs w:val="24"/>
        </w:rPr>
        <w:t xml:space="preserve"> </w:t>
      </w:r>
      <w:r w:rsidRPr="00F9452B">
        <w:rPr>
          <w:rFonts w:ascii="Times New Roman" w:hAnsi="Times New Roman" w:cs="Times New Roman"/>
          <w:sz w:val="24"/>
          <w:szCs w:val="24"/>
        </w:rPr>
        <w:t>тендерній документації, документи, що підтверджують відсутність підстав, визначених у підпунктах 3, 5, 6 і 12 пункту 47 Особливостей.</w:t>
      </w:r>
    </w:p>
    <w:p w14:paraId="4C158A27" w14:textId="77777777" w:rsidR="00C32E42" w:rsidRPr="00F9452B" w:rsidRDefault="00C32E42" w:rsidP="0017678A">
      <w:pPr>
        <w:spacing w:line="240" w:lineRule="auto"/>
        <w:ind w:firstLine="567"/>
        <w:jc w:val="both"/>
        <w:rPr>
          <w:rFonts w:ascii="Times New Roman" w:hAnsi="Times New Roman" w:cs="Times New Roman"/>
          <w:color w:val="auto"/>
          <w:sz w:val="24"/>
          <w:szCs w:val="24"/>
        </w:rPr>
      </w:pPr>
    </w:p>
    <w:p w14:paraId="7161D13B"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2. Підтвердження надання забезпечення виконання договору про закупівлю</w:t>
      </w:r>
      <w:r w:rsidR="00BE01B1">
        <w:rPr>
          <w:rFonts w:ascii="Times New Roman" w:hAnsi="Times New Roman" w:cs="Times New Roman"/>
          <w:b/>
          <w:bCs/>
          <w:sz w:val="24"/>
          <w:szCs w:val="24"/>
          <w:shd w:val="clear" w:color="auto" w:fill="FFFFFF"/>
        </w:rPr>
        <w:t xml:space="preserve"> </w:t>
      </w:r>
      <w:r w:rsidR="00BE01B1">
        <w:rPr>
          <w:rFonts w:ascii="Times New Roman" w:hAnsi="Times New Roman" w:cs="Times New Roman"/>
          <w:sz w:val="24"/>
          <w:szCs w:val="24"/>
        </w:rPr>
        <w:t>–</w:t>
      </w:r>
      <w:r w:rsidR="00BE01B1" w:rsidRPr="00F9452B">
        <w:rPr>
          <w:rFonts w:ascii="Times New Roman" w:hAnsi="Times New Roman" w:cs="Times New Roman"/>
          <w:sz w:val="24"/>
          <w:szCs w:val="24"/>
        </w:rPr>
        <w:t xml:space="preserve"> </w:t>
      </w:r>
      <w:r w:rsidR="00BE01B1" w:rsidRPr="00F9452B">
        <w:rPr>
          <w:rFonts w:ascii="Times New Roman" w:hAnsi="Times New Roman" w:cs="Times New Roman"/>
          <w:i/>
          <w:iCs/>
          <w:sz w:val="24"/>
          <w:szCs w:val="24"/>
        </w:rPr>
        <w:t>якщо</w:t>
      </w:r>
      <w:r w:rsidR="00BE01B1">
        <w:rPr>
          <w:rFonts w:ascii="Times New Roman" w:hAnsi="Times New Roman" w:cs="Times New Roman"/>
          <w:i/>
          <w:iCs/>
          <w:sz w:val="24"/>
          <w:szCs w:val="24"/>
        </w:rPr>
        <w:t xml:space="preserve"> вимагається</w:t>
      </w:r>
      <w:r w:rsidR="00BE01B1" w:rsidRPr="00F9452B">
        <w:rPr>
          <w:rFonts w:ascii="Times New Roman" w:hAnsi="Times New Roman" w:cs="Times New Roman"/>
          <w:i/>
          <w:iCs/>
          <w:sz w:val="24"/>
          <w:szCs w:val="24"/>
        </w:rPr>
        <w:t xml:space="preserve"> </w:t>
      </w:r>
      <w:r w:rsidR="00BE01B1">
        <w:rPr>
          <w:rFonts w:ascii="Times New Roman" w:hAnsi="Times New Roman" w:cs="Times New Roman"/>
          <w:i/>
          <w:iCs/>
          <w:sz w:val="24"/>
          <w:szCs w:val="24"/>
        </w:rPr>
        <w:t>відповідно до пункту 5</w:t>
      </w:r>
      <w:r w:rsidR="00BE01B1" w:rsidRPr="00CC3362">
        <w:rPr>
          <w:rFonts w:ascii="Times New Roman" w:hAnsi="Times New Roman" w:cs="Times New Roman"/>
          <w:i/>
          <w:iCs/>
          <w:sz w:val="24"/>
          <w:szCs w:val="24"/>
        </w:rPr>
        <w:t xml:space="preserve"> розділу </w:t>
      </w:r>
      <w:r w:rsidR="00BE01B1">
        <w:rPr>
          <w:rFonts w:ascii="Times New Roman" w:hAnsi="Times New Roman" w:cs="Times New Roman"/>
          <w:i/>
          <w:iCs/>
          <w:sz w:val="24"/>
          <w:szCs w:val="24"/>
          <w:lang w:val="en-US"/>
        </w:rPr>
        <w:t>V</w:t>
      </w:r>
      <w:r w:rsidR="00BE01B1" w:rsidRPr="00CC3362">
        <w:rPr>
          <w:rFonts w:ascii="Times New Roman" w:hAnsi="Times New Roman" w:cs="Times New Roman"/>
          <w:i/>
          <w:iCs/>
          <w:sz w:val="24"/>
          <w:szCs w:val="24"/>
        </w:rPr>
        <w:t>I цієї тендерної документації</w:t>
      </w:r>
    </w:p>
    <w:p w14:paraId="50A4C72F"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Переможець </w:t>
      </w:r>
      <w:r w:rsidR="00BE01B1">
        <w:rPr>
          <w:rFonts w:ascii="Times New Roman" w:hAnsi="Times New Roman" w:cs="Times New Roman"/>
          <w:sz w:val="24"/>
          <w:szCs w:val="24"/>
        </w:rPr>
        <w:t xml:space="preserve">процедури закупівлі </w:t>
      </w:r>
      <w:r w:rsidRPr="00F9452B">
        <w:rPr>
          <w:rFonts w:ascii="Times New Roman" w:hAnsi="Times New Roman" w:cs="Times New Roman"/>
          <w:sz w:val="24"/>
          <w:szCs w:val="24"/>
          <w:shd w:val="clear" w:color="auto" w:fill="FFFFFF"/>
        </w:rPr>
        <w:t>надає забезпечення виконання договору про закупівлю відповідно до пункту 5 розділу VI цієї тендерної документації</w:t>
      </w:r>
      <w:r w:rsidR="00BE01B1">
        <w:rPr>
          <w:rFonts w:ascii="Times New Roman" w:hAnsi="Times New Roman" w:cs="Times New Roman"/>
          <w:sz w:val="24"/>
          <w:szCs w:val="24"/>
          <w:shd w:val="clear" w:color="auto" w:fill="FFFFFF"/>
        </w:rPr>
        <w:t>.</w:t>
      </w:r>
    </w:p>
    <w:p w14:paraId="5C7A2E90"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Замовник вимагає від переможця процедури закупівлі надати в паперовому або в електронному вигляді забезпечення виконання договору про закупівлю – оригінал банківської гарантії за примірною формою, визначеною додатком </w:t>
      </w:r>
      <w:r w:rsidR="00BE01B1">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 xml:space="preserve">2.2 до </w:t>
      </w:r>
      <w:r w:rsidR="00BE01B1">
        <w:rPr>
          <w:rFonts w:ascii="Times New Roman" w:hAnsi="Times New Roman" w:cs="Times New Roman"/>
          <w:sz w:val="24"/>
          <w:szCs w:val="24"/>
          <w:shd w:val="clear" w:color="auto" w:fill="FFFFFF"/>
        </w:rPr>
        <w:t>цього додатка</w:t>
      </w:r>
      <w:r w:rsidRPr="00F9452B">
        <w:rPr>
          <w:rFonts w:ascii="Times New Roman" w:hAnsi="Times New Roman" w:cs="Times New Roman"/>
          <w:sz w:val="24"/>
          <w:szCs w:val="24"/>
          <w:shd w:val="clear" w:color="auto" w:fill="FFFFFF"/>
        </w:rPr>
        <w:t>, не пізніше дати укладення договору про закупівлю. </w:t>
      </w:r>
    </w:p>
    <w:p w14:paraId="56593802"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Розмір забезпечення виконання договору про закупівлю становить ___ % вартості договору про закупівлю: _________ </w:t>
      </w:r>
    </w:p>
    <w:p w14:paraId="37C67B92"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Банківська гарантія повинна бути надана (замовником зазначається один з варіантів): </w:t>
      </w:r>
    </w:p>
    <w:p w14:paraId="547F5785"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у паперовому вигляді в робочий час за адресою: ___________________________</w:t>
      </w:r>
      <w:r w:rsidR="00902580">
        <w:rPr>
          <w:rFonts w:ascii="Times New Roman" w:hAnsi="Times New Roman" w:cs="Times New Roman"/>
          <w:sz w:val="24"/>
          <w:szCs w:val="24"/>
          <w:shd w:val="clear" w:color="auto" w:fill="FFFFFF"/>
        </w:rPr>
        <w:t>______</w:t>
      </w:r>
      <w:r w:rsidRPr="00F9452B">
        <w:rPr>
          <w:rFonts w:ascii="Times New Roman" w:hAnsi="Times New Roman" w:cs="Times New Roman"/>
          <w:sz w:val="24"/>
          <w:szCs w:val="24"/>
          <w:shd w:val="clear" w:color="auto" w:fill="FFFFFF"/>
        </w:rPr>
        <w:t>; </w:t>
      </w:r>
    </w:p>
    <w:p w14:paraId="344D6E19"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 xml:space="preserve">в електронному вигляді з урахуванням вимог Законів України “Про електронні документи та електронний документообіг” та “Про </w:t>
      </w:r>
      <w:r w:rsidR="00902580">
        <w:rPr>
          <w:rFonts w:ascii="Times New Roman" w:hAnsi="Times New Roman" w:cs="Times New Roman"/>
          <w:sz w:val="24"/>
          <w:szCs w:val="24"/>
          <w:shd w:val="clear" w:color="auto" w:fill="FFFFFF"/>
        </w:rPr>
        <w:t>електронну ідентифікацію та</w:t>
      </w:r>
      <w:r w:rsidR="00902580" w:rsidRPr="00902580">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електронні довірчі послуги” шляхом завантаження через електронну систему закупівель. </w:t>
      </w:r>
    </w:p>
    <w:p w14:paraId="19857453"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Банківська гарантія повинна бути безвідкличною та безумовною. Банківська гарантія не повинна містити умов, що ускладнюють або унеможливлюють задоволення вимог замовника з отримання грошових коштів від гаранта щодо забезпечення, </w:t>
      </w:r>
      <w:r w:rsidR="00785585">
        <w:rPr>
          <w:rFonts w:ascii="Times New Roman" w:hAnsi="Times New Roman" w:cs="Times New Roman"/>
          <w:sz w:val="24"/>
          <w:szCs w:val="24"/>
          <w:shd w:val="clear" w:color="auto" w:fill="FFFFFF"/>
        </w:rPr>
        <w:t>що надане</w:t>
      </w:r>
      <w:r w:rsidRPr="00F9452B">
        <w:rPr>
          <w:rFonts w:ascii="Times New Roman" w:hAnsi="Times New Roman" w:cs="Times New Roman"/>
          <w:sz w:val="24"/>
          <w:szCs w:val="24"/>
          <w:shd w:val="clear" w:color="auto" w:fill="FFFFFF"/>
        </w:rPr>
        <w:t xml:space="preserve"> переможцем процедури закупівлі у формі банківської гарантії, у тому числі умов окремих угод між банком-гарантом та переможцем процедури закупівлі, вимог щодо надання листів або інших документів за підписом переможця процедури закупівлі або третіх осіб, що підтверджують факт настання гарантійного випадку. </w:t>
      </w:r>
    </w:p>
    <w:p w14:paraId="2FCC5351"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Замовник повертає забезпечення виконання договору про закупівлю після виконання переможцем процедури закупівлі договору про закупівлю</w:t>
      </w:r>
      <w:r w:rsidR="00785585">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 xml:space="preserve">за рішенням суду щодо повернення забезпечення договору </w:t>
      </w:r>
      <w:r w:rsidR="00925350">
        <w:rPr>
          <w:rFonts w:ascii="Times New Roman" w:hAnsi="Times New Roman" w:cs="Times New Roman"/>
          <w:sz w:val="24"/>
          <w:szCs w:val="24"/>
          <w:shd w:val="clear" w:color="auto" w:fill="FFFFFF"/>
        </w:rPr>
        <w:t>в</w:t>
      </w:r>
      <w:r w:rsidR="00925350" w:rsidRPr="00F9452B">
        <w:rPr>
          <w:rFonts w:ascii="Times New Roman" w:hAnsi="Times New Roman" w:cs="Times New Roman"/>
          <w:sz w:val="24"/>
          <w:szCs w:val="24"/>
          <w:shd w:val="clear" w:color="auto" w:fill="FFFFFF"/>
        </w:rPr>
        <w:t xml:space="preserve"> </w:t>
      </w:r>
      <w:r w:rsidR="00785585">
        <w:rPr>
          <w:rFonts w:ascii="Times New Roman" w:hAnsi="Times New Roman" w:cs="Times New Roman"/>
          <w:sz w:val="24"/>
          <w:szCs w:val="24"/>
          <w:shd w:val="clear" w:color="auto" w:fill="FFFFFF"/>
        </w:rPr>
        <w:t xml:space="preserve">разі </w:t>
      </w:r>
      <w:r w:rsidRPr="00F9452B">
        <w:rPr>
          <w:rFonts w:ascii="Times New Roman" w:hAnsi="Times New Roman" w:cs="Times New Roman"/>
          <w:sz w:val="24"/>
          <w:szCs w:val="24"/>
          <w:shd w:val="clear" w:color="auto" w:fill="FFFFFF"/>
        </w:rPr>
        <w:t>визнання результатів процедури закупівлі недійсними або договору про закупівлю нікчемним та у випадках, передбачених пунктом 21 Особливостей, а також згідно з умовами, зазначеними в договорі</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але не пізніше ніж протягом п’яти календарних днів з дня настання зазначених обставин. </w:t>
      </w:r>
    </w:p>
    <w:p w14:paraId="4CA528FC"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У разі продовження договору про закупівлю переможець </w:t>
      </w:r>
      <w:r w:rsidR="00902580" w:rsidRPr="00F9452B">
        <w:rPr>
          <w:rFonts w:ascii="Times New Roman" w:hAnsi="Times New Roman" w:cs="Times New Roman"/>
          <w:sz w:val="24"/>
          <w:szCs w:val="24"/>
          <w:shd w:val="clear" w:color="auto" w:fill="FFFFFF"/>
        </w:rPr>
        <w:t xml:space="preserve">процедури закупівлі </w:t>
      </w:r>
      <w:r w:rsidRPr="00F9452B">
        <w:rPr>
          <w:rFonts w:ascii="Times New Roman" w:hAnsi="Times New Roman" w:cs="Times New Roman"/>
          <w:sz w:val="24"/>
          <w:szCs w:val="24"/>
          <w:shd w:val="clear" w:color="auto" w:fill="FFFFFF"/>
        </w:rPr>
        <w:t xml:space="preserve">зобов’язується продовжити дію </w:t>
      </w:r>
      <w:r w:rsidR="00902580">
        <w:rPr>
          <w:rFonts w:ascii="Times New Roman" w:hAnsi="Times New Roman" w:cs="Times New Roman"/>
          <w:sz w:val="24"/>
          <w:szCs w:val="24"/>
          <w:shd w:val="clear" w:color="auto" w:fill="FFFFFF"/>
        </w:rPr>
        <w:t xml:space="preserve">банківської </w:t>
      </w:r>
      <w:r w:rsidRPr="00F9452B">
        <w:rPr>
          <w:rFonts w:ascii="Times New Roman" w:hAnsi="Times New Roman" w:cs="Times New Roman"/>
          <w:sz w:val="24"/>
          <w:szCs w:val="24"/>
          <w:shd w:val="clear" w:color="auto" w:fill="FFFFFF"/>
        </w:rPr>
        <w:t>гарантії чи надати іншу гарантію як вид забезпечення виконання договору про закупівлю.</w:t>
      </w:r>
    </w:p>
    <w:p w14:paraId="77222E39"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Строк дії банківської гарантії повинен перевищувати не менше ніж на один місяць строк дії договору про закупівлю, термін дії якого закінчується ___.___.20__. </w:t>
      </w:r>
    </w:p>
    <w:p w14:paraId="75544960"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lastRenderedPageBreak/>
        <w:t>Забезпечення виконання договору про закупівлю не повертається переможцю процедури закупівлі та підлягає перерахуванню на рахунок замовника, якщо переможець процедури закупівлі: </w:t>
      </w:r>
    </w:p>
    <w:p w14:paraId="3D8FCDB4"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 виконав зобов’язання за договором</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w:t>
      </w:r>
    </w:p>
    <w:p w14:paraId="50D34689"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неналежно виконав зобов’язання за договором</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w:t>
      </w:r>
    </w:p>
    <w:p w14:paraId="5445CEEF"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своїми діями (бездіяльністю) призвів до неможливості подальшого виконання договору про закупівлю. </w:t>
      </w:r>
    </w:p>
    <w:p w14:paraId="15208683" w14:textId="77777777" w:rsidR="00F9452B" w:rsidRPr="00F9452B" w:rsidRDefault="00F9452B" w:rsidP="003F54C0">
      <w:pPr>
        <w:spacing w:line="240" w:lineRule="auto"/>
        <w:rPr>
          <w:rFonts w:ascii="Times New Roman" w:hAnsi="Times New Roman" w:cs="Times New Roman"/>
          <w:color w:val="auto"/>
          <w:sz w:val="24"/>
          <w:szCs w:val="24"/>
        </w:rPr>
      </w:pPr>
    </w:p>
    <w:p w14:paraId="1BD50158" w14:textId="77777777" w:rsidR="00F9452B" w:rsidRPr="00F9452B" w:rsidRDefault="00F9452B" w:rsidP="003F54C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Інформація </w:t>
      </w:r>
      <w:r w:rsidR="00902580">
        <w:rPr>
          <w:rFonts w:ascii="Times New Roman" w:hAnsi="Times New Roman" w:cs="Times New Roman"/>
          <w:sz w:val="24"/>
          <w:szCs w:val="24"/>
          <w:shd w:val="clear" w:color="auto" w:fill="FFFFFF"/>
        </w:rPr>
        <w:t xml:space="preserve">про замовника </w:t>
      </w:r>
      <w:r w:rsidRPr="00F9452B">
        <w:rPr>
          <w:rFonts w:ascii="Times New Roman" w:hAnsi="Times New Roman" w:cs="Times New Roman"/>
          <w:sz w:val="24"/>
          <w:szCs w:val="24"/>
          <w:shd w:val="clear" w:color="auto" w:fill="FFFFFF"/>
        </w:rPr>
        <w:t>для оформлення банківської гарантії: </w:t>
      </w:r>
    </w:p>
    <w:p w14:paraId="55A157D2"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Назва замовника:</w:t>
      </w:r>
      <w:r w:rsidR="00D936A8">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___________________________</w:t>
      </w:r>
      <w:r w:rsidR="00D936A8">
        <w:rPr>
          <w:rFonts w:ascii="Times New Roman" w:hAnsi="Times New Roman" w:cs="Times New Roman"/>
          <w:sz w:val="24"/>
          <w:szCs w:val="24"/>
          <w:shd w:val="clear" w:color="auto" w:fill="FFFFFF"/>
        </w:rPr>
        <w:t>_________________</w:t>
      </w:r>
      <w:r w:rsidRPr="00F9452B">
        <w:rPr>
          <w:rFonts w:ascii="Times New Roman" w:hAnsi="Times New Roman" w:cs="Times New Roman"/>
          <w:sz w:val="24"/>
          <w:szCs w:val="24"/>
          <w:shd w:val="clear" w:color="auto" w:fill="FFFFFF"/>
        </w:rPr>
        <w:t> </w:t>
      </w:r>
    </w:p>
    <w:p w14:paraId="29B2FEBD"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Місцезнаходження замовника:</w:t>
      </w:r>
      <w:r w:rsidR="00D936A8">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________________</w:t>
      </w:r>
      <w:r w:rsidR="00D936A8">
        <w:rPr>
          <w:rFonts w:ascii="Times New Roman" w:hAnsi="Times New Roman" w:cs="Times New Roman"/>
          <w:sz w:val="24"/>
          <w:szCs w:val="24"/>
          <w:shd w:val="clear" w:color="auto" w:fill="FFFFFF"/>
        </w:rPr>
        <w:t>____________________________</w:t>
      </w:r>
    </w:p>
    <w:p w14:paraId="52E35E45" w14:textId="77777777" w:rsidR="00F9452B" w:rsidRPr="00F9452B" w:rsidRDefault="00D936A8" w:rsidP="003F54C0">
      <w:pPr>
        <w:spacing w:line="240" w:lineRule="auto"/>
        <w:jc w:val="both"/>
        <w:rPr>
          <w:rFonts w:ascii="Times New Roman" w:hAnsi="Times New Roman" w:cs="Times New Roman"/>
          <w:color w:val="auto"/>
          <w:sz w:val="24"/>
          <w:szCs w:val="24"/>
        </w:rPr>
      </w:pPr>
      <w:r>
        <w:rPr>
          <w:rFonts w:ascii="Times New Roman" w:hAnsi="Times New Roman" w:cs="Times New Roman"/>
          <w:sz w:val="24"/>
          <w:szCs w:val="24"/>
          <w:shd w:val="clear" w:color="auto" w:fill="FFFFFF"/>
        </w:rPr>
        <w:t>Код згідно з ЄДРПОУ:</w:t>
      </w:r>
      <w:r>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F9452B" w:rsidRPr="00F9452B">
        <w:rPr>
          <w:rFonts w:ascii="Times New Roman" w:hAnsi="Times New Roman" w:cs="Times New Roman"/>
          <w:sz w:val="24"/>
          <w:szCs w:val="24"/>
          <w:shd w:val="clear" w:color="auto" w:fill="FFFFFF"/>
        </w:rPr>
        <w:t>_________________</w:t>
      </w:r>
      <w:r>
        <w:rPr>
          <w:rFonts w:ascii="Times New Roman" w:hAnsi="Times New Roman" w:cs="Times New Roman"/>
          <w:sz w:val="24"/>
          <w:szCs w:val="24"/>
          <w:shd w:val="clear" w:color="auto" w:fill="FFFFFF"/>
        </w:rPr>
        <w:t>___________________________</w:t>
      </w:r>
      <w:r w:rsidR="00F9452B" w:rsidRPr="00F9452B">
        <w:rPr>
          <w:rFonts w:ascii="Times New Roman" w:hAnsi="Times New Roman" w:cs="Times New Roman"/>
          <w:sz w:val="24"/>
          <w:szCs w:val="24"/>
          <w:shd w:val="clear" w:color="auto" w:fill="FFFFFF"/>
        </w:rPr>
        <w:t> </w:t>
      </w:r>
    </w:p>
    <w:p w14:paraId="77A44D16"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Поточн</w:t>
      </w:r>
      <w:r w:rsidR="00D936A8">
        <w:rPr>
          <w:rFonts w:ascii="Times New Roman" w:hAnsi="Times New Roman" w:cs="Times New Roman"/>
          <w:sz w:val="24"/>
          <w:szCs w:val="24"/>
          <w:shd w:val="clear" w:color="auto" w:fill="FFFFFF"/>
        </w:rPr>
        <w:t>ий рахунок UA</w:t>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785585" w:rsidRPr="00F9452B">
        <w:rPr>
          <w:rFonts w:ascii="Times New Roman" w:hAnsi="Times New Roman" w:cs="Times New Roman"/>
          <w:sz w:val="24"/>
          <w:szCs w:val="24"/>
          <w:shd w:val="clear" w:color="auto" w:fill="FFFFFF"/>
        </w:rPr>
        <w:t>_____________</w:t>
      </w:r>
      <w:r w:rsidR="00785585">
        <w:rPr>
          <w:rFonts w:ascii="Times New Roman" w:hAnsi="Times New Roman" w:cs="Times New Roman"/>
          <w:sz w:val="24"/>
          <w:szCs w:val="24"/>
          <w:shd w:val="clear" w:color="auto" w:fill="FFFFFF"/>
        </w:rPr>
        <w:t>___________________________</w:t>
      </w:r>
      <w:r w:rsidR="00785585" w:rsidRPr="00F9452B">
        <w:rPr>
          <w:rFonts w:ascii="Times New Roman" w:hAnsi="Times New Roman" w:cs="Times New Roman"/>
          <w:sz w:val="24"/>
          <w:szCs w:val="24"/>
          <w:shd w:val="clear" w:color="auto" w:fill="FFFFFF"/>
        </w:rPr>
        <w:t>___</w:t>
      </w:r>
      <w:r w:rsidR="00785585">
        <w:rPr>
          <w:rFonts w:ascii="Times New Roman" w:hAnsi="Times New Roman" w:cs="Times New Roman"/>
          <w:sz w:val="24"/>
          <w:szCs w:val="24"/>
          <w:shd w:val="clear" w:color="auto" w:fill="FFFFFF"/>
        </w:rPr>
        <w:t>_</w:t>
      </w:r>
    </w:p>
    <w:p w14:paraId="752E44E4"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МФО</w:t>
      </w:r>
      <w:r w:rsidR="00D936A8">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w:t>
      </w:r>
      <w:r w:rsidR="00D936A8">
        <w:rPr>
          <w:rFonts w:ascii="Times New Roman" w:hAnsi="Times New Roman" w:cs="Times New Roman"/>
          <w:sz w:val="24"/>
          <w:szCs w:val="24"/>
          <w:shd w:val="clear" w:color="auto" w:fill="FFFFFF"/>
        </w:rPr>
        <w:t>___________________________</w:t>
      </w:r>
      <w:r w:rsidRPr="00F9452B">
        <w:rPr>
          <w:rFonts w:ascii="Times New Roman" w:hAnsi="Times New Roman" w:cs="Times New Roman"/>
          <w:sz w:val="24"/>
          <w:szCs w:val="24"/>
          <w:shd w:val="clear" w:color="auto" w:fill="FFFFFF"/>
        </w:rPr>
        <w:t>___</w:t>
      </w:r>
      <w:r w:rsidR="00D936A8">
        <w:rPr>
          <w:rFonts w:ascii="Times New Roman" w:hAnsi="Times New Roman" w:cs="Times New Roman"/>
          <w:sz w:val="24"/>
          <w:szCs w:val="24"/>
          <w:shd w:val="clear" w:color="auto" w:fill="FFFFFF"/>
        </w:rPr>
        <w:t>_</w:t>
      </w:r>
      <w:r w:rsidRPr="00F9452B">
        <w:rPr>
          <w:rFonts w:ascii="Times New Roman" w:hAnsi="Times New Roman" w:cs="Times New Roman"/>
          <w:sz w:val="24"/>
          <w:szCs w:val="24"/>
          <w:shd w:val="clear" w:color="auto" w:fill="FFFFFF"/>
        </w:rPr>
        <w:t> </w:t>
      </w:r>
    </w:p>
    <w:p w14:paraId="0B15E16F"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61760383"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3.</w:t>
      </w:r>
      <w:r w:rsidR="003F54C0">
        <w:rPr>
          <w:rFonts w:ascii="Times New Roman" w:hAnsi="Times New Roman" w:cs="Times New Roman"/>
          <w:b/>
          <w:bCs/>
          <w:sz w:val="24"/>
          <w:szCs w:val="24"/>
          <w:shd w:val="clear" w:color="auto" w:fill="FFFFFF"/>
        </w:rPr>
        <w:t> </w:t>
      </w:r>
      <w:r w:rsidRPr="00F9452B">
        <w:rPr>
          <w:rFonts w:ascii="Times New Roman" w:hAnsi="Times New Roman" w:cs="Times New Roman"/>
          <w:b/>
          <w:bCs/>
          <w:sz w:val="24"/>
          <w:szCs w:val="24"/>
          <w:shd w:val="clear" w:color="auto" w:fill="FFFFFF"/>
        </w:rPr>
        <w:t>Документи, що підтверджують повноваження посадової особи або представника переможця процедури закупівлі щодо підпису договору про закупівлю, наприклад:</w:t>
      </w:r>
    </w:p>
    <w:p w14:paraId="0771AE88"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для керівника переможця</w:t>
      </w:r>
      <w:r w:rsidR="00902580" w:rsidRPr="00902580">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 xml:space="preserve"> </w:t>
      </w:r>
      <w:r w:rsidR="000F3ECE">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bCs/>
          <w:sz w:val="24"/>
          <w:szCs w:val="24"/>
          <w:shd w:val="clear" w:color="auto" w:fill="FFFFFF"/>
        </w:rPr>
        <w:t>процедури закупівлі</w:t>
      </w:r>
      <w:r w:rsidRPr="00F9452B">
        <w:rPr>
          <w:rFonts w:ascii="Times New Roman" w:hAnsi="Times New Roman" w:cs="Times New Roman"/>
          <w:sz w:val="24"/>
          <w:szCs w:val="24"/>
          <w:shd w:val="clear" w:color="auto" w:fill="FFFFFF"/>
        </w:rPr>
        <w:t>;</w:t>
      </w:r>
    </w:p>
    <w:p w14:paraId="2F414723"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для іншої посадової особи переможця – довіреність (доручення) керівника переможця </w:t>
      </w:r>
      <w:r w:rsidR="00902580" w:rsidRPr="00902580">
        <w:rPr>
          <w:rFonts w:ascii="Times New Roman" w:hAnsi="Times New Roman" w:cs="Times New Roman"/>
          <w:sz w:val="24"/>
          <w:szCs w:val="24"/>
          <w:shd w:val="clear" w:color="auto" w:fill="FFFFFF"/>
        </w:rPr>
        <w:t xml:space="preserve">процедури закупівлі </w:t>
      </w:r>
      <w:r w:rsidRPr="00F9452B">
        <w:rPr>
          <w:rFonts w:ascii="Times New Roman" w:hAnsi="Times New Roman" w:cs="Times New Roman"/>
          <w:sz w:val="24"/>
          <w:szCs w:val="24"/>
          <w:shd w:val="clear" w:color="auto" w:fill="FFFFFF"/>
        </w:rPr>
        <w:t>на ім’я уповноваженої особи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w:t>
      </w:r>
    </w:p>
    <w:p w14:paraId="7652D83D"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Для переможця фізичної особи, фізичної особи</w:t>
      </w:r>
      <w:r w:rsidR="000F3ECE">
        <w:rPr>
          <w:rFonts w:ascii="Times New Roman" w:hAnsi="Times New Roman" w:cs="Times New Roman"/>
          <w:sz w:val="24"/>
          <w:szCs w:val="24"/>
          <w:shd w:val="clear" w:color="auto" w:fill="FFFFFF"/>
        </w:rPr>
        <w:t xml:space="preserve"> – </w:t>
      </w:r>
      <w:r w:rsidRPr="00F9452B">
        <w:rPr>
          <w:rFonts w:ascii="Times New Roman" w:hAnsi="Times New Roman" w:cs="Times New Roman"/>
          <w:sz w:val="24"/>
          <w:szCs w:val="24"/>
          <w:shd w:val="clear" w:color="auto" w:fill="FFFFFF"/>
        </w:rPr>
        <w:t>підприємця: не вимагається, а у випадку якщо такий переможець уповноважує на підписання договору про закупівлю іншу особу (представника), такий переможець повинен надати через електронну систему закупівель довіреність або інший документ, що підтверджує повноваження такого представника переможця.</w:t>
      </w:r>
    </w:p>
    <w:p w14:paraId="633E83C9"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705297F3" w14:textId="77777777" w:rsidR="00F9452B" w:rsidRDefault="00F9452B" w:rsidP="00D936A8">
      <w:pPr>
        <w:spacing w:line="240" w:lineRule="auto"/>
        <w:ind w:firstLine="567"/>
        <w:jc w:val="both"/>
        <w:rPr>
          <w:rFonts w:ascii="Times New Roman" w:hAnsi="Times New Roman" w:cs="Times New Roman"/>
          <w:b/>
          <w:bCs/>
          <w:sz w:val="24"/>
          <w:szCs w:val="24"/>
          <w:shd w:val="clear" w:color="auto" w:fill="FFFFFF"/>
        </w:rPr>
      </w:pPr>
      <w:r w:rsidRPr="00F9452B">
        <w:rPr>
          <w:rFonts w:ascii="Times New Roman" w:hAnsi="Times New Roman" w:cs="Times New Roman"/>
          <w:b/>
          <w:bCs/>
          <w:sz w:val="24"/>
          <w:szCs w:val="24"/>
          <w:shd w:val="clear" w:color="auto" w:fill="FFFFFF"/>
        </w:rPr>
        <w:t>4.</w:t>
      </w:r>
      <w:r w:rsidR="003F54C0">
        <w:rPr>
          <w:rFonts w:ascii="Times New Roman" w:hAnsi="Times New Roman" w:cs="Times New Roman"/>
          <w:b/>
          <w:bCs/>
          <w:sz w:val="24"/>
          <w:szCs w:val="24"/>
          <w:shd w:val="clear" w:color="auto" w:fill="FFFFFF"/>
        </w:rPr>
        <w:t> </w:t>
      </w:r>
      <w:r w:rsidR="00902580">
        <w:rPr>
          <w:rFonts w:ascii="Times New Roman" w:hAnsi="Times New Roman" w:cs="Times New Roman"/>
          <w:b/>
          <w:bCs/>
          <w:sz w:val="24"/>
          <w:szCs w:val="24"/>
          <w:shd w:val="clear" w:color="auto" w:fill="FFFFFF"/>
        </w:rPr>
        <w:t> Р</w:t>
      </w:r>
      <w:r w:rsidRPr="00F9452B">
        <w:rPr>
          <w:rFonts w:ascii="Times New Roman" w:hAnsi="Times New Roman" w:cs="Times New Roman"/>
          <w:b/>
          <w:bCs/>
          <w:sz w:val="24"/>
          <w:szCs w:val="24"/>
          <w:shd w:val="clear" w:color="auto" w:fill="FFFFFF"/>
        </w:rPr>
        <w:t>озрахунок цінової пропозиції за формою</w:t>
      </w:r>
      <w:r w:rsidR="00DE6A4B">
        <w:rPr>
          <w:rFonts w:ascii="Times New Roman" w:hAnsi="Times New Roman" w:cs="Times New Roman"/>
          <w:b/>
          <w:bCs/>
          <w:sz w:val="24"/>
          <w:szCs w:val="24"/>
          <w:shd w:val="clear" w:color="auto" w:fill="FFFFFF"/>
        </w:rPr>
        <w:t>,</w:t>
      </w:r>
      <w:r w:rsidRPr="00F9452B">
        <w:rPr>
          <w:rFonts w:ascii="Times New Roman" w:hAnsi="Times New Roman" w:cs="Times New Roman"/>
          <w:b/>
          <w:bCs/>
          <w:sz w:val="24"/>
          <w:szCs w:val="24"/>
          <w:shd w:val="clear" w:color="auto" w:fill="FFFFFF"/>
        </w:rPr>
        <w:t xml:space="preserve"> </w:t>
      </w:r>
      <w:r w:rsidR="00902580">
        <w:rPr>
          <w:rFonts w:ascii="Times New Roman" w:hAnsi="Times New Roman" w:cs="Times New Roman"/>
          <w:b/>
          <w:bCs/>
          <w:sz w:val="24"/>
          <w:szCs w:val="24"/>
          <w:shd w:val="clear" w:color="auto" w:fill="FFFFFF"/>
        </w:rPr>
        <w:t xml:space="preserve">визначеною </w:t>
      </w:r>
      <w:r w:rsidR="00DE6A4B">
        <w:rPr>
          <w:rFonts w:ascii="Times New Roman" w:hAnsi="Times New Roman" w:cs="Times New Roman"/>
          <w:b/>
          <w:bCs/>
          <w:sz w:val="24"/>
          <w:szCs w:val="24"/>
          <w:shd w:val="clear" w:color="auto" w:fill="FFFFFF"/>
        </w:rPr>
        <w:t>в</w:t>
      </w:r>
      <w:r w:rsidR="00DE6A4B" w:rsidRPr="00F9452B">
        <w:rPr>
          <w:rFonts w:ascii="Times New Roman" w:hAnsi="Times New Roman" w:cs="Times New Roman"/>
          <w:b/>
          <w:bCs/>
          <w:sz w:val="24"/>
          <w:szCs w:val="24"/>
          <w:shd w:val="clear" w:color="auto" w:fill="FFFFFF"/>
        </w:rPr>
        <w:t xml:space="preserve"> </w:t>
      </w:r>
      <w:r w:rsidRPr="00F9452B">
        <w:rPr>
          <w:rFonts w:ascii="Times New Roman" w:hAnsi="Times New Roman" w:cs="Times New Roman"/>
          <w:b/>
          <w:bCs/>
          <w:sz w:val="24"/>
          <w:szCs w:val="24"/>
          <w:shd w:val="clear" w:color="auto" w:fill="FFFFFF"/>
        </w:rPr>
        <w:t xml:space="preserve">додатку № 2.1 </w:t>
      </w:r>
      <w:r w:rsidR="00902580">
        <w:rPr>
          <w:rFonts w:ascii="Times New Roman" w:hAnsi="Times New Roman" w:cs="Times New Roman"/>
          <w:b/>
          <w:bCs/>
          <w:sz w:val="24"/>
          <w:szCs w:val="24"/>
          <w:shd w:val="clear" w:color="auto" w:fill="FFFFFF"/>
        </w:rPr>
        <w:t>до цього додатка</w:t>
      </w:r>
      <w:r w:rsidRPr="00F9452B">
        <w:rPr>
          <w:rFonts w:ascii="Times New Roman" w:hAnsi="Times New Roman" w:cs="Times New Roman"/>
          <w:b/>
          <w:bCs/>
          <w:sz w:val="24"/>
          <w:szCs w:val="24"/>
          <w:shd w:val="clear" w:color="auto" w:fill="FFFFFF"/>
        </w:rPr>
        <w:t>.</w:t>
      </w:r>
    </w:p>
    <w:p w14:paraId="2B9C2EA1" w14:textId="77777777" w:rsidR="00C32E42" w:rsidRPr="00F9452B" w:rsidRDefault="00C32E42" w:rsidP="00D936A8">
      <w:pPr>
        <w:spacing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Розрахунок цінової пропозиції</w:t>
      </w:r>
      <w:r w:rsidRPr="00C32E42">
        <w:rPr>
          <w:rFonts w:ascii="Times New Roman" w:hAnsi="Times New Roman" w:cs="Times New Roman"/>
          <w:color w:val="auto"/>
          <w:sz w:val="24"/>
          <w:szCs w:val="24"/>
        </w:rPr>
        <w:t xml:space="preserve"> подається переможцем процедури закупівлі під час підписання договору про закупівлю</w:t>
      </w:r>
    </w:p>
    <w:p w14:paraId="21B598F4"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4EB98089" w14:textId="77777777" w:rsidR="00F9452B" w:rsidRDefault="00F9452B" w:rsidP="0017678A">
      <w:pPr>
        <w:spacing w:line="240" w:lineRule="auto"/>
        <w:ind w:firstLine="567"/>
        <w:jc w:val="both"/>
        <w:rPr>
          <w:rFonts w:ascii="Times New Roman" w:hAnsi="Times New Roman" w:cs="Times New Roman"/>
          <w:b/>
          <w:bCs/>
          <w:sz w:val="24"/>
          <w:szCs w:val="24"/>
          <w:shd w:val="clear" w:color="auto" w:fill="FFFFFF"/>
        </w:rPr>
      </w:pPr>
      <w:r w:rsidRPr="00F9452B">
        <w:rPr>
          <w:rFonts w:ascii="Times New Roman" w:hAnsi="Times New Roman" w:cs="Times New Roman"/>
          <w:b/>
          <w:bCs/>
          <w:sz w:val="24"/>
          <w:szCs w:val="24"/>
          <w:shd w:val="clear" w:color="auto" w:fill="FFFFFF"/>
        </w:rPr>
        <w:t>5. Інша інформація.</w:t>
      </w:r>
    </w:p>
    <w:p w14:paraId="3D84F4F1" w14:textId="77777777" w:rsidR="00AB5DF6" w:rsidRPr="00F9452B" w:rsidRDefault="00AB5DF6" w:rsidP="0017678A">
      <w:pPr>
        <w:spacing w:line="240" w:lineRule="auto"/>
        <w:ind w:firstLine="567"/>
        <w:jc w:val="both"/>
        <w:rPr>
          <w:rFonts w:ascii="Times New Roman" w:hAnsi="Times New Roman" w:cs="Times New Roman"/>
          <w:color w:val="auto"/>
          <w:sz w:val="24"/>
          <w:szCs w:val="24"/>
        </w:rPr>
      </w:pPr>
    </w:p>
    <w:p w14:paraId="30B58DFB"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Переможці</w:t>
      </w:r>
      <w:r w:rsidR="00902580">
        <w:rPr>
          <w:rFonts w:ascii="Times New Roman" w:hAnsi="Times New Roman" w:cs="Times New Roman"/>
          <w:b/>
          <w:bCs/>
          <w:sz w:val="24"/>
          <w:szCs w:val="24"/>
        </w:rPr>
        <w:t xml:space="preserve"> </w:t>
      </w:r>
      <w:r w:rsidR="00902580" w:rsidRPr="00F9452B">
        <w:rPr>
          <w:rFonts w:ascii="Times New Roman" w:hAnsi="Times New Roman" w:cs="Times New Roman"/>
          <w:b/>
          <w:bCs/>
          <w:sz w:val="24"/>
          <w:szCs w:val="24"/>
          <w:shd w:val="clear" w:color="auto" w:fill="FFFFFF"/>
        </w:rPr>
        <w:t>процедури закупівлі</w:t>
      </w:r>
      <w:r w:rsidR="00DE6A4B">
        <w:rPr>
          <w:rFonts w:ascii="Times New Roman" w:hAnsi="Times New Roman" w:cs="Times New Roman"/>
          <w:b/>
          <w:bCs/>
          <w:sz w:val="24"/>
          <w:szCs w:val="24"/>
          <w:shd w:val="clear" w:color="auto" w:fill="FFFFFF"/>
        </w:rPr>
        <w:t xml:space="preserve"> </w:t>
      </w:r>
      <w:r w:rsidR="00DE6A4B">
        <w:rPr>
          <w:rFonts w:ascii="Times New Roman" w:hAnsi="Times New Roman" w:cs="Times New Roman"/>
          <w:b/>
          <w:bCs/>
          <w:sz w:val="24"/>
          <w:szCs w:val="24"/>
        </w:rPr>
        <w:t xml:space="preserve">– </w:t>
      </w:r>
      <w:r w:rsidRPr="00F9452B">
        <w:rPr>
          <w:rFonts w:ascii="Times New Roman" w:hAnsi="Times New Roman" w:cs="Times New Roman"/>
          <w:b/>
          <w:bCs/>
          <w:sz w:val="24"/>
          <w:szCs w:val="24"/>
        </w:rPr>
        <w:t>нерезиденти</w:t>
      </w:r>
      <w:r w:rsidR="00DE6A4B" w:rsidRPr="00F9452B">
        <w:rPr>
          <w:rFonts w:ascii="Times New Roman" w:hAnsi="Times New Roman" w:cs="Times New Roman"/>
          <w:sz w:val="24"/>
          <w:szCs w:val="24"/>
        </w:rPr>
        <w:t xml:space="preserve"> </w:t>
      </w:r>
      <w:r w:rsidRPr="00F9452B">
        <w:rPr>
          <w:rFonts w:ascii="Times New Roman" w:hAnsi="Times New Roman" w:cs="Times New Roman"/>
          <w:sz w:val="24"/>
          <w:szCs w:val="24"/>
        </w:rPr>
        <w:t>відповідно до вимог тендерної документації подають документи, передбачені законодавством країни реєстрації переможця</w:t>
      </w:r>
      <w:r w:rsidR="00902580">
        <w:rPr>
          <w:rFonts w:ascii="Times New Roman" w:hAnsi="Times New Roman" w:cs="Times New Roman"/>
          <w:sz w:val="24"/>
          <w:szCs w:val="24"/>
        </w:rPr>
        <w:t xml:space="preserve"> </w:t>
      </w:r>
      <w:r w:rsidR="00902580" w:rsidRPr="00902580">
        <w:rPr>
          <w:rFonts w:ascii="Times New Roman" w:hAnsi="Times New Roman" w:cs="Times New Roman"/>
          <w:sz w:val="24"/>
          <w:szCs w:val="24"/>
        </w:rPr>
        <w:t xml:space="preserve">процедури закупівлі </w:t>
      </w:r>
      <w:r w:rsidR="000713E8">
        <w:rPr>
          <w:rFonts w:ascii="Times New Roman" w:hAnsi="Times New Roman" w:cs="Times New Roman"/>
          <w:sz w:val="24"/>
          <w:szCs w:val="24"/>
        </w:rPr>
        <w:t xml:space="preserve">– </w:t>
      </w:r>
      <w:r w:rsidRPr="00F9452B">
        <w:rPr>
          <w:rFonts w:ascii="Times New Roman" w:hAnsi="Times New Roman" w:cs="Times New Roman"/>
          <w:sz w:val="24"/>
          <w:szCs w:val="24"/>
        </w:rPr>
        <w:t>нерезидента (аналоги документів), що підтверджують їх відповідність таким вимогам.</w:t>
      </w:r>
    </w:p>
    <w:p w14:paraId="40149426"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 разі подання аналогу </w:t>
      </w:r>
      <w:r w:rsidR="00DE6A4B" w:rsidRPr="00F9452B">
        <w:rPr>
          <w:rFonts w:ascii="Times New Roman" w:hAnsi="Times New Roman" w:cs="Times New Roman"/>
          <w:sz w:val="24"/>
          <w:szCs w:val="24"/>
        </w:rPr>
        <w:t>документ</w:t>
      </w:r>
      <w:r w:rsidR="00DE6A4B">
        <w:rPr>
          <w:rFonts w:ascii="Times New Roman" w:hAnsi="Times New Roman" w:cs="Times New Roman"/>
          <w:sz w:val="24"/>
          <w:szCs w:val="24"/>
        </w:rPr>
        <w:t>а</w:t>
      </w:r>
      <w:r w:rsidR="00DE6A4B"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(аналогічний документ, що за змістом відповідає документу, який вимагається замовником, містить аналогічне наповнення та інформацію, що вимагається замовником) або </w:t>
      </w:r>
      <w:r w:rsidR="000713E8">
        <w:rPr>
          <w:rFonts w:ascii="Times New Roman" w:hAnsi="Times New Roman" w:cs="Times New Roman"/>
          <w:sz w:val="24"/>
          <w:szCs w:val="24"/>
        </w:rPr>
        <w:t>в</w:t>
      </w:r>
      <w:r w:rsidR="000713E8"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разі, якщо законодавством країни, де </w:t>
      </w:r>
      <w:r w:rsidRPr="007B67CB">
        <w:rPr>
          <w:rFonts w:ascii="Times New Roman" w:hAnsi="Times New Roman" w:cs="Times New Roman"/>
          <w:sz w:val="24"/>
          <w:szCs w:val="24"/>
        </w:rPr>
        <w:t>зареєстрований переможець</w:t>
      </w:r>
      <w:r w:rsidR="00902580" w:rsidRPr="006F579A">
        <w:rPr>
          <w:rFonts w:ascii="Times New Roman" w:hAnsi="Times New Roman" w:cs="Times New Roman"/>
          <w:sz w:val="24"/>
          <w:szCs w:val="24"/>
        </w:rPr>
        <w:t xml:space="preserve"> процедури закупівлі</w:t>
      </w:r>
      <w:r w:rsidR="000713E8" w:rsidRPr="003C2C44">
        <w:rPr>
          <w:rFonts w:ascii="Times New Roman" w:hAnsi="Times New Roman" w:cs="Times New Roman"/>
          <w:sz w:val="24"/>
          <w:szCs w:val="24"/>
        </w:rPr>
        <w:t xml:space="preserve"> </w:t>
      </w:r>
      <w:r w:rsidR="000713E8" w:rsidRPr="00AB5045">
        <w:rPr>
          <w:rFonts w:ascii="Times New Roman" w:hAnsi="Times New Roman" w:cs="Times New Roman"/>
          <w:sz w:val="24"/>
          <w:szCs w:val="24"/>
        </w:rPr>
        <w:t>–</w:t>
      </w:r>
      <w:r w:rsidR="000713E8" w:rsidRPr="00942ED0">
        <w:rPr>
          <w:rFonts w:ascii="Times New Roman" w:hAnsi="Times New Roman" w:cs="Times New Roman"/>
          <w:sz w:val="24"/>
          <w:szCs w:val="24"/>
        </w:rPr>
        <w:t xml:space="preserve"> </w:t>
      </w:r>
      <w:r w:rsidRPr="0018735E">
        <w:rPr>
          <w:rFonts w:ascii="Times New Roman" w:hAnsi="Times New Roman" w:cs="Times New Roman"/>
          <w:sz w:val="24"/>
          <w:szCs w:val="24"/>
        </w:rPr>
        <w:t xml:space="preserve">нерезидент (співвиконавець-нерезидент у разі </w:t>
      </w:r>
      <w:r w:rsidR="003950FC" w:rsidRPr="007B0182">
        <w:rPr>
          <w:rFonts w:ascii="Times New Roman" w:hAnsi="Times New Roman" w:cs="Times New Roman"/>
          <w:sz w:val="24"/>
          <w:szCs w:val="24"/>
        </w:rPr>
        <w:t>його</w:t>
      </w:r>
      <w:r w:rsidRPr="007B0182">
        <w:rPr>
          <w:rFonts w:ascii="Times New Roman" w:hAnsi="Times New Roman" w:cs="Times New Roman"/>
          <w:sz w:val="24"/>
          <w:szCs w:val="24"/>
        </w:rPr>
        <w:t xml:space="preserve"> залучення)</w:t>
      </w:r>
      <w:r w:rsidRPr="007B67CB">
        <w:rPr>
          <w:rFonts w:ascii="Times New Roman" w:hAnsi="Times New Roman" w:cs="Times New Roman"/>
          <w:sz w:val="24"/>
          <w:szCs w:val="24"/>
        </w:rPr>
        <w:t>, не передбачено надання відповідних документів, переможець</w:t>
      </w:r>
      <w:r w:rsidR="00902580" w:rsidRPr="006F579A">
        <w:rPr>
          <w:rFonts w:ascii="Times New Roman" w:hAnsi="Times New Roman" w:cs="Times New Roman"/>
          <w:sz w:val="24"/>
          <w:szCs w:val="24"/>
        </w:rPr>
        <w:t xml:space="preserve"> процедури </w:t>
      </w:r>
      <w:r w:rsidR="00902580" w:rsidRPr="006F579A">
        <w:rPr>
          <w:rFonts w:ascii="Times New Roman" w:hAnsi="Times New Roman" w:cs="Times New Roman"/>
          <w:sz w:val="24"/>
          <w:szCs w:val="24"/>
        </w:rPr>
        <w:lastRenderedPageBreak/>
        <w:t>закупівлі</w:t>
      </w:r>
      <w:r w:rsidR="00A50BCE" w:rsidRPr="006F579A">
        <w:rPr>
          <w:rFonts w:ascii="Times New Roman" w:hAnsi="Times New Roman" w:cs="Times New Roman"/>
          <w:sz w:val="24"/>
          <w:szCs w:val="24"/>
        </w:rPr>
        <w:t xml:space="preserve"> </w:t>
      </w:r>
      <w:r w:rsidR="00A50BCE" w:rsidRPr="003C2C44">
        <w:rPr>
          <w:rFonts w:ascii="Times New Roman" w:hAnsi="Times New Roman" w:cs="Times New Roman"/>
          <w:sz w:val="24"/>
          <w:szCs w:val="24"/>
        </w:rPr>
        <w:t>–</w:t>
      </w:r>
      <w:r w:rsidR="00A50BCE" w:rsidRPr="00AB5045">
        <w:rPr>
          <w:rFonts w:ascii="Times New Roman" w:hAnsi="Times New Roman" w:cs="Times New Roman"/>
          <w:sz w:val="24"/>
          <w:szCs w:val="24"/>
        </w:rPr>
        <w:t xml:space="preserve"> </w:t>
      </w:r>
      <w:r w:rsidRPr="00942ED0">
        <w:rPr>
          <w:rFonts w:ascii="Times New Roman" w:hAnsi="Times New Roman" w:cs="Times New Roman"/>
          <w:sz w:val="24"/>
          <w:szCs w:val="24"/>
        </w:rPr>
        <w:t>нерезидент (співвиконавець-нерезиден</w:t>
      </w:r>
      <w:r w:rsidRPr="0018735E">
        <w:rPr>
          <w:rFonts w:ascii="Times New Roman" w:hAnsi="Times New Roman" w:cs="Times New Roman"/>
          <w:sz w:val="24"/>
          <w:szCs w:val="24"/>
        </w:rPr>
        <w:t xml:space="preserve">т у разі </w:t>
      </w:r>
      <w:r w:rsidR="003950FC" w:rsidRPr="007B0182">
        <w:rPr>
          <w:rFonts w:ascii="Times New Roman" w:hAnsi="Times New Roman" w:cs="Times New Roman"/>
          <w:sz w:val="24"/>
          <w:szCs w:val="24"/>
        </w:rPr>
        <w:t>його</w:t>
      </w:r>
      <w:r w:rsidRPr="007B67CB">
        <w:rPr>
          <w:rFonts w:ascii="Times New Roman" w:hAnsi="Times New Roman" w:cs="Times New Roman"/>
          <w:sz w:val="24"/>
          <w:szCs w:val="24"/>
        </w:rPr>
        <w:t xml:space="preserve"> залученн</w:t>
      </w:r>
      <w:r w:rsidRPr="00F9452B">
        <w:rPr>
          <w:rFonts w:ascii="Times New Roman" w:hAnsi="Times New Roman" w:cs="Times New Roman"/>
          <w:sz w:val="24"/>
          <w:szCs w:val="24"/>
        </w:rPr>
        <w:t>я) повинен надати довідку в довільній формі з відповідними роз’ясненнями та посиланням на нормативно-правові акти держави, резидентом якої він є (у разі наявності таких нормативно-правових актів).</w:t>
      </w:r>
    </w:p>
    <w:p w14:paraId="708457F5"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202F5043" w14:textId="77777777" w:rsidR="0088335B" w:rsidRPr="00B71882" w:rsidRDefault="00F9452B" w:rsidP="001C69B1">
      <w:pPr>
        <w:spacing w:after="240" w:line="240" w:lineRule="auto"/>
        <w:ind w:left="1134" w:hanging="1134"/>
        <w:jc w:val="both"/>
        <w:rPr>
          <w:rFonts w:ascii="Times New Roman" w:hAnsi="Times New Roman" w:cs="Times New Roman"/>
          <w:color w:val="auto"/>
          <w:sz w:val="24"/>
          <w:szCs w:val="24"/>
        </w:rPr>
      </w:pPr>
      <w:r w:rsidRPr="00F9452B">
        <w:rPr>
          <w:rFonts w:ascii="Times New Roman" w:hAnsi="Times New Roman" w:cs="Times New Roman"/>
          <w:sz w:val="24"/>
          <w:szCs w:val="24"/>
        </w:rPr>
        <w:t>Примітка.</w:t>
      </w:r>
      <w:r w:rsidR="003F54C0">
        <w:rPr>
          <w:rFonts w:ascii="Times New Roman" w:hAnsi="Times New Roman" w:cs="Times New Roman"/>
          <w:sz w:val="24"/>
          <w:szCs w:val="24"/>
        </w:rPr>
        <w:t> </w:t>
      </w:r>
      <w:r w:rsidRPr="00F9452B">
        <w:rPr>
          <w:rFonts w:ascii="Times New Roman" w:hAnsi="Times New Roman" w:cs="Times New Roman"/>
          <w:sz w:val="24"/>
          <w:szCs w:val="24"/>
        </w:rPr>
        <w:t>Переможці процедури закупівлі</w:t>
      </w:r>
      <w:r w:rsidR="00A50BCE">
        <w:rPr>
          <w:rFonts w:ascii="Times New Roman" w:hAnsi="Times New Roman" w:cs="Times New Roman"/>
          <w:sz w:val="24"/>
          <w:szCs w:val="24"/>
        </w:rPr>
        <w:t xml:space="preserve"> – </w:t>
      </w:r>
      <w:r w:rsidRPr="00F9452B">
        <w:rPr>
          <w:rFonts w:ascii="Times New Roman" w:hAnsi="Times New Roman" w:cs="Times New Roman"/>
          <w:sz w:val="24"/>
          <w:szCs w:val="24"/>
        </w:rPr>
        <w:t>нерезиденти з країн Європейського Союзу надають форми документальних доказів, які охоплює eCertis (</w:t>
      </w:r>
      <w:hyperlink r:id="rId16" w:anchor="/search" w:history="1">
        <w:r w:rsidRPr="00F9452B">
          <w:rPr>
            <w:rFonts w:ascii="Times New Roman" w:hAnsi="Times New Roman" w:cs="Times New Roman"/>
            <w:sz w:val="24"/>
            <w:szCs w:val="24"/>
          </w:rPr>
          <w:t>https://ec.europa.eu/tools/ecertis/#/search</w:t>
        </w:r>
      </w:hyperlink>
      <w:r w:rsidRPr="00F9452B">
        <w:rPr>
          <w:rFonts w:ascii="Times New Roman" w:hAnsi="Times New Roman" w:cs="Times New Roman"/>
          <w:sz w:val="24"/>
          <w:szCs w:val="24"/>
        </w:rPr>
        <w:t>). </w:t>
      </w:r>
    </w:p>
    <w:p w14:paraId="5226D05D" w14:textId="77777777" w:rsidR="00AF5A8D" w:rsidRDefault="00B71882" w:rsidP="00F528CC">
      <w:pPr>
        <w:spacing w:line="240" w:lineRule="auto"/>
        <w:ind w:firstLine="6663"/>
        <w:jc w:val="both"/>
        <w:rPr>
          <w:rFonts w:ascii="Times New Roman" w:hAnsi="Times New Roman" w:cs="Times New Roman"/>
          <w:b/>
          <w:sz w:val="24"/>
          <w:szCs w:val="24"/>
        </w:rPr>
      </w:pPr>
      <w:r>
        <w:rPr>
          <w:rFonts w:ascii="Times New Roman" w:hAnsi="Times New Roman" w:cs="Times New Roman"/>
          <w:b/>
          <w:sz w:val="24"/>
          <w:szCs w:val="24"/>
          <w:shd w:val="clear" w:color="auto" w:fill="FFFFFF"/>
        </w:rPr>
        <w:br w:type="page"/>
      </w:r>
      <w:r w:rsidR="008851D1" w:rsidRPr="008851D1">
        <w:rPr>
          <w:rFonts w:ascii="Times New Roman" w:hAnsi="Times New Roman" w:cs="Times New Roman"/>
          <w:b/>
          <w:sz w:val="24"/>
          <w:szCs w:val="24"/>
          <w:shd w:val="clear" w:color="auto" w:fill="FFFFFF"/>
        </w:rPr>
        <w:lastRenderedPageBreak/>
        <w:t xml:space="preserve">Додаток </w:t>
      </w:r>
      <w:r w:rsidR="00F9452B" w:rsidRPr="008851D1">
        <w:rPr>
          <w:rFonts w:ascii="Times New Roman" w:hAnsi="Times New Roman" w:cs="Times New Roman"/>
          <w:b/>
          <w:sz w:val="24"/>
          <w:szCs w:val="24"/>
        </w:rPr>
        <w:t>№ 2.1</w:t>
      </w:r>
    </w:p>
    <w:p w14:paraId="36145834" w14:textId="77777777" w:rsidR="00F9452B" w:rsidRPr="008851D1" w:rsidRDefault="00AF5A8D" w:rsidP="00F528CC">
      <w:pPr>
        <w:spacing w:line="240" w:lineRule="auto"/>
        <w:ind w:firstLine="6663"/>
        <w:jc w:val="both"/>
        <w:rPr>
          <w:rFonts w:ascii="Times New Roman" w:hAnsi="Times New Roman" w:cs="Times New Roman"/>
          <w:b/>
          <w:color w:val="auto"/>
          <w:sz w:val="24"/>
          <w:szCs w:val="24"/>
        </w:rPr>
      </w:pPr>
      <w:r>
        <w:rPr>
          <w:rFonts w:ascii="Times New Roman" w:hAnsi="Times New Roman" w:cs="Times New Roman"/>
          <w:b/>
          <w:sz w:val="24"/>
          <w:szCs w:val="24"/>
        </w:rPr>
        <w:t xml:space="preserve">до </w:t>
      </w:r>
      <w:r w:rsidR="00564E84">
        <w:rPr>
          <w:rFonts w:ascii="Times New Roman" w:hAnsi="Times New Roman" w:cs="Times New Roman"/>
          <w:b/>
          <w:sz w:val="24"/>
          <w:szCs w:val="24"/>
        </w:rPr>
        <w:t xml:space="preserve">додатка </w:t>
      </w:r>
      <w:r>
        <w:rPr>
          <w:rFonts w:ascii="Times New Roman" w:hAnsi="Times New Roman" w:cs="Times New Roman"/>
          <w:b/>
          <w:sz w:val="24"/>
          <w:szCs w:val="24"/>
        </w:rPr>
        <w:t>№ 2</w:t>
      </w:r>
      <w:r w:rsidR="00F9452B" w:rsidRPr="008851D1">
        <w:rPr>
          <w:rFonts w:ascii="Times New Roman" w:hAnsi="Times New Roman" w:cs="Times New Roman"/>
          <w:b/>
          <w:sz w:val="24"/>
          <w:szCs w:val="24"/>
        </w:rPr>
        <w:t> </w:t>
      </w:r>
    </w:p>
    <w:p w14:paraId="45888341" w14:textId="77777777" w:rsidR="00F9452B" w:rsidRPr="00F9452B" w:rsidRDefault="00F9452B" w:rsidP="00F528CC">
      <w:pPr>
        <w:spacing w:line="240" w:lineRule="auto"/>
        <w:ind w:firstLine="6663"/>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 тендерної документації</w:t>
      </w:r>
    </w:p>
    <w:p w14:paraId="21202F94" w14:textId="77777777" w:rsidR="00F9452B" w:rsidRPr="004F7FEB" w:rsidRDefault="00F9452B" w:rsidP="00F9452B">
      <w:pPr>
        <w:spacing w:line="240" w:lineRule="auto"/>
        <w:jc w:val="center"/>
        <w:rPr>
          <w:rFonts w:ascii="Times New Roman" w:hAnsi="Times New Roman" w:cs="Times New Roman"/>
          <w:color w:val="auto"/>
          <w:sz w:val="16"/>
          <w:szCs w:val="16"/>
        </w:rPr>
      </w:pPr>
    </w:p>
    <w:p w14:paraId="6ACE07DF"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8"/>
          <w:szCs w:val="28"/>
          <w:shd w:val="clear" w:color="auto" w:fill="FFFFFF"/>
        </w:rPr>
        <w:t>ФОРМА РОЗРАХУНКУ ЦІНОВОЇ ПРОПОЗИЦІЇ</w:t>
      </w:r>
    </w:p>
    <w:p w14:paraId="7D10DE4F" w14:textId="77777777" w:rsidR="00F9452B" w:rsidRPr="004F7FEB" w:rsidRDefault="00F9452B" w:rsidP="00F9452B">
      <w:pPr>
        <w:spacing w:line="240" w:lineRule="auto"/>
        <w:rPr>
          <w:rFonts w:ascii="Times New Roman" w:hAnsi="Times New Roman" w:cs="Times New Roman"/>
          <w:color w:val="auto"/>
          <w:sz w:val="16"/>
          <w:szCs w:val="16"/>
        </w:rPr>
      </w:pPr>
    </w:p>
    <w:p w14:paraId="0B2D76E9"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Ми, (</w:t>
      </w:r>
      <w:r w:rsidRPr="00902580">
        <w:rPr>
          <w:rFonts w:ascii="Times New Roman" w:hAnsi="Times New Roman" w:cs="Times New Roman"/>
          <w:i/>
          <w:sz w:val="24"/>
          <w:szCs w:val="24"/>
          <w:shd w:val="clear" w:color="auto" w:fill="FFFFFF"/>
        </w:rPr>
        <w:t>назва переможця</w:t>
      </w:r>
      <w:r w:rsidR="00902580" w:rsidRPr="00902580">
        <w:rPr>
          <w:rFonts w:ascii="Times New Roman" w:hAnsi="Times New Roman" w:cs="Times New Roman"/>
          <w:i/>
          <w:sz w:val="24"/>
          <w:szCs w:val="24"/>
          <w:shd w:val="clear" w:color="auto" w:fill="FFFFFF"/>
        </w:rPr>
        <w:t xml:space="preserve"> процедури закупі</w:t>
      </w:r>
      <w:r w:rsidR="00902580">
        <w:rPr>
          <w:rFonts w:ascii="Times New Roman" w:hAnsi="Times New Roman" w:cs="Times New Roman"/>
          <w:i/>
          <w:sz w:val="24"/>
          <w:szCs w:val="24"/>
          <w:shd w:val="clear" w:color="auto" w:fill="FFFFFF"/>
        </w:rPr>
        <w:t>в</w:t>
      </w:r>
      <w:r w:rsidR="00902580" w:rsidRPr="00902580">
        <w:rPr>
          <w:rFonts w:ascii="Times New Roman" w:hAnsi="Times New Roman" w:cs="Times New Roman"/>
          <w:i/>
          <w:sz w:val="24"/>
          <w:szCs w:val="24"/>
          <w:shd w:val="clear" w:color="auto" w:fill="FFFFFF"/>
        </w:rPr>
        <w:t>лі</w:t>
      </w:r>
      <w:r w:rsidRPr="00F9452B">
        <w:rPr>
          <w:rFonts w:ascii="Times New Roman" w:hAnsi="Times New Roman" w:cs="Times New Roman"/>
          <w:sz w:val="24"/>
          <w:szCs w:val="24"/>
          <w:shd w:val="clear" w:color="auto" w:fill="FFFFFF"/>
        </w:rPr>
        <w:t>), надаємо свою пропозицію для підписання договору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за результатами відкритих торгів на закупівлю</w:t>
      </w:r>
      <w:r w:rsidR="00785585">
        <w:rPr>
          <w:rFonts w:ascii="Times New Roman" w:hAnsi="Times New Roman" w:cs="Times New Roman"/>
          <w:sz w:val="24"/>
          <w:szCs w:val="24"/>
          <w:shd w:val="clear" w:color="auto" w:fill="FFFFFF"/>
        </w:rPr>
        <w:t xml:space="preserve"> послуг відповідно до </w:t>
      </w:r>
      <w:r w:rsidRPr="00F9452B">
        <w:rPr>
          <w:rFonts w:ascii="Times New Roman" w:hAnsi="Times New Roman" w:cs="Times New Roman"/>
          <w:sz w:val="24"/>
          <w:szCs w:val="24"/>
          <w:shd w:val="clear" w:color="auto" w:fill="FFFFFF"/>
        </w:rPr>
        <w:t xml:space="preserve"> </w:t>
      </w:r>
      <w:r w:rsidR="00366728" w:rsidRPr="00366728">
        <w:rPr>
          <w:rFonts w:ascii="Times New Roman" w:hAnsi="Times New Roman" w:cs="Times New Roman"/>
          <w:sz w:val="24"/>
          <w:szCs w:val="24"/>
          <w:shd w:val="clear" w:color="auto" w:fill="FFFFFF"/>
        </w:rPr>
        <w:t>ДК 021:2015</w:t>
      </w:r>
      <w:r w:rsidR="00564E84">
        <w:rPr>
          <w:rFonts w:ascii="Times New Roman" w:hAnsi="Times New Roman" w:cs="Times New Roman"/>
          <w:sz w:val="24"/>
          <w:szCs w:val="24"/>
          <w:shd w:val="clear" w:color="auto" w:fill="FFFFFF"/>
        </w:rPr>
        <w:t>: </w:t>
      </w:r>
      <w:r w:rsidR="00366728" w:rsidRPr="00366728">
        <w:rPr>
          <w:rFonts w:ascii="Times New Roman" w:hAnsi="Times New Roman" w:cs="Times New Roman"/>
          <w:sz w:val="24"/>
          <w:szCs w:val="24"/>
          <w:shd w:val="clear" w:color="auto" w:fill="FFFFFF"/>
        </w:rPr>
        <w:t>55310000-8</w:t>
      </w:r>
      <w:r w:rsidR="00785585">
        <w:rPr>
          <w:rFonts w:ascii="Times New Roman" w:hAnsi="Times New Roman" w:cs="Times New Roman"/>
          <w:sz w:val="24"/>
          <w:szCs w:val="24"/>
          <w:shd w:val="clear" w:color="auto" w:fill="FFFFFF"/>
        </w:rPr>
        <w:t xml:space="preserve"> </w:t>
      </w:r>
      <w:r w:rsidR="00785585" w:rsidRPr="00785585">
        <w:rPr>
          <w:rFonts w:ascii="Times New Roman" w:hAnsi="Times New Roman" w:cs="Times New Roman"/>
          <w:sz w:val="24"/>
          <w:szCs w:val="24"/>
          <w:shd w:val="clear" w:color="auto" w:fill="FFFFFF"/>
        </w:rPr>
        <w:t>–</w:t>
      </w:r>
      <w:r w:rsidR="00366728" w:rsidRPr="00366728">
        <w:rPr>
          <w:rFonts w:ascii="Times New Roman" w:hAnsi="Times New Roman" w:cs="Times New Roman"/>
          <w:sz w:val="24"/>
          <w:szCs w:val="24"/>
          <w:shd w:val="clear" w:color="auto" w:fill="FFFFFF"/>
        </w:rPr>
        <w:t xml:space="preserve"> Послуги їдалень </w:t>
      </w:r>
      <w:r w:rsidRPr="00F9452B">
        <w:rPr>
          <w:rFonts w:ascii="Times New Roman" w:hAnsi="Times New Roman" w:cs="Times New Roman"/>
          <w:i/>
          <w:iCs/>
          <w:sz w:val="24"/>
          <w:szCs w:val="24"/>
          <w:shd w:val="clear" w:color="auto" w:fill="FFFFFF"/>
        </w:rPr>
        <w:t xml:space="preserve">(деталізація назви послуг зазначається </w:t>
      </w:r>
      <w:r w:rsidR="00785585">
        <w:rPr>
          <w:rFonts w:ascii="Times New Roman" w:hAnsi="Times New Roman" w:cs="Times New Roman"/>
          <w:i/>
          <w:iCs/>
          <w:sz w:val="24"/>
          <w:szCs w:val="24"/>
          <w:shd w:val="clear" w:color="auto" w:fill="FFFFFF"/>
        </w:rPr>
        <w:t>з</w:t>
      </w:r>
      <w:r w:rsidRPr="00F9452B">
        <w:rPr>
          <w:rFonts w:ascii="Times New Roman" w:hAnsi="Times New Roman" w:cs="Times New Roman"/>
          <w:i/>
          <w:iCs/>
          <w:sz w:val="24"/>
          <w:szCs w:val="24"/>
          <w:shd w:val="clear" w:color="auto" w:fill="FFFFFF"/>
        </w:rPr>
        <w:t>амовником самостійно)</w:t>
      </w:r>
      <w:r w:rsidRPr="00F9452B">
        <w:rPr>
          <w:rFonts w:ascii="Times New Roman" w:hAnsi="Times New Roman" w:cs="Times New Roman"/>
          <w:sz w:val="24"/>
          <w:szCs w:val="24"/>
          <w:shd w:val="clear" w:color="auto" w:fill="FFFFFF"/>
        </w:rPr>
        <w:t xml:space="preserve"> згідно з технічними вимогами </w:t>
      </w:r>
      <w:r w:rsidR="00902580">
        <w:rPr>
          <w:rFonts w:ascii="Times New Roman" w:hAnsi="Times New Roman" w:cs="Times New Roman"/>
          <w:sz w:val="24"/>
          <w:szCs w:val="24"/>
          <w:shd w:val="clear" w:color="auto" w:fill="FFFFFF"/>
        </w:rPr>
        <w:t>з</w:t>
      </w:r>
      <w:r w:rsidRPr="00F9452B">
        <w:rPr>
          <w:rFonts w:ascii="Times New Roman" w:hAnsi="Times New Roman" w:cs="Times New Roman"/>
          <w:sz w:val="24"/>
          <w:szCs w:val="24"/>
          <w:shd w:val="clear" w:color="auto" w:fill="FFFFFF"/>
        </w:rPr>
        <w:t>амовника.</w:t>
      </w:r>
    </w:p>
    <w:p w14:paraId="6A378602"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Вивчивши тендерну документацію і технічні вимоги, на виконання зазначеного вище, ми, уповноважені на підписання </w:t>
      </w:r>
      <w:r w:rsidR="00902580">
        <w:rPr>
          <w:rFonts w:ascii="Times New Roman" w:hAnsi="Times New Roman" w:cs="Times New Roman"/>
          <w:sz w:val="24"/>
          <w:szCs w:val="24"/>
          <w:shd w:val="clear" w:color="auto" w:fill="FFFFFF"/>
        </w:rPr>
        <w:t>д</w:t>
      </w:r>
      <w:r w:rsidRPr="00F9452B">
        <w:rPr>
          <w:rFonts w:ascii="Times New Roman" w:hAnsi="Times New Roman" w:cs="Times New Roman"/>
          <w:sz w:val="24"/>
          <w:szCs w:val="24"/>
          <w:shd w:val="clear" w:color="auto" w:fill="FFFFFF"/>
        </w:rPr>
        <w:t>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маємо можливість та погоджуємося виконати вимоги </w:t>
      </w:r>
      <w:r w:rsidR="00902580">
        <w:rPr>
          <w:rFonts w:ascii="Times New Roman" w:hAnsi="Times New Roman" w:cs="Times New Roman"/>
          <w:sz w:val="24"/>
          <w:szCs w:val="24"/>
          <w:shd w:val="clear" w:color="auto" w:fill="FFFFFF"/>
        </w:rPr>
        <w:t>з</w:t>
      </w:r>
      <w:r w:rsidRPr="00F9452B">
        <w:rPr>
          <w:rFonts w:ascii="Times New Roman" w:hAnsi="Times New Roman" w:cs="Times New Roman"/>
          <w:sz w:val="24"/>
          <w:szCs w:val="24"/>
          <w:shd w:val="clear" w:color="auto" w:fill="FFFFFF"/>
        </w:rPr>
        <w:t xml:space="preserve">амовника та </w:t>
      </w:r>
      <w:r w:rsidR="00902580">
        <w:rPr>
          <w:rFonts w:ascii="Times New Roman" w:hAnsi="Times New Roman" w:cs="Times New Roman"/>
          <w:sz w:val="24"/>
          <w:szCs w:val="24"/>
          <w:shd w:val="clear" w:color="auto" w:fill="FFFFFF"/>
        </w:rPr>
        <w:t>д</w:t>
      </w:r>
      <w:r w:rsidRPr="00F9452B">
        <w:rPr>
          <w:rFonts w:ascii="Times New Roman" w:hAnsi="Times New Roman" w:cs="Times New Roman"/>
          <w:sz w:val="24"/>
          <w:szCs w:val="24"/>
          <w:shd w:val="clear" w:color="auto" w:fill="FFFFFF"/>
        </w:rPr>
        <w:t>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на умовах, зазначених у цій </w:t>
      </w:r>
      <w:r w:rsidR="00902580">
        <w:rPr>
          <w:rFonts w:ascii="Times New Roman" w:hAnsi="Times New Roman" w:cs="Times New Roman"/>
          <w:sz w:val="24"/>
          <w:szCs w:val="24"/>
          <w:shd w:val="clear" w:color="auto" w:fill="FFFFFF"/>
        </w:rPr>
        <w:t xml:space="preserve">ціновій </w:t>
      </w:r>
      <w:r w:rsidRPr="00F9452B">
        <w:rPr>
          <w:rFonts w:ascii="Times New Roman" w:hAnsi="Times New Roman" w:cs="Times New Roman"/>
          <w:sz w:val="24"/>
          <w:szCs w:val="24"/>
          <w:shd w:val="clear" w:color="auto" w:fill="FFFFFF"/>
        </w:rPr>
        <w:t>пропозиції, за цінами</w:t>
      </w:r>
      <w:r w:rsidR="00564E84">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вказаними </w:t>
      </w:r>
      <w:r w:rsidR="00C517A3">
        <w:rPr>
          <w:rFonts w:ascii="Times New Roman" w:hAnsi="Times New Roman" w:cs="Times New Roman"/>
          <w:sz w:val="24"/>
          <w:szCs w:val="24"/>
          <w:shd w:val="clear" w:color="auto" w:fill="FFFFFF"/>
        </w:rPr>
        <w:t>в</w:t>
      </w:r>
      <w:r w:rsidR="00C517A3" w:rsidRPr="00F9452B">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таблиці:</w:t>
      </w:r>
    </w:p>
    <w:p w14:paraId="6F1CF1DC" w14:textId="77777777" w:rsidR="00F9452B" w:rsidRPr="004F7FEB" w:rsidRDefault="00F9452B" w:rsidP="00F9452B">
      <w:pPr>
        <w:spacing w:line="240" w:lineRule="auto"/>
        <w:rPr>
          <w:rFonts w:ascii="Times New Roman" w:hAnsi="Times New Roman" w:cs="Times New Roman"/>
          <w:color w:val="auto"/>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549"/>
        <w:gridCol w:w="1338"/>
        <w:gridCol w:w="1203"/>
        <w:gridCol w:w="1520"/>
        <w:gridCol w:w="1514"/>
        <w:gridCol w:w="1701"/>
        <w:gridCol w:w="1843"/>
      </w:tblGrid>
      <w:tr w:rsidR="00F9452B" w:rsidRPr="00491D7D" w14:paraId="25745AA7"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777DC8"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bCs/>
                <w:shd w:val="clear" w:color="auto" w:fill="FFFFFF"/>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7213B0C"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Категорія дітей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E30996"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Кількість дітей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F38B3E"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Кількість днів харчування</w:t>
            </w: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A31BBDD" w14:textId="77777777" w:rsidR="00F9452B" w:rsidRPr="007B0182" w:rsidRDefault="00F9452B" w:rsidP="004F7FEB">
            <w:pPr>
              <w:spacing w:line="240" w:lineRule="auto"/>
              <w:jc w:val="center"/>
              <w:rPr>
                <w:rFonts w:ascii="Times New Roman" w:hAnsi="Times New Roman" w:cs="Times New Roman"/>
                <w:color w:val="auto"/>
                <w:sz w:val="24"/>
                <w:szCs w:val="24"/>
              </w:rPr>
            </w:pPr>
            <w:r w:rsidRPr="007B0182">
              <w:rPr>
                <w:rFonts w:ascii="Times New Roman" w:hAnsi="Times New Roman" w:cs="Times New Roman"/>
                <w:bCs/>
              </w:rPr>
              <w:t>Ціна за харчування однієї дитини протягом одного дня, грн</w:t>
            </w:r>
            <w:r w:rsidRPr="006F579A">
              <w:rPr>
                <w:rFonts w:ascii="Times New Roman" w:hAnsi="Times New Roman" w:cs="Times New Roman"/>
                <w:bCs/>
              </w:rPr>
              <w:br/>
            </w:r>
            <w:r w:rsidRPr="007B0182">
              <w:rPr>
                <w:rFonts w:ascii="Times New Roman" w:hAnsi="Times New Roman" w:cs="Times New Roman"/>
                <w:bCs/>
              </w:rPr>
              <w:t>(без ПДВ*)</w:t>
            </w: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00EE51"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rPr>
              <w:t>Ціна за харчування однієї дитини протягом визначеної кількості днів, грн</w:t>
            </w:r>
            <w:r w:rsidR="00942ED0">
              <w:rPr>
                <w:rFonts w:ascii="Times New Roman" w:hAnsi="Times New Roman" w:cs="Times New Roman"/>
                <w:bCs/>
              </w:rPr>
              <w:t xml:space="preserve"> </w:t>
            </w:r>
            <w:r w:rsidRPr="007B0182">
              <w:rPr>
                <w:rFonts w:ascii="Times New Roman" w:hAnsi="Times New Roman" w:cs="Times New Roman"/>
                <w:bCs/>
              </w:rPr>
              <w:t xml:space="preserve">(Графа 3) </w:t>
            </w:r>
            <w:r w:rsidRPr="006F579A">
              <w:rPr>
                <w:rFonts w:ascii="Times New Roman" w:hAnsi="Times New Roman" w:cs="Times New Roman"/>
                <w:bCs/>
              </w:rPr>
              <w:br/>
            </w:r>
            <w:r w:rsidRPr="007B0182">
              <w:rPr>
                <w:rFonts w:ascii="Times New Roman" w:hAnsi="Times New Roman" w:cs="Times New Roman"/>
                <w:bCs/>
              </w:rPr>
              <w:t>(без ПДВ*)</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C37BE2"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 xml:space="preserve">Ціна за харчування дітей </w:t>
            </w:r>
            <w:r w:rsidR="00014F73">
              <w:rPr>
                <w:rFonts w:ascii="Times New Roman" w:hAnsi="Times New Roman" w:cs="Times New Roman"/>
                <w:bCs/>
                <w:shd w:val="clear" w:color="auto" w:fill="FFFFFF"/>
              </w:rPr>
              <w:t>у</w:t>
            </w:r>
            <w:r w:rsidRPr="007B0182">
              <w:rPr>
                <w:rFonts w:ascii="Times New Roman" w:hAnsi="Times New Roman" w:cs="Times New Roman"/>
                <w:bCs/>
                <w:shd w:val="clear" w:color="auto" w:fill="FFFFFF"/>
              </w:rPr>
              <w:t xml:space="preserve"> визначеній кількості </w:t>
            </w:r>
            <w:r w:rsidRPr="006F579A">
              <w:rPr>
                <w:rFonts w:ascii="Times New Roman" w:hAnsi="Times New Roman" w:cs="Times New Roman"/>
                <w:bCs/>
                <w:shd w:val="clear" w:color="auto" w:fill="FFFFFF"/>
              </w:rPr>
              <w:br/>
            </w:r>
            <w:r w:rsidRPr="007B0182">
              <w:rPr>
                <w:rFonts w:ascii="Times New Roman" w:hAnsi="Times New Roman" w:cs="Times New Roman"/>
                <w:bCs/>
                <w:shd w:val="clear" w:color="auto" w:fill="FFFFFF"/>
              </w:rPr>
              <w:t>(</w:t>
            </w:r>
            <w:r w:rsidR="00014F73">
              <w:rPr>
                <w:rFonts w:ascii="Times New Roman" w:hAnsi="Times New Roman" w:cs="Times New Roman"/>
                <w:bCs/>
                <w:shd w:val="clear" w:color="auto" w:fill="FFFFFF"/>
              </w:rPr>
              <w:t>г</w:t>
            </w:r>
            <w:r w:rsidRPr="007B0182">
              <w:rPr>
                <w:rFonts w:ascii="Times New Roman" w:hAnsi="Times New Roman" w:cs="Times New Roman"/>
                <w:bCs/>
                <w:shd w:val="clear" w:color="auto" w:fill="FFFFFF"/>
              </w:rPr>
              <w:t>рафа 2) протягом визначеного терміну, грн (</w:t>
            </w:r>
            <w:r w:rsidR="00014F73">
              <w:rPr>
                <w:rFonts w:ascii="Times New Roman" w:hAnsi="Times New Roman" w:cs="Times New Roman"/>
                <w:bCs/>
                <w:shd w:val="clear" w:color="auto" w:fill="FFFFFF"/>
              </w:rPr>
              <w:t>г</w:t>
            </w:r>
            <w:r w:rsidRPr="007B0182">
              <w:rPr>
                <w:rFonts w:ascii="Times New Roman" w:hAnsi="Times New Roman" w:cs="Times New Roman"/>
                <w:bCs/>
                <w:shd w:val="clear" w:color="auto" w:fill="FFFFFF"/>
              </w:rPr>
              <w:t xml:space="preserve">рафа 3) </w:t>
            </w:r>
            <w:r w:rsidRPr="006F579A">
              <w:rPr>
                <w:rFonts w:ascii="Times New Roman" w:hAnsi="Times New Roman" w:cs="Times New Roman"/>
                <w:bCs/>
                <w:shd w:val="clear" w:color="auto" w:fill="FFFFFF"/>
              </w:rPr>
              <w:br/>
            </w:r>
            <w:r w:rsidRPr="007B0182">
              <w:rPr>
                <w:rFonts w:ascii="Times New Roman" w:hAnsi="Times New Roman" w:cs="Times New Roman"/>
                <w:bCs/>
                <w:shd w:val="clear" w:color="auto" w:fill="FFFFFF"/>
              </w:rPr>
              <w:t>(без ПДВ*)</w:t>
            </w:r>
          </w:p>
        </w:tc>
      </w:tr>
      <w:tr w:rsidR="00F9452B" w:rsidRPr="00491D7D" w14:paraId="58C6E60D"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C6926E"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BEC7708"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9F2522"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96037CF"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3</w:t>
            </w: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49CB5A"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4</w:t>
            </w: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0B1CA8"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5</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570E27" w14:textId="77777777" w:rsidR="00F9452B" w:rsidRPr="007B0182" w:rsidRDefault="00F9452B" w:rsidP="00F9452B">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shd w:val="clear" w:color="auto" w:fill="FFFFFF"/>
              </w:rPr>
              <w:t>Графа 6</w:t>
            </w:r>
          </w:p>
        </w:tc>
      </w:tr>
      <w:tr w:rsidR="00F9452B" w:rsidRPr="00491D7D" w14:paraId="6C06329C"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747289"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5AEE9A" w14:textId="77777777" w:rsidR="00F9452B" w:rsidRPr="007B0182" w:rsidRDefault="003950FC"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hd w:val="clear" w:color="auto" w:fill="FFFFFF"/>
              </w:rPr>
              <w:t>Д</w:t>
            </w:r>
            <w:r w:rsidR="00F9452B" w:rsidRPr="007B0182">
              <w:rPr>
                <w:rFonts w:ascii="Times New Roman" w:hAnsi="Times New Roman" w:cs="Times New Roman"/>
                <w:shd w:val="clear" w:color="auto" w:fill="FFFFFF"/>
              </w:rPr>
              <w:t>іти від 6 до 11 років</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8054F2"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47C14D" w14:textId="77777777" w:rsidR="00F9452B" w:rsidRPr="007B018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CF6456" w14:textId="77777777" w:rsidR="00F9452B" w:rsidRPr="007B018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492E61" w14:textId="77777777" w:rsidR="00F9452B" w:rsidRPr="007B018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8511BC" w14:textId="77777777" w:rsidR="00F9452B" w:rsidRPr="00491D7D" w:rsidRDefault="00F9452B" w:rsidP="00F9452B">
            <w:pPr>
              <w:spacing w:line="240" w:lineRule="auto"/>
              <w:rPr>
                <w:rFonts w:ascii="Times New Roman" w:hAnsi="Times New Roman" w:cs="Times New Roman"/>
                <w:color w:val="auto"/>
                <w:sz w:val="24"/>
                <w:szCs w:val="24"/>
                <w:highlight w:val="green"/>
              </w:rPr>
            </w:pPr>
          </w:p>
        </w:tc>
      </w:tr>
      <w:tr w:rsidR="00F9452B" w:rsidRPr="00491D7D" w14:paraId="71183D35"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D0784B"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A3A533" w14:textId="77777777" w:rsidR="00F9452B" w:rsidRPr="007B0182" w:rsidRDefault="003950FC"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hd w:val="clear" w:color="auto" w:fill="FFFFFF"/>
              </w:rPr>
              <w:t>Д</w:t>
            </w:r>
            <w:r w:rsidR="00F9452B" w:rsidRPr="007B0182">
              <w:rPr>
                <w:rFonts w:ascii="Times New Roman" w:hAnsi="Times New Roman" w:cs="Times New Roman"/>
                <w:shd w:val="clear" w:color="auto" w:fill="FFFFFF"/>
              </w:rPr>
              <w:t>іти 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D0541BB"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B7A994" w14:textId="77777777" w:rsidR="00F9452B" w:rsidRPr="007B018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F17C58" w14:textId="77777777" w:rsidR="00F9452B" w:rsidRPr="007B018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3BECD2" w14:textId="77777777" w:rsidR="00F9452B" w:rsidRPr="007B018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F91E9C" w14:textId="77777777" w:rsidR="00F9452B" w:rsidRPr="00491D7D" w:rsidRDefault="00F9452B" w:rsidP="00F9452B">
            <w:pPr>
              <w:spacing w:line="240" w:lineRule="auto"/>
              <w:rPr>
                <w:rFonts w:ascii="Times New Roman" w:hAnsi="Times New Roman" w:cs="Times New Roman"/>
                <w:color w:val="auto"/>
                <w:sz w:val="24"/>
                <w:szCs w:val="24"/>
                <w:highlight w:val="green"/>
              </w:rPr>
            </w:pPr>
          </w:p>
        </w:tc>
      </w:tr>
      <w:tr w:rsidR="00F9452B" w:rsidRPr="00491D7D" w14:paraId="1860A562"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9F101E1"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E1F6AC" w14:textId="77777777" w:rsidR="00F9452B" w:rsidRPr="007B0182" w:rsidRDefault="003950FC"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hd w:val="clear" w:color="auto" w:fill="FFFFFF"/>
              </w:rPr>
              <w:t>Д</w:t>
            </w:r>
            <w:r w:rsidR="00F9452B" w:rsidRPr="007B0182">
              <w:rPr>
                <w:rFonts w:ascii="Times New Roman" w:hAnsi="Times New Roman" w:cs="Times New Roman"/>
                <w:shd w:val="clear" w:color="auto" w:fill="FFFFFF"/>
              </w:rPr>
              <w:t>іти від 14 до 18 років</w:t>
            </w:r>
            <w:r w:rsidR="00F9452B" w:rsidRPr="006F579A">
              <w:rPr>
                <w:rFonts w:ascii="Times New Roman" w:hAnsi="Times New Roman" w:cs="Times New Roman"/>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C0E779"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7CCF45" w14:textId="77777777" w:rsidR="00F9452B" w:rsidRPr="007B018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285A65" w14:textId="77777777" w:rsidR="00F9452B" w:rsidRPr="007B018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207D60" w14:textId="77777777" w:rsidR="00F9452B" w:rsidRPr="007B018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76BDEA" w14:textId="77777777" w:rsidR="00F9452B" w:rsidRPr="00491D7D" w:rsidRDefault="00F9452B" w:rsidP="00F9452B">
            <w:pPr>
              <w:spacing w:line="240" w:lineRule="auto"/>
              <w:rPr>
                <w:rFonts w:ascii="Times New Roman" w:hAnsi="Times New Roman" w:cs="Times New Roman"/>
                <w:color w:val="auto"/>
                <w:sz w:val="24"/>
                <w:szCs w:val="24"/>
                <w:highlight w:val="green"/>
              </w:rPr>
            </w:pPr>
          </w:p>
        </w:tc>
      </w:tr>
      <w:tr w:rsidR="00F9452B" w:rsidRPr="00491D7D" w14:paraId="31E1E497"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B55F3E"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bCs/>
                <w:shd w:val="clear" w:color="auto" w:fill="FFFFFF"/>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13A1AC" w14:textId="77777777" w:rsidR="00F9452B" w:rsidRPr="007B0182" w:rsidRDefault="00F9452B" w:rsidP="00F9452B">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2DF649"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4E2E34" w14:textId="77777777" w:rsidR="00F9452B" w:rsidRPr="007B018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4F5902" w14:textId="77777777" w:rsidR="00F9452B" w:rsidRPr="007B018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166C95" w14:textId="77777777" w:rsidR="00F9452B" w:rsidRPr="007B018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505536" w14:textId="77777777" w:rsidR="00F9452B" w:rsidRPr="00491D7D" w:rsidRDefault="00F9452B" w:rsidP="00F9452B">
            <w:pPr>
              <w:spacing w:line="240" w:lineRule="auto"/>
              <w:rPr>
                <w:rFonts w:ascii="Times New Roman" w:hAnsi="Times New Roman" w:cs="Times New Roman"/>
                <w:color w:val="auto"/>
                <w:sz w:val="24"/>
                <w:szCs w:val="24"/>
                <w:highlight w:val="green"/>
              </w:rPr>
            </w:pPr>
          </w:p>
        </w:tc>
      </w:tr>
      <w:tr w:rsidR="00F9452B" w:rsidRPr="00491D7D" w14:paraId="3ADAFAD9" w14:textId="77777777" w:rsidTr="00F528CC">
        <w:tc>
          <w:tcPr>
            <w:tcW w:w="7770" w:type="dxa"/>
            <w:gridSpan w:val="6"/>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0B44F4" w14:textId="77777777" w:rsidR="00F9452B" w:rsidRPr="007B0182" w:rsidRDefault="00F9452B" w:rsidP="00F9452B">
            <w:pPr>
              <w:spacing w:line="240" w:lineRule="auto"/>
              <w:ind w:left="-1" w:hanging="1"/>
              <w:rPr>
                <w:rFonts w:ascii="Times New Roman" w:hAnsi="Times New Roman" w:cs="Times New Roman"/>
                <w:color w:val="auto"/>
                <w:sz w:val="24"/>
                <w:szCs w:val="24"/>
              </w:rPr>
            </w:pPr>
            <w:r w:rsidRPr="007B0182">
              <w:rPr>
                <w:rFonts w:ascii="Times New Roman" w:hAnsi="Times New Roman" w:cs="Times New Roman"/>
                <w:b/>
                <w:bCs/>
                <w:shd w:val="clear" w:color="auto" w:fill="FFFFFF"/>
              </w:rPr>
              <w:t xml:space="preserve">Загальна вартість </w:t>
            </w:r>
            <w:r w:rsidR="00902580" w:rsidRPr="007B0182">
              <w:rPr>
                <w:rFonts w:ascii="Times New Roman" w:hAnsi="Times New Roman" w:cs="Times New Roman"/>
                <w:b/>
                <w:bCs/>
                <w:shd w:val="clear" w:color="auto" w:fill="FFFFFF"/>
              </w:rPr>
              <w:t xml:space="preserve">цінової </w:t>
            </w:r>
            <w:r w:rsidRPr="007B0182">
              <w:rPr>
                <w:rFonts w:ascii="Times New Roman" w:hAnsi="Times New Roman" w:cs="Times New Roman"/>
                <w:b/>
                <w:bCs/>
                <w:shd w:val="clear" w:color="auto" w:fill="FFFFFF"/>
              </w:rPr>
              <w:t>пропозиції, грн** (без</w:t>
            </w:r>
            <w:r w:rsidRPr="006F579A">
              <w:rPr>
                <w:rFonts w:ascii="Times New Roman" w:hAnsi="Times New Roman" w:cs="Times New Roman"/>
                <w:b/>
                <w:bCs/>
                <w:shd w:val="clear" w:color="auto" w:fill="FFFFFF"/>
              </w:rPr>
              <w:t> </w:t>
            </w:r>
            <w:r w:rsidRPr="007B0182">
              <w:rPr>
                <w:rFonts w:ascii="Times New Roman" w:hAnsi="Times New Roman" w:cs="Times New Roman"/>
                <w:b/>
                <w:bCs/>
                <w:shd w:val="clear" w:color="auto" w:fill="FFFFFF"/>
              </w:rPr>
              <w:t xml:space="preserve"> ПДВ*):</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5612526" w14:textId="77777777" w:rsidR="00F9452B" w:rsidRPr="00491D7D" w:rsidRDefault="00F9452B" w:rsidP="00F9452B">
            <w:pPr>
              <w:spacing w:line="240" w:lineRule="auto"/>
              <w:rPr>
                <w:rFonts w:ascii="Times New Roman" w:hAnsi="Times New Roman" w:cs="Times New Roman"/>
                <w:color w:val="auto"/>
                <w:sz w:val="24"/>
                <w:szCs w:val="24"/>
                <w:highlight w:val="green"/>
              </w:rPr>
            </w:pPr>
          </w:p>
        </w:tc>
      </w:tr>
    </w:tbl>
    <w:p w14:paraId="7DD61AB7" w14:textId="77777777" w:rsidR="00F9452B" w:rsidRPr="007B0182" w:rsidRDefault="00F9452B" w:rsidP="003950FC">
      <w:pPr>
        <w:spacing w:before="120" w:line="240" w:lineRule="auto"/>
        <w:ind w:firstLine="567"/>
        <w:jc w:val="both"/>
        <w:rPr>
          <w:rFonts w:ascii="Times New Roman" w:hAnsi="Times New Roman" w:cs="Times New Roman"/>
          <w:color w:val="auto"/>
          <w:sz w:val="24"/>
          <w:szCs w:val="24"/>
        </w:rPr>
      </w:pPr>
      <w:r w:rsidRPr="007B0182">
        <w:rPr>
          <w:rFonts w:ascii="Times New Roman" w:hAnsi="Times New Roman" w:cs="Times New Roman"/>
          <w:sz w:val="20"/>
          <w:szCs w:val="20"/>
          <w:shd w:val="clear" w:color="auto" w:fill="FFFFFF"/>
        </w:rPr>
        <w:t xml:space="preserve">* </w:t>
      </w:r>
      <w:r w:rsidR="003950FC" w:rsidRPr="007B0182">
        <w:rPr>
          <w:rFonts w:ascii="Times New Roman" w:hAnsi="Times New Roman" w:cs="Times New Roman"/>
          <w:sz w:val="20"/>
          <w:szCs w:val="20"/>
          <w:shd w:val="clear" w:color="auto" w:fill="FFFFFF"/>
        </w:rPr>
        <w:t>У</w:t>
      </w:r>
      <w:r w:rsidRPr="007B0182">
        <w:rPr>
          <w:rFonts w:ascii="Times New Roman" w:hAnsi="Times New Roman" w:cs="Times New Roman"/>
          <w:sz w:val="20"/>
          <w:szCs w:val="20"/>
          <w:shd w:val="clear" w:color="auto" w:fill="FFFFFF"/>
        </w:rPr>
        <w:t xml:space="preserve"> разі якщо переможець не є платником ПДВ або якщо предмет закупівлі не оподатковується ПДВ, такий розрахунок цінової пропозиції подається без урахування ПДВ, про що переможець робить відповідну позначку</w:t>
      </w:r>
    </w:p>
    <w:p w14:paraId="19CBCE0D" w14:textId="77777777" w:rsidR="00F9452B" w:rsidRPr="007B0182" w:rsidRDefault="00F9452B" w:rsidP="003950FC">
      <w:pPr>
        <w:shd w:val="clear" w:color="auto" w:fill="FFFFFF"/>
        <w:spacing w:line="240" w:lineRule="auto"/>
        <w:ind w:firstLine="567"/>
        <w:jc w:val="both"/>
        <w:rPr>
          <w:rFonts w:ascii="Times New Roman" w:hAnsi="Times New Roman" w:cs="Times New Roman"/>
          <w:color w:val="auto"/>
          <w:sz w:val="24"/>
          <w:szCs w:val="24"/>
        </w:rPr>
      </w:pPr>
      <w:r w:rsidRPr="007B0182">
        <w:rPr>
          <w:rFonts w:ascii="Times New Roman" w:hAnsi="Times New Roman" w:cs="Times New Roman"/>
          <w:sz w:val="20"/>
          <w:szCs w:val="20"/>
          <w:shd w:val="clear" w:color="auto" w:fill="FFFFFF"/>
        </w:rPr>
        <w:t>**</w:t>
      </w:r>
      <w:r w:rsidRPr="006F579A">
        <w:rPr>
          <w:rFonts w:ascii="Times New Roman" w:hAnsi="Times New Roman" w:cs="Times New Roman"/>
          <w:sz w:val="20"/>
          <w:szCs w:val="20"/>
        </w:rPr>
        <w:t> </w:t>
      </w:r>
      <w:r w:rsidR="003950FC" w:rsidRPr="007B0182">
        <w:rPr>
          <w:rFonts w:ascii="Times New Roman" w:hAnsi="Times New Roman" w:cs="Times New Roman"/>
          <w:sz w:val="20"/>
          <w:szCs w:val="20"/>
        </w:rPr>
        <w:t>Ц</w:t>
      </w:r>
      <w:r w:rsidRPr="007B0182">
        <w:rPr>
          <w:rFonts w:ascii="Times New Roman" w:hAnsi="Times New Roman" w:cs="Times New Roman"/>
          <w:sz w:val="20"/>
          <w:szCs w:val="20"/>
        </w:rPr>
        <w:t>іна включає всі витрати, які стосуються предмета закупівлі та передбачені в тендерній документації.</w:t>
      </w:r>
    </w:p>
    <w:p w14:paraId="3AAC8E08" w14:textId="77777777" w:rsidR="00F9452B" w:rsidRPr="007B0182" w:rsidRDefault="00F9452B" w:rsidP="00F9452B">
      <w:pPr>
        <w:shd w:val="clear" w:color="auto" w:fill="FFFFFF"/>
        <w:spacing w:after="240" w:line="240" w:lineRule="auto"/>
        <w:ind w:firstLine="20"/>
        <w:jc w:val="both"/>
        <w:rPr>
          <w:rFonts w:ascii="Times New Roman" w:hAnsi="Times New Roman" w:cs="Times New Roman"/>
          <w:color w:val="auto"/>
          <w:sz w:val="24"/>
          <w:szCs w:val="24"/>
        </w:rPr>
      </w:pPr>
      <w:r w:rsidRPr="007B0182">
        <w:rPr>
          <w:rFonts w:ascii="Times New Roman" w:hAnsi="Times New Roman" w:cs="Times New Roman"/>
          <w:sz w:val="24"/>
          <w:szCs w:val="24"/>
        </w:rPr>
        <w:t>Уповноважений представник переможця</w:t>
      </w:r>
      <w:r w:rsidR="00902580" w:rsidRPr="007B0182">
        <w:rPr>
          <w:rFonts w:ascii="Times New Roman" w:hAnsi="Times New Roman" w:cs="Times New Roman"/>
          <w:sz w:val="24"/>
          <w:szCs w:val="24"/>
        </w:rPr>
        <w:t xml:space="preserve"> процедури закупівлі</w:t>
      </w:r>
      <w:r w:rsidRPr="007B0182">
        <w:rPr>
          <w:rFonts w:ascii="Times New Roman" w:hAnsi="Times New Roman" w:cs="Times New Roman"/>
          <w:sz w:val="24"/>
          <w:szCs w:val="24"/>
        </w:rPr>
        <w:t xml:space="preserve"> на підписання договору про закупівлю за результатами процедури закупівлі: ____________________________________</w:t>
      </w:r>
    </w:p>
    <w:tbl>
      <w:tblPr>
        <w:tblW w:w="0" w:type="auto"/>
        <w:jc w:val="center"/>
        <w:tblCellMar>
          <w:top w:w="15" w:type="dxa"/>
          <w:left w:w="15" w:type="dxa"/>
          <w:bottom w:w="15" w:type="dxa"/>
          <w:right w:w="15" w:type="dxa"/>
        </w:tblCellMar>
        <w:tblLook w:val="04A0" w:firstRow="1" w:lastRow="0" w:firstColumn="1" w:lastColumn="0" w:noHBand="0" w:noVBand="1"/>
      </w:tblPr>
      <w:tblGrid>
        <w:gridCol w:w="2720"/>
        <w:gridCol w:w="883"/>
        <w:gridCol w:w="2840"/>
        <w:gridCol w:w="3240"/>
      </w:tblGrid>
      <w:tr w:rsidR="004F7FEB" w:rsidRPr="007B0182" w14:paraId="070257B3" w14:textId="77777777" w:rsidTr="004F7FEB">
        <w:trPr>
          <w:trHeight w:val="240"/>
          <w:jc w:val="center"/>
        </w:trPr>
        <w:tc>
          <w:tcPr>
            <w:tcW w:w="1939" w:type="dxa"/>
            <w:tcMar>
              <w:top w:w="0" w:type="dxa"/>
              <w:left w:w="120" w:type="dxa"/>
              <w:bottom w:w="0" w:type="dxa"/>
              <w:right w:w="120" w:type="dxa"/>
            </w:tcMar>
            <w:hideMark/>
          </w:tcPr>
          <w:p w14:paraId="08D1A36C" w14:textId="77777777" w:rsidR="004F7FEB" w:rsidRPr="007B0182"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7B0182">
              <w:rPr>
                <w:rFonts w:ascii="Times New Roman" w:hAnsi="Times New Roman" w:cs="Times New Roman"/>
                <w:sz w:val="20"/>
                <w:szCs w:val="20"/>
                <w:shd w:val="clear" w:color="auto" w:fill="FFFFFF"/>
              </w:rPr>
              <w:t xml:space="preserve">__________________________            </w:t>
            </w:r>
          </w:p>
        </w:tc>
        <w:tc>
          <w:tcPr>
            <w:tcW w:w="883" w:type="dxa"/>
          </w:tcPr>
          <w:p w14:paraId="6D7729E4" w14:textId="77777777" w:rsidR="004F7FEB" w:rsidRPr="007B0182" w:rsidRDefault="004F7FEB" w:rsidP="004F7FEB">
            <w:pPr>
              <w:shd w:val="clear" w:color="auto" w:fill="FFFFFF"/>
              <w:spacing w:line="240" w:lineRule="auto"/>
              <w:ind w:left="-120"/>
              <w:jc w:val="center"/>
              <w:rPr>
                <w:rFonts w:ascii="Times New Roman" w:hAnsi="Times New Roman" w:cs="Times New Roman"/>
                <w:sz w:val="20"/>
                <w:szCs w:val="20"/>
                <w:shd w:val="clear" w:color="auto" w:fill="FFFFFF"/>
              </w:rPr>
            </w:pPr>
          </w:p>
        </w:tc>
        <w:tc>
          <w:tcPr>
            <w:tcW w:w="0" w:type="auto"/>
            <w:tcMar>
              <w:top w:w="0" w:type="dxa"/>
              <w:left w:w="120" w:type="dxa"/>
              <w:bottom w:w="0" w:type="dxa"/>
              <w:right w:w="120" w:type="dxa"/>
            </w:tcMar>
            <w:hideMark/>
          </w:tcPr>
          <w:p w14:paraId="0F8F10DC" w14:textId="77777777" w:rsidR="004F7FEB" w:rsidRPr="007B0182"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7B0182">
              <w:rPr>
                <w:rFonts w:ascii="Times New Roman" w:hAnsi="Times New Roman" w:cs="Times New Roman"/>
                <w:sz w:val="20"/>
                <w:szCs w:val="20"/>
                <w:shd w:val="clear" w:color="auto" w:fill="FFFFFF"/>
              </w:rPr>
              <w:t>__________________________</w:t>
            </w:r>
          </w:p>
        </w:tc>
        <w:tc>
          <w:tcPr>
            <w:tcW w:w="0" w:type="auto"/>
            <w:tcMar>
              <w:top w:w="0" w:type="dxa"/>
              <w:left w:w="120" w:type="dxa"/>
              <w:bottom w:w="0" w:type="dxa"/>
              <w:right w:w="120" w:type="dxa"/>
            </w:tcMar>
            <w:hideMark/>
          </w:tcPr>
          <w:p w14:paraId="7E86734D" w14:textId="77777777" w:rsidR="004F7FEB" w:rsidRPr="007B0182"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7B0182">
              <w:rPr>
                <w:rFonts w:ascii="Times New Roman" w:hAnsi="Times New Roman" w:cs="Times New Roman"/>
                <w:sz w:val="20"/>
                <w:szCs w:val="20"/>
                <w:shd w:val="clear" w:color="auto" w:fill="FFFFFF"/>
              </w:rPr>
              <w:t xml:space="preserve">            ________________________</w:t>
            </w:r>
          </w:p>
        </w:tc>
      </w:tr>
      <w:tr w:rsidR="004F7FEB" w:rsidRPr="007B0182" w14:paraId="2C4646EB" w14:textId="77777777" w:rsidTr="004F7FEB">
        <w:trPr>
          <w:trHeight w:val="165"/>
          <w:jc w:val="center"/>
        </w:trPr>
        <w:tc>
          <w:tcPr>
            <w:tcW w:w="1939" w:type="dxa"/>
            <w:tcMar>
              <w:top w:w="0" w:type="dxa"/>
              <w:left w:w="120" w:type="dxa"/>
              <w:bottom w:w="0" w:type="dxa"/>
              <w:right w:w="120" w:type="dxa"/>
            </w:tcMar>
            <w:hideMark/>
          </w:tcPr>
          <w:p w14:paraId="7FEB11EA" w14:textId="77777777" w:rsidR="004F7FEB" w:rsidRPr="007B0182" w:rsidRDefault="00C65F59" w:rsidP="004F7FEB">
            <w:pPr>
              <w:shd w:val="clear" w:color="auto" w:fill="FFFFFF"/>
              <w:spacing w:line="240" w:lineRule="auto"/>
              <w:ind w:left="-120"/>
              <w:jc w:val="center"/>
              <w:rPr>
                <w:rFonts w:ascii="Times New Roman" w:hAnsi="Times New Roman" w:cs="Times New Roman"/>
                <w:color w:val="auto"/>
                <w:sz w:val="24"/>
                <w:szCs w:val="24"/>
              </w:rPr>
            </w:pPr>
            <w:r>
              <w:rPr>
                <w:rFonts w:ascii="Times New Roman" w:hAnsi="Times New Roman" w:cs="Times New Roman"/>
                <w:i/>
                <w:iCs/>
                <w:sz w:val="16"/>
                <w:szCs w:val="16"/>
                <w:shd w:val="clear" w:color="auto" w:fill="FFFFFF"/>
              </w:rPr>
              <w:t>(</w:t>
            </w:r>
            <w:r w:rsidR="004F7FEB" w:rsidRPr="007B0182">
              <w:rPr>
                <w:rFonts w:ascii="Times New Roman" w:hAnsi="Times New Roman" w:cs="Times New Roman"/>
                <w:i/>
                <w:iCs/>
                <w:sz w:val="16"/>
                <w:szCs w:val="16"/>
                <w:shd w:val="clear" w:color="auto" w:fill="FFFFFF"/>
              </w:rPr>
              <w:t xml:space="preserve">посада уповноваженої особи </w:t>
            </w:r>
            <w:r w:rsidR="00785585" w:rsidRPr="007B0182">
              <w:rPr>
                <w:rFonts w:ascii="Times New Roman" w:hAnsi="Times New Roman" w:cs="Times New Roman"/>
                <w:i/>
                <w:iCs/>
                <w:sz w:val="16"/>
                <w:szCs w:val="16"/>
                <w:shd w:val="clear" w:color="auto" w:fill="FFFFFF"/>
              </w:rPr>
              <w:t>у</w:t>
            </w:r>
            <w:r w:rsidR="004F7FEB" w:rsidRPr="007B0182">
              <w:rPr>
                <w:rFonts w:ascii="Times New Roman" w:hAnsi="Times New Roman" w:cs="Times New Roman"/>
                <w:i/>
                <w:iCs/>
                <w:sz w:val="16"/>
                <w:szCs w:val="16"/>
                <w:shd w:val="clear" w:color="auto" w:fill="FFFFFF"/>
              </w:rPr>
              <w:t>часника</w:t>
            </w:r>
            <w:r>
              <w:rPr>
                <w:rFonts w:ascii="Times New Roman" w:hAnsi="Times New Roman" w:cs="Times New Roman"/>
                <w:i/>
                <w:iCs/>
                <w:sz w:val="16"/>
                <w:szCs w:val="16"/>
                <w:shd w:val="clear" w:color="auto" w:fill="FFFFFF"/>
              </w:rPr>
              <w:t>)</w:t>
            </w:r>
          </w:p>
        </w:tc>
        <w:tc>
          <w:tcPr>
            <w:tcW w:w="883" w:type="dxa"/>
          </w:tcPr>
          <w:p w14:paraId="781B3E6F" w14:textId="77777777" w:rsidR="004F7FEB" w:rsidRPr="007B0182" w:rsidRDefault="004F7FEB" w:rsidP="004F7FEB">
            <w:pPr>
              <w:shd w:val="clear" w:color="auto" w:fill="FFFFFF"/>
              <w:spacing w:line="240" w:lineRule="auto"/>
              <w:ind w:left="-120"/>
              <w:jc w:val="center"/>
              <w:rPr>
                <w:rFonts w:ascii="Times New Roman" w:hAnsi="Times New Roman" w:cs="Times New Roman"/>
                <w:i/>
                <w:iCs/>
                <w:sz w:val="16"/>
                <w:szCs w:val="16"/>
                <w:shd w:val="clear" w:color="auto" w:fill="FFFFFF"/>
              </w:rPr>
            </w:pPr>
          </w:p>
        </w:tc>
        <w:tc>
          <w:tcPr>
            <w:tcW w:w="0" w:type="auto"/>
            <w:tcMar>
              <w:top w:w="0" w:type="dxa"/>
              <w:left w:w="120" w:type="dxa"/>
              <w:bottom w:w="0" w:type="dxa"/>
              <w:right w:w="120" w:type="dxa"/>
            </w:tcMar>
            <w:hideMark/>
          </w:tcPr>
          <w:p w14:paraId="48370F0D" w14:textId="77777777" w:rsidR="004F7FEB" w:rsidRPr="007B0182"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7B0182">
              <w:rPr>
                <w:rFonts w:ascii="Times New Roman" w:hAnsi="Times New Roman" w:cs="Times New Roman"/>
                <w:i/>
                <w:iCs/>
                <w:sz w:val="16"/>
                <w:szCs w:val="16"/>
                <w:shd w:val="clear" w:color="auto" w:fill="FFFFFF"/>
              </w:rPr>
              <w:t xml:space="preserve"> </w:t>
            </w:r>
            <w:r w:rsidR="00C65F59">
              <w:rPr>
                <w:rFonts w:ascii="Times New Roman" w:hAnsi="Times New Roman" w:cs="Times New Roman"/>
                <w:i/>
                <w:iCs/>
                <w:sz w:val="16"/>
                <w:szCs w:val="16"/>
                <w:shd w:val="clear" w:color="auto" w:fill="FFFFFF"/>
              </w:rPr>
              <w:t>(</w:t>
            </w:r>
            <w:r w:rsidRPr="007B0182">
              <w:rPr>
                <w:rFonts w:ascii="Times New Roman" w:hAnsi="Times New Roman" w:cs="Times New Roman"/>
                <w:i/>
                <w:iCs/>
                <w:sz w:val="16"/>
                <w:szCs w:val="16"/>
                <w:shd w:val="clear" w:color="auto" w:fill="FFFFFF"/>
              </w:rPr>
              <w:t>підпис та печатка (за наявності)</w:t>
            </w:r>
            <w:r w:rsidR="00C65F59">
              <w:rPr>
                <w:rFonts w:ascii="Times New Roman" w:hAnsi="Times New Roman" w:cs="Times New Roman"/>
                <w:i/>
                <w:iCs/>
                <w:sz w:val="16"/>
                <w:szCs w:val="16"/>
                <w:shd w:val="clear" w:color="auto" w:fill="FFFFFF"/>
              </w:rPr>
              <w:t>)</w:t>
            </w:r>
          </w:p>
        </w:tc>
        <w:tc>
          <w:tcPr>
            <w:tcW w:w="0" w:type="auto"/>
            <w:tcMar>
              <w:top w:w="0" w:type="dxa"/>
              <w:left w:w="120" w:type="dxa"/>
              <w:bottom w:w="0" w:type="dxa"/>
              <w:right w:w="120" w:type="dxa"/>
            </w:tcMar>
            <w:hideMark/>
          </w:tcPr>
          <w:p w14:paraId="034940C4" w14:textId="77777777" w:rsidR="004F7FEB" w:rsidRPr="007B0182" w:rsidRDefault="004F7FEB" w:rsidP="007B67CB">
            <w:pPr>
              <w:shd w:val="clear" w:color="auto" w:fill="FFFFFF"/>
              <w:spacing w:line="240" w:lineRule="auto"/>
              <w:ind w:left="-120"/>
              <w:jc w:val="center"/>
              <w:rPr>
                <w:rFonts w:ascii="Times New Roman" w:hAnsi="Times New Roman" w:cs="Times New Roman"/>
                <w:color w:val="auto"/>
                <w:sz w:val="24"/>
                <w:szCs w:val="24"/>
              </w:rPr>
            </w:pPr>
            <w:r w:rsidRPr="007B0182">
              <w:rPr>
                <w:rFonts w:ascii="Times New Roman" w:hAnsi="Times New Roman" w:cs="Times New Roman"/>
                <w:i/>
                <w:iCs/>
                <w:sz w:val="16"/>
                <w:szCs w:val="16"/>
                <w:shd w:val="clear" w:color="auto" w:fill="FFFFFF"/>
              </w:rPr>
              <w:t xml:space="preserve">               </w:t>
            </w:r>
            <w:r w:rsidR="003950FC" w:rsidRPr="007B0182">
              <w:rPr>
                <w:rFonts w:ascii="Times New Roman" w:hAnsi="Times New Roman" w:cs="Times New Roman"/>
                <w:i/>
                <w:iCs/>
                <w:sz w:val="16"/>
                <w:szCs w:val="16"/>
                <w:shd w:val="clear" w:color="auto" w:fill="FFFFFF"/>
              </w:rPr>
              <w:t>власне ім</w:t>
            </w:r>
            <w:r w:rsidR="003950FC" w:rsidRPr="006F579A">
              <w:rPr>
                <w:rFonts w:ascii="Times New Roman" w:hAnsi="Times New Roman" w:cs="Times New Roman"/>
                <w:i/>
                <w:iCs/>
                <w:sz w:val="16"/>
                <w:szCs w:val="16"/>
                <w:shd w:val="clear" w:color="auto" w:fill="FFFFFF"/>
              </w:rPr>
              <w:t>’</w:t>
            </w:r>
            <w:r w:rsidR="003950FC" w:rsidRPr="007B0182">
              <w:rPr>
                <w:rFonts w:ascii="Times New Roman" w:hAnsi="Times New Roman" w:cs="Times New Roman"/>
                <w:i/>
                <w:iCs/>
                <w:sz w:val="16"/>
                <w:szCs w:val="16"/>
                <w:shd w:val="clear" w:color="auto" w:fill="FFFFFF"/>
              </w:rPr>
              <w:t>я, прізвище</w:t>
            </w:r>
          </w:p>
        </w:tc>
      </w:tr>
    </w:tbl>
    <w:p w14:paraId="1F1B6331" w14:textId="77777777" w:rsidR="00F9452B" w:rsidRPr="007B0182" w:rsidRDefault="00F9452B" w:rsidP="00F9452B">
      <w:pPr>
        <w:shd w:val="clear" w:color="auto" w:fill="FFFFFF"/>
        <w:spacing w:before="240" w:line="240" w:lineRule="auto"/>
        <w:ind w:firstLine="460"/>
        <w:jc w:val="both"/>
        <w:rPr>
          <w:rFonts w:ascii="Times New Roman" w:hAnsi="Times New Roman" w:cs="Times New Roman"/>
          <w:color w:val="auto"/>
          <w:sz w:val="24"/>
          <w:szCs w:val="24"/>
        </w:rPr>
      </w:pPr>
      <w:r w:rsidRPr="006F579A">
        <w:rPr>
          <w:rFonts w:ascii="Times New Roman" w:hAnsi="Times New Roman" w:cs="Times New Roman"/>
          <w:sz w:val="24"/>
          <w:szCs w:val="24"/>
          <w:shd w:val="clear" w:color="auto" w:fill="FFFFFF"/>
        </w:rPr>
        <w:t> </w:t>
      </w:r>
    </w:p>
    <w:p w14:paraId="78B913A8" w14:textId="77777777" w:rsidR="00F9452B" w:rsidRPr="007B0182" w:rsidRDefault="00B71882" w:rsidP="00F528CC">
      <w:pPr>
        <w:spacing w:line="240" w:lineRule="auto"/>
        <w:ind w:firstLine="6663"/>
        <w:jc w:val="both"/>
        <w:rPr>
          <w:rFonts w:ascii="Times New Roman" w:hAnsi="Times New Roman" w:cs="Times New Roman"/>
          <w:b/>
          <w:sz w:val="24"/>
          <w:szCs w:val="24"/>
          <w:shd w:val="clear" w:color="auto" w:fill="FFFFFF"/>
        </w:rPr>
      </w:pPr>
      <w:r w:rsidRPr="00491D7D">
        <w:rPr>
          <w:rFonts w:ascii="Times New Roman" w:hAnsi="Times New Roman" w:cs="Times New Roman"/>
          <w:b/>
          <w:sz w:val="24"/>
          <w:szCs w:val="24"/>
          <w:highlight w:val="green"/>
          <w:shd w:val="clear" w:color="auto" w:fill="FFFFFF"/>
        </w:rPr>
        <w:br w:type="page"/>
      </w:r>
      <w:r w:rsidR="008851D1" w:rsidRPr="007B0182">
        <w:rPr>
          <w:rFonts w:ascii="Times New Roman" w:hAnsi="Times New Roman" w:cs="Times New Roman"/>
          <w:b/>
          <w:sz w:val="24"/>
          <w:szCs w:val="24"/>
          <w:shd w:val="clear" w:color="auto" w:fill="FFFFFF"/>
        </w:rPr>
        <w:lastRenderedPageBreak/>
        <w:t>Додаток 2.2</w:t>
      </w:r>
    </w:p>
    <w:p w14:paraId="6F341175" w14:textId="77777777" w:rsidR="00AF5A8D" w:rsidRPr="007B0182" w:rsidRDefault="00AF5A8D" w:rsidP="00F528CC">
      <w:pPr>
        <w:spacing w:line="240" w:lineRule="auto"/>
        <w:ind w:firstLine="6663"/>
        <w:jc w:val="both"/>
        <w:rPr>
          <w:rFonts w:ascii="Times New Roman" w:hAnsi="Times New Roman" w:cs="Times New Roman"/>
          <w:b/>
          <w:color w:val="auto"/>
          <w:sz w:val="24"/>
          <w:szCs w:val="24"/>
        </w:rPr>
      </w:pPr>
      <w:r w:rsidRPr="007B0182">
        <w:rPr>
          <w:rFonts w:ascii="Times New Roman" w:hAnsi="Times New Roman" w:cs="Times New Roman"/>
          <w:b/>
          <w:sz w:val="24"/>
          <w:szCs w:val="24"/>
          <w:shd w:val="clear" w:color="auto" w:fill="FFFFFF"/>
        </w:rPr>
        <w:t>до додатк</w:t>
      </w:r>
      <w:r w:rsidR="00C65F59">
        <w:rPr>
          <w:rFonts w:ascii="Times New Roman" w:hAnsi="Times New Roman" w:cs="Times New Roman"/>
          <w:b/>
          <w:sz w:val="24"/>
          <w:szCs w:val="24"/>
          <w:shd w:val="clear" w:color="auto" w:fill="FFFFFF"/>
        </w:rPr>
        <w:t>а</w:t>
      </w:r>
      <w:r w:rsidRPr="007B0182">
        <w:rPr>
          <w:rFonts w:ascii="Times New Roman" w:hAnsi="Times New Roman" w:cs="Times New Roman"/>
          <w:b/>
          <w:sz w:val="24"/>
          <w:szCs w:val="24"/>
          <w:shd w:val="clear" w:color="auto" w:fill="FFFFFF"/>
        </w:rPr>
        <w:t xml:space="preserve"> № 2</w:t>
      </w:r>
    </w:p>
    <w:p w14:paraId="3B8EB867" w14:textId="77777777" w:rsidR="00F9452B" w:rsidRPr="007B0182" w:rsidRDefault="00F9452B" w:rsidP="00F528CC">
      <w:pPr>
        <w:spacing w:line="240" w:lineRule="auto"/>
        <w:ind w:firstLine="6663"/>
        <w:jc w:val="both"/>
        <w:rPr>
          <w:rFonts w:ascii="Times New Roman" w:hAnsi="Times New Roman" w:cs="Times New Roman"/>
          <w:color w:val="auto"/>
          <w:sz w:val="24"/>
          <w:szCs w:val="24"/>
        </w:rPr>
      </w:pPr>
      <w:r w:rsidRPr="007B0182">
        <w:rPr>
          <w:rFonts w:ascii="Times New Roman" w:hAnsi="Times New Roman" w:cs="Times New Roman"/>
          <w:b/>
          <w:bCs/>
          <w:sz w:val="24"/>
          <w:szCs w:val="24"/>
          <w:shd w:val="clear" w:color="auto" w:fill="FFFFFF"/>
        </w:rPr>
        <w:t>до тендерної документації</w:t>
      </w:r>
    </w:p>
    <w:p w14:paraId="6D452DD8" w14:textId="77777777" w:rsidR="00F9452B" w:rsidRPr="007B0182" w:rsidRDefault="00F9452B" w:rsidP="00F528CC">
      <w:pPr>
        <w:spacing w:line="240" w:lineRule="auto"/>
        <w:ind w:firstLine="5954"/>
        <w:jc w:val="both"/>
        <w:rPr>
          <w:rFonts w:ascii="Times New Roman" w:hAnsi="Times New Roman" w:cs="Times New Roman"/>
          <w:color w:val="auto"/>
          <w:sz w:val="24"/>
          <w:szCs w:val="24"/>
        </w:rPr>
      </w:pPr>
      <w:r w:rsidRPr="007B0182">
        <w:rPr>
          <w:rFonts w:ascii="Times New Roman" w:hAnsi="Times New Roman" w:cs="Times New Roman"/>
          <w:i/>
          <w:iCs/>
          <w:sz w:val="24"/>
          <w:szCs w:val="24"/>
          <w:shd w:val="clear" w:color="auto" w:fill="FFFFFF"/>
        </w:rPr>
        <w:t>(у разі встановлення такої вимоги)</w:t>
      </w:r>
    </w:p>
    <w:p w14:paraId="11FC9CED" w14:textId="77777777" w:rsidR="0042591F" w:rsidRPr="007B0182" w:rsidRDefault="0042591F" w:rsidP="0042591F">
      <w:pPr>
        <w:spacing w:line="240" w:lineRule="auto"/>
        <w:jc w:val="center"/>
        <w:rPr>
          <w:rFonts w:ascii="Times New Roman" w:hAnsi="Times New Roman" w:cs="Times New Roman"/>
          <w:b/>
          <w:bCs/>
          <w:sz w:val="24"/>
          <w:szCs w:val="24"/>
          <w:shd w:val="clear" w:color="auto" w:fill="FFFFFF"/>
        </w:rPr>
      </w:pPr>
    </w:p>
    <w:p w14:paraId="231CE17A" w14:textId="77777777" w:rsidR="00942ED0" w:rsidRDefault="00942ED0" w:rsidP="00942ED0">
      <w:pPr>
        <w:spacing w:line="240" w:lineRule="auto"/>
        <w:jc w:val="center"/>
        <w:rPr>
          <w:rFonts w:ascii="Times New Roman" w:hAnsi="Times New Roman" w:cs="Times New Roman"/>
          <w:b/>
          <w:sz w:val="24"/>
          <w:szCs w:val="24"/>
          <w:shd w:val="clear" w:color="auto" w:fill="FFFFFF"/>
        </w:rPr>
      </w:pPr>
      <w:r w:rsidRPr="0042591F">
        <w:rPr>
          <w:rFonts w:ascii="Times New Roman" w:hAnsi="Times New Roman" w:cs="Times New Roman"/>
          <w:b/>
          <w:sz w:val="24"/>
          <w:szCs w:val="24"/>
          <w:shd w:val="clear" w:color="auto" w:fill="FFFFFF"/>
        </w:rPr>
        <w:t>ПРИМІРНА ФОРМА</w:t>
      </w:r>
    </w:p>
    <w:p w14:paraId="2602D3B2" w14:textId="77777777" w:rsidR="00942ED0" w:rsidRPr="0042591F" w:rsidRDefault="00942ED0" w:rsidP="00942ED0">
      <w:pPr>
        <w:spacing w:line="240" w:lineRule="auto"/>
        <w:jc w:val="center"/>
        <w:rPr>
          <w:rFonts w:ascii="Times New Roman" w:hAnsi="Times New Roman" w:cs="Times New Roman"/>
          <w:b/>
          <w:color w:val="auto"/>
          <w:sz w:val="24"/>
          <w:szCs w:val="24"/>
        </w:rPr>
      </w:pPr>
      <w:r w:rsidRPr="0042591F">
        <w:rPr>
          <w:rFonts w:ascii="Times New Roman" w:hAnsi="Times New Roman" w:cs="Times New Roman"/>
          <w:b/>
          <w:sz w:val="24"/>
          <w:szCs w:val="24"/>
          <w:shd w:val="clear" w:color="auto" w:fill="FFFFFF"/>
        </w:rPr>
        <w:t>банківської гарантії</w:t>
      </w:r>
    </w:p>
    <w:p w14:paraId="55802D5A" w14:textId="77777777" w:rsidR="00942ED0" w:rsidRPr="00F9452B" w:rsidRDefault="00942ED0" w:rsidP="00942ED0">
      <w:pPr>
        <w:spacing w:after="240" w:line="240" w:lineRule="auto"/>
        <w:rPr>
          <w:rFonts w:ascii="Times New Roman" w:hAnsi="Times New Roman" w:cs="Times New Roman"/>
          <w:color w:val="auto"/>
          <w:sz w:val="24"/>
          <w:szCs w:val="24"/>
        </w:rPr>
      </w:pPr>
    </w:p>
    <w:p w14:paraId="3158BFCC" w14:textId="77777777" w:rsidR="00942ED0" w:rsidRPr="00F9452B" w:rsidRDefault="00942ED0" w:rsidP="00942ED0">
      <w:pPr>
        <w:spacing w:line="240" w:lineRule="auto"/>
        <w:ind w:firstLine="567"/>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БАНКІВСЬКА ГАРАНТІЯ № ________</w:t>
      </w:r>
    </w:p>
    <w:p w14:paraId="34C2B061"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1. Реквізити</w:t>
      </w:r>
    </w:p>
    <w:p w14:paraId="2BF546B7"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видачі:</w:t>
      </w:r>
    </w:p>
    <w:p w14:paraId="7BA6AD46"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44524B9E"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Місце складання:</w:t>
      </w:r>
    </w:p>
    <w:p w14:paraId="242BC989"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3EDF5E24"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гаранта (банк</w:t>
      </w:r>
      <w:r>
        <w:rPr>
          <w:rFonts w:ascii="Times New Roman" w:hAnsi="Times New Roman" w:cs="Times New Roman"/>
          <w:sz w:val="24"/>
          <w:szCs w:val="24"/>
          <w:shd w:val="clear" w:color="auto" w:fill="FFFFFF"/>
        </w:rPr>
        <w:t>у</w:t>
      </w:r>
      <w:r w:rsidRPr="00F9452B">
        <w:rPr>
          <w:rFonts w:ascii="Times New Roman" w:hAnsi="Times New Roman" w:cs="Times New Roman"/>
          <w:sz w:val="24"/>
          <w:szCs w:val="24"/>
          <w:shd w:val="clear" w:color="auto" w:fill="FFFFFF"/>
        </w:rPr>
        <w:t>):</w:t>
      </w:r>
    </w:p>
    <w:p w14:paraId="1A2B6EF6"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0F4C8BB7"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принципала (переможця процедури закупівлі):</w:t>
      </w:r>
    </w:p>
    <w:p w14:paraId="0698B5BD"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2B80C75D"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бенефіціара (замовника):</w:t>
      </w:r>
    </w:p>
    <w:p w14:paraId="066CFB01"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1DE5FC07"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Сума банківської гарантії:</w:t>
      </w:r>
    </w:p>
    <w:p w14:paraId="1B0267E5"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46587D61"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Назва валюти, у якій надається банківська гарантія:</w:t>
      </w:r>
    </w:p>
    <w:p w14:paraId="4BCECD20"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57A02B20"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початку строку дії банківської гарантії (набрання чинності):</w:t>
      </w:r>
    </w:p>
    <w:p w14:paraId="36A3570C"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334F3AD5"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закінчення строку дії банківської гарантії, якщо жодна з подій, передбачених у</w:t>
      </w:r>
    </w:p>
    <w:p w14:paraId="0190BE32"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пункті 4 банківської гарантії, не настане:</w:t>
      </w:r>
    </w:p>
    <w:p w14:paraId="28DD3C36"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4A5BB85D"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Номер оголошення про проведення процедури закупівлі:</w:t>
      </w:r>
    </w:p>
    <w:p w14:paraId="3BBC9779"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4D0BCA48" w14:textId="77777777" w:rsidR="00942ED0" w:rsidRDefault="00942ED0" w:rsidP="00942ED0">
      <w:pPr>
        <w:spacing w:after="120" w:line="240" w:lineRule="auto"/>
        <w:ind w:firstLine="567"/>
        <w:jc w:val="both"/>
        <w:rPr>
          <w:rFonts w:ascii="Times New Roman" w:hAnsi="Times New Roman" w:cs="Times New Roman"/>
          <w:sz w:val="24"/>
          <w:szCs w:val="24"/>
          <w:shd w:val="clear" w:color="auto" w:fill="FFFFFF"/>
        </w:rPr>
      </w:pPr>
    </w:p>
    <w:p w14:paraId="585C1761" w14:textId="77777777" w:rsidR="00942ED0" w:rsidRPr="00F9452B" w:rsidRDefault="00942ED0" w:rsidP="00942ED0">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Ця банківська гарантія застосовується для цілей забезпечення виконання договору про закупівлю відповідно до Закону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w:t>
      </w:r>
    </w:p>
    <w:p w14:paraId="5FF9BB4E"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 xml:space="preserve">За цією банківською гарантією гарант безвідклично зобов’язаний сплатити бенефіціару суму банківської гарантії протягом п’яти робочих днів після дня отримання гарантом письмової вимоги бенефіціара про сплату суми банківської гарантії (далі – вимога). Вимога надається бенефіціаром на поштову адресу гаранта та повинна бути отримана ним протягом строку дії банківської гарантії. Вимога може бути передана через банк бенефіціара, який підтвердить автентичним SWIFT-повідомленням на SWIFT-адресу гаранта достовірність підписів та печатки бенефіціара (у разі наявності) на вимозі та повноваження </w:t>
      </w:r>
      <w:r w:rsidRPr="00F9452B">
        <w:rPr>
          <w:rFonts w:ascii="Times New Roman" w:hAnsi="Times New Roman" w:cs="Times New Roman"/>
          <w:sz w:val="24"/>
          <w:szCs w:val="24"/>
          <w:shd w:val="clear" w:color="auto" w:fill="FFFFFF"/>
        </w:rPr>
        <w:lastRenderedPageBreak/>
        <w:t>особи (осіб), що підписала(и) вимогу. Вимога повинна супроводжуватися копіями документів, засвідчених бенефіціаром та скріплених печаткою бенефіціара (у разі наявності), що підтверджують повноваження особи (осіб), що підписала(и) вимогу. Вимога повинна містити посилання на дату видачі і номер цієї банківської гарантії, а також твердження про те, що принципал:</w:t>
      </w:r>
    </w:p>
    <w:p w14:paraId="0A937BBA" w14:textId="77777777" w:rsidR="00942ED0" w:rsidRPr="00F9452B" w:rsidRDefault="00942ED0" w:rsidP="00942ED0">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 виконав зобов’язання за договором про закупівлю;</w:t>
      </w:r>
    </w:p>
    <w:p w14:paraId="56FE409F" w14:textId="77777777" w:rsidR="00942ED0" w:rsidRPr="00F9452B" w:rsidRDefault="00942ED0" w:rsidP="00942ED0">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неналежно виконав зобов’язання за договором про закупівлю;</w:t>
      </w:r>
    </w:p>
    <w:p w14:paraId="7301FA7C" w14:textId="77777777" w:rsidR="00942ED0" w:rsidRPr="00F9452B" w:rsidRDefault="00942ED0" w:rsidP="00942ED0">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своїми діями (бездіяльністю) призвів до неможливості подальшого виконання договору про закупівлю.</w:t>
      </w:r>
    </w:p>
    <w:p w14:paraId="2DF36860" w14:textId="77777777" w:rsidR="00942ED0" w:rsidRPr="00F9452B" w:rsidRDefault="00942ED0" w:rsidP="00942ED0">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Розмір грошової суми, що підлягає сплаті гарантом бенефіціару, не залежить від розміру заборгованості принципала за договором про закупівлю або розміру невиконаного чи неналежно виконаного принципалом зобов’язання за договором про закупівлю.</w:t>
      </w:r>
    </w:p>
    <w:p w14:paraId="6DF7F221"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Строком дії банківської гарантії є період з дати початку дії банківської гарантії до дати закінчення дії банківської гарантії (включно) або до настання однієї з таких подій залежно від того, що настане раніше:</w:t>
      </w:r>
    </w:p>
    <w:p w14:paraId="5C10D239" w14:textId="77777777" w:rsidR="00942ED0" w:rsidRPr="00F9452B" w:rsidRDefault="00942ED0" w:rsidP="00942ED0">
      <w:pPr>
        <w:spacing w:line="240" w:lineRule="auto"/>
        <w:ind w:left="360" w:firstLine="20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сплата бенефіціару суми банківської гарантії;</w:t>
      </w:r>
    </w:p>
    <w:p w14:paraId="0C5DC6D4" w14:textId="77777777" w:rsidR="00942ED0" w:rsidRPr="00F9452B" w:rsidRDefault="00942ED0" w:rsidP="00942ED0">
      <w:pPr>
        <w:spacing w:after="120"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отримання гарантом письмової заяви бенефіціара про звільнення гаранта від зобов’язань за цією банківською гарантією.</w:t>
      </w:r>
    </w:p>
    <w:p w14:paraId="04A158A2" w14:textId="77777777" w:rsidR="00942ED0" w:rsidRPr="00F9452B" w:rsidRDefault="00942ED0" w:rsidP="00942ED0">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Зміни до цієї банківської гарантії можуть бути внесені в установленому законодавством порядку, після чого вони стають невід’ємною частиною цієї банківської гарантії, за згодою бенефіціара.</w:t>
      </w:r>
    </w:p>
    <w:p w14:paraId="3CD1F95F" w14:textId="77777777" w:rsidR="00942ED0" w:rsidRPr="00F9452B" w:rsidRDefault="00942ED0" w:rsidP="00942ED0">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Ця банківська гарантія надається виключно бенефіціару і не може бути передана або переуступлена будь-кому.</w:t>
      </w:r>
    </w:p>
    <w:p w14:paraId="5E588608"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shd w:val="clear" w:color="auto" w:fill="FFFFFF"/>
        </w:rPr>
        <w:t>7. </w:t>
      </w:r>
      <w:r w:rsidRPr="00F9452B">
        <w:rPr>
          <w:rFonts w:ascii="Times New Roman" w:hAnsi="Times New Roman" w:cs="Times New Roman"/>
          <w:sz w:val="24"/>
          <w:szCs w:val="24"/>
          <w:shd w:val="clear" w:color="auto" w:fill="FFFFFF"/>
        </w:rPr>
        <w:t>Ця банківська гарантія є безвідкличною та безумовною, не може бути змінена чи відкликана гарантом самостійно або за заявою принципала без письмової згоди бенефіціара.</w:t>
      </w:r>
    </w:p>
    <w:p w14:paraId="051AB68E"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Відносини за цією банківською гарантією регулюються законодавством України.</w:t>
      </w:r>
    </w:p>
    <w:p w14:paraId="6CDA0A4C"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Зобов’язання та відповідальність гаранта перед бенефіціаром обмежуються сумою банківської гарантії.</w:t>
      </w:r>
    </w:p>
    <w:p w14:paraId="03CA05F7" w14:textId="77777777" w:rsidR="00942ED0" w:rsidRPr="00F9452B" w:rsidRDefault="00942ED0" w:rsidP="00942ED0">
      <w:pPr>
        <w:spacing w:line="240" w:lineRule="auto"/>
        <w:rPr>
          <w:rFonts w:ascii="Times New Roman" w:hAnsi="Times New Roman" w:cs="Times New Roman"/>
          <w:color w:val="auto"/>
          <w:sz w:val="24"/>
          <w:szCs w:val="24"/>
        </w:rPr>
      </w:pPr>
    </w:p>
    <w:p w14:paraId="78538E0C"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Уповноважена(ні) особа(и) (у разі складання банківської гарантії на паперовому носії)</w:t>
      </w:r>
    </w:p>
    <w:p w14:paraId="387D60D7" w14:textId="77777777" w:rsidR="00942ED0" w:rsidRPr="00F9452B" w:rsidRDefault="00942ED0" w:rsidP="00942ED0">
      <w:pPr>
        <w:spacing w:line="240" w:lineRule="auto"/>
        <w:ind w:firstLine="283"/>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_____________________________________________________________________________</w:t>
      </w:r>
    </w:p>
    <w:p w14:paraId="3CF8E2F6" w14:textId="77777777" w:rsidR="00942ED0" w:rsidRPr="00F9452B" w:rsidRDefault="00942ED0" w:rsidP="00942ED0">
      <w:pPr>
        <w:spacing w:line="240" w:lineRule="auto"/>
        <w:ind w:firstLine="1134"/>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(посада, підпис, власне ім’я</w:t>
      </w:r>
      <w:r>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прізвище та печатка (у разі наявності))</w:t>
      </w:r>
    </w:p>
    <w:p w14:paraId="3327BC74" w14:textId="77777777" w:rsidR="00942ED0" w:rsidRPr="00F9452B" w:rsidRDefault="00942ED0" w:rsidP="00942ED0">
      <w:pPr>
        <w:spacing w:line="240" w:lineRule="auto"/>
        <w:rPr>
          <w:rFonts w:ascii="Times New Roman" w:hAnsi="Times New Roman" w:cs="Times New Roman"/>
          <w:color w:val="auto"/>
          <w:sz w:val="24"/>
          <w:szCs w:val="24"/>
        </w:rPr>
      </w:pPr>
    </w:p>
    <w:p w14:paraId="167573C0"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Уповноважена(ні) особа(и) (у разі надання в електронній формі)</w:t>
      </w:r>
    </w:p>
    <w:p w14:paraId="32E65CC6" w14:textId="77777777" w:rsidR="00942ED0" w:rsidRPr="00F9452B" w:rsidRDefault="00942ED0" w:rsidP="00942ED0">
      <w:pPr>
        <w:spacing w:line="240" w:lineRule="auto"/>
        <w:ind w:firstLine="283"/>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_____________________________________________________________________________</w:t>
      </w:r>
    </w:p>
    <w:p w14:paraId="4A81F178" w14:textId="77777777" w:rsidR="00942ED0" w:rsidRPr="00F9452B" w:rsidRDefault="00942ED0" w:rsidP="00942ED0">
      <w:pPr>
        <w:spacing w:line="240" w:lineRule="auto"/>
        <w:ind w:left="1134"/>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(посада, підпис, власне ім’я</w:t>
      </w:r>
      <w:r>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прізвище та кваліфікований електронний підпис)</w:t>
      </w:r>
    </w:p>
    <w:p w14:paraId="761964C1" w14:textId="77777777" w:rsidR="00F9452B" w:rsidRPr="007B0182" w:rsidRDefault="00B71882" w:rsidP="00F528CC">
      <w:pPr>
        <w:spacing w:line="240" w:lineRule="auto"/>
        <w:ind w:firstLine="6663"/>
        <w:jc w:val="both"/>
        <w:rPr>
          <w:rFonts w:ascii="Times New Roman" w:hAnsi="Times New Roman" w:cs="Times New Roman"/>
          <w:b/>
          <w:color w:val="auto"/>
          <w:sz w:val="24"/>
          <w:szCs w:val="24"/>
        </w:rPr>
      </w:pPr>
      <w:r w:rsidRPr="007B0182">
        <w:rPr>
          <w:rFonts w:ascii="Times New Roman" w:hAnsi="Times New Roman" w:cs="Times New Roman"/>
          <w:color w:val="auto"/>
          <w:sz w:val="24"/>
          <w:szCs w:val="24"/>
        </w:rPr>
        <w:br w:type="page"/>
      </w:r>
      <w:r w:rsidR="008851D1" w:rsidRPr="007B0182">
        <w:rPr>
          <w:rFonts w:ascii="Times New Roman" w:hAnsi="Times New Roman" w:cs="Times New Roman"/>
          <w:b/>
          <w:sz w:val="24"/>
          <w:szCs w:val="24"/>
          <w:shd w:val="clear" w:color="auto" w:fill="FFFFFF"/>
        </w:rPr>
        <w:lastRenderedPageBreak/>
        <w:t>Додаток</w:t>
      </w:r>
      <w:r w:rsidR="00F9452B" w:rsidRPr="007B0182">
        <w:rPr>
          <w:rFonts w:ascii="Times New Roman" w:hAnsi="Times New Roman" w:cs="Times New Roman"/>
          <w:b/>
          <w:sz w:val="24"/>
          <w:szCs w:val="24"/>
          <w:shd w:val="clear" w:color="auto" w:fill="FFFFFF"/>
        </w:rPr>
        <w:t xml:space="preserve"> № 3</w:t>
      </w:r>
    </w:p>
    <w:p w14:paraId="473B29FD" w14:textId="77777777" w:rsidR="00F9452B" w:rsidRPr="007B0182" w:rsidRDefault="00F9452B" w:rsidP="00F528CC">
      <w:pPr>
        <w:spacing w:line="240" w:lineRule="auto"/>
        <w:ind w:firstLine="6663"/>
        <w:jc w:val="both"/>
        <w:rPr>
          <w:rFonts w:ascii="Times New Roman" w:hAnsi="Times New Roman" w:cs="Times New Roman"/>
          <w:color w:val="auto"/>
          <w:sz w:val="24"/>
          <w:szCs w:val="24"/>
        </w:rPr>
      </w:pPr>
      <w:r w:rsidRPr="007B0182">
        <w:rPr>
          <w:rFonts w:ascii="Times New Roman" w:hAnsi="Times New Roman" w:cs="Times New Roman"/>
          <w:b/>
          <w:bCs/>
          <w:sz w:val="24"/>
          <w:szCs w:val="24"/>
          <w:shd w:val="clear" w:color="auto" w:fill="FFFFFF"/>
        </w:rPr>
        <w:t>до тендерної документації</w:t>
      </w:r>
    </w:p>
    <w:p w14:paraId="43C69BB6" w14:textId="77777777" w:rsidR="00F9452B" w:rsidRPr="007B0182" w:rsidRDefault="00F9452B" w:rsidP="00F9452B">
      <w:pPr>
        <w:spacing w:line="240" w:lineRule="auto"/>
        <w:rPr>
          <w:rFonts w:ascii="Times New Roman" w:hAnsi="Times New Roman" w:cs="Times New Roman"/>
          <w:color w:val="auto"/>
          <w:sz w:val="24"/>
          <w:szCs w:val="24"/>
        </w:rPr>
      </w:pPr>
    </w:p>
    <w:p w14:paraId="355075ED" w14:textId="77777777" w:rsidR="00F9452B" w:rsidRPr="007B0182" w:rsidRDefault="00F9452B" w:rsidP="00F9452B">
      <w:pPr>
        <w:spacing w:line="240" w:lineRule="auto"/>
        <w:ind w:firstLine="420"/>
        <w:jc w:val="right"/>
        <w:rPr>
          <w:rFonts w:ascii="Times New Roman" w:hAnsi="Times New Roman" w:cs="Times New Roman"/>
          <w:color w:val="auto"/>
          <w:sz w:val="24"/>
          <w:szCs w:val="24"/>
        </w:rPr>
      </w:pPr>
      <w:r w:rsidRPr="006F579A">
        <w:rPr>
          <w:rFonts w:ascii="Times New Roman" w:hAnsi="Times New Roman" w:cs="Times New Roman"/>
          <w:sz w:val="24"/>
          <w:szCs w:val="24"/>
          <w:shd w:val="clear" w:color="auto" w:fill="FFFFFF"/>
        </w:rPr>
        <w:t> </w:t>
      </w:r>
    </w:p>
    <w:p w14:paraId="6AC8D2A5" w14:textId="77777777" w:rsidR="00F9452B" w:rsidRPr="007B0182" w:rsidRDefault="008851D1" w:rsidP="00F9452B">
      <w:pPr>
        <w:spacing w:line="240" w:lineRule="auto"/>
        <w:ind w:firstLine="420"/>
        <w:jc w:val="right"/>
        <w:rPr>
          <w:rFonts w:ascii="Times New Roman" w:hAnsi="Times New Roman" w:cs="Times New Roman"/>
          <w:color w:val="auto"/>
          <w:sz w:val="24"/>
          <w:szCs w:val="24"/>
        </w:rPr>
      </w:pPr>
      <w:r w:rsidRPr="007B0182">
        <w:rPr>
          <w:rFonts w:ascii="Times New Roman" w:hAnsi="Times New Roman" w:cs="Times New Roman"/>
          <w:b/>
          <w:bCs/>
          <w:sz w:val="24"/>
          <w:szCs w:val="24"/>
          <w:shd w:val="clear" w:color="auto" w:fill="FFFFFF"/>
        </w:rPr>
        <w:t>ПРОЄ</w:t>
      </w:r>
      <w:r w:rsidR="00F9452B" w:rsidRPr="007B0182">
        <w:rPr>
          <w:rFonts w:ascii="Times New Roman" w:hAnsi="Times New Roman" w:cs="Times New Roman"/>
          <w:b/>
          <w:bCs/>
          <w:sz w:val="24"/>
          <w:szCs w:val="24"/>
          <w:shd w:val="clear" w:color="auto" w:fill="FFFFFF"/>
        </w:rPr>
        <w:t>КТ</w:t>
      </w:r>
    </w:p>
    <w:p w14:paraId="35460412" w14:textId="77777777" w:rsidR="00F9452B" w:rsidRPr="007B0182" w:rsidRDefault="00F9452B" w:rsidP="00F9452B">
      <w:pPr>
        <w:spacing w:line="240" w:lineRule="auto"/>
        <w:ind w:firstLine="420"/>
        <w:jc w:val="center"/>
        <w:rPr>
          <w:rFonts w:ascii="Times New Roman" w:hAnsi="Times New Roman" w:cs="Times New Roman"/>
          <w:color w:val="auto"/>
          <w:sz w:val="24"/>
          <w:szCs w:val="24"/>
        </w:rPr>
      </w:pPr>
      <w:r w:rsidRPr="006F579A">
        <w:rPr>
          <w:rFonts w:ascii="Times New Roman" w:hAnsi="Times New Roman" w:cs="Times New Roman"/>
          <w:sz w:val="24"/>
          <w:szCs w:val="24"/>
          <w:shd w:val="clear" w:color="auto" w:fill="FFFFFF"/>
        </w:rPr>
        <w:t> </w:t>
      </w:r>
      <w:r w:rsidRPr="006F579A">
        <w:rPr>
          <w:rFonts w:ascii="Times New Roman" w:hAnsi="Times New Roman" w:cs="Times New Roman"/>
          <w:sz w:val="24"/>
          <w:szCs w:val="24"/>
          <w:shd w:val="clear" w:color="auto" w:fill="FFFFFF"/>
        </w:rPr>
        <w:tab/>
      </w:r>
    </w:p>
    <w:p w14:paraId="5A16F164" w14:textId="77777777" w:rsidR="00942ED0" w:rsidRPr="00F9452B" w:rsidRDefault="00942ED0" w:rsidP="00942ED0">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ДОГОВІР № _____</w:t>
      </w:r>
    </w:p>
    <w:p w14:paraId="3D3774C7" w14:textId="77777777" w:rsidR="00942ED0" w:rsidRPr="00F9452B" w:rsidRDefault="00942ED0" w:rsidP="00942ED0">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про закупівлю</w:t>
      </w:r>
    </w:p>
    <w:p w14:paraId="1387BBE8"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 </w:t>
      </w:r>
    </w:p>
    <w:p w14:paraId="59405CF1" w14:textId="77777777" w:rsidR="00942ED0" w:rsidRPr="00F9452B" w:rsidRDefault="00942ED0" w:rsidP="00942ED0">
      <w:pPr>
        <w:spacing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 xml:space="preserve">___________________                                       </w:t>
      </w:r>
      <w:r>
        <w:rPr>
          <w:rFonts w:ascii="Times New Roman" w:hAnsi="Times New Roman" w:cs="Times New Roman"/>
          <w:b/>
          <w:bCs/>
          <w:sz w:val="24"/>
          <w:szCs w:val="24"/>
          <w:shd w:val="clear" w:color="auto" w:fill="FFFFFF"/>
        </w:rPr>
        <w:t>             </w:t>
      </w:r>
      <w:r>
        <w:rPr>
          <w:rFonts w:ascii="Times New Roman" w:hAnsi="Times New Roman" w:cs="Times New Roman"/>
          <w:b/>
          <w:bCs/>
          <w:sz w:val="24"/>
          <w:szCs w:val="24"/>
          <w:shd w:val="clear" w:color="auto" w:fill="FFFFFF"/>
        </w:rPr>
        <w:tab/>
        <w:t xml:space="preserve">                  </w:t>
      </w:r>
      <w:r w:rsidRPr="00F9452B">
        <w:rPr>
          <w:rFonts w:ascii="Times New Roman" w:hAnsi="Times New Roman" w:cs="Times New Roman"/>
          <w:sz w:val="24"/>
          <w:szCs w:val="24"/>
        </w:rPr>
        <w:t>“</w:t>
      </w:r>
      <w:r>
        <w:rPr>
          <w:rFonts w:ascii="Times New Roman" w:hAnsi="Times New Roman" w:cs="Times New Roman"/>
          <w:b/>
          <w:bCs/>
          <w:sz w:val="24"/>
          <w:szCs w:val="24"/>
          <w:shd w:val="clear" w:color="auto" w:fill="FFFFFF"/>
        </w:rPr>
        <w:t>___</w:t>
      </w:r>
      <w:r w:rsidRPr="00F9452B">
        <w:rPr>
          <w:rFonts w:ascii="Times New Roman" w:hAnsi="Times New Roman" w:cs="Times New Roman"/>
          <w:sz w:val="24"/>
          <w:szCs w:val="24"/>
        </w:rPr>
        <w:t>”</w:t>
      </w:r>
      <w:r w:rsidRPr="00F9452B">
        <w:rPr>
          <w:rFonts w:ascii="Times New Roman" w:hAnsi="Times New Roman" w:cs="Times New Roman"/>
          <w:b/>
          <w:bCs/>
          <w:sz w:val="24"/>
          <w:szCs w:val="24"/>
          <w:shd w:val="clear" w:color="auto" w:fill="FFFFFF"/>
        </w:rPr>
        <w:t xml:space="preserve"> _________ </w:t>
      </w:r>
      <w:r w:rsidRPr="008851D1">
        <w:rPr>
          <w:rFonts w:ascii="Times New Roman" w:hAnsi="Times New Roman" w:cs="Times New Roman"/>
          <w:bCs/>
          <w:sz w:val="24"/>
          <w:szCs w:val="24"/>
          <w:shd w:val="clear" w:color="auto" w:fill="FFFFFF"/>
        </w:rPr>
        <w:t>20__ року</w:t>
      </w:r>
      <w:r>
        <w:rPr>
          <w:rFonts w:ascii="Times New Roman" w:hAnsi="Times New Roman" w:cs="Times New Roman"/>
          <w:color w:val="auto"/>
          <w:sz w:val="24"/>
          <w:szCs w:val="24"/>
        </w:rPr>
        <w:br/>
      </w:r>
      <w:r>
        <w:rPr>
          <w:rFonts w:ascii="Times New Roman" w:hAnsi="Times New Roman" w:cs="Times New Roman"/>
          <w:i/>
          <w:iCs/>
          <w:sz w:val="18"/>
          <w:szCs w:val="18"/>
          <w:shd w:val="clear" w:color="auto" w:fill="FFFFFF"/>
        </w:rPr>
        <w:t xml:space="preserve">  </w:t>
      </w:r>
      <w:r w:rsidRPr="00F9452B">
        <w:rPr>
          <w:rFonts w:ascii="Times New Roman" w:hAnsi="Times New Roman" w:cs="Times New Roman"/>
          <w:i/>
          <w:iCs/>
          <w:sz w:val="18"/>
          <w:szCs w:val="18"/>
          <w:shd w:val="clear" w:color="auto" w:fill="FFFFFF"/>
        </w:rPr>
        <w:t>(місце уклад</w:t>
      </w:r>
      <w:r>
        <w:rPr>
          <w:rFonts w:ascii="Times New Roman" w:hAnsi="Times New Roman" w:cs="Times New Roman"/>
          <w:i/>
          <w:iCs/>
          <w:sz w:val="18"/>
          <w:szCs w:val="18"/>
          <w:shd w:val="clear" w:color="auto" w:fill="FFFFFF"/>
        </w:rPr>
        <w:t>е</w:t>
      </w:r>
      <w:r w:rsidRPr="00F9452B">
        <w:rPr>
          <w:rFonts w:ascii="Times New Roman" w:hAnsi="Times New Roman" w:cs="Times New Roman"/>
          <w:i/>
          <w:iCs/>
          <w:sz w:val="18"/>
          <w:szCs w:val="18"/>
          <w:shd w:val="clear" w:color="auto" w:fill="FFFFFF"/>
        </w:rPr>
        <w:t>ння договору)</w:t>
      </w:r>
    </w:p>
    <w:p w14:paraId="153A6318" w14:textId="77777777" w:rsidR="00942ED0" w:rsidRPr="00F9452B" w:rsidRDefault="00942ED0" w:rsidP="00942ED0">
      <w:pPr>
        <w:spacing w:line="240" w:lineRule="auto"/>
        <w:rPr>
          <w:rFonts w:ascii="Times New Roman" w:hAnsi="Times New Roman" w:cs="Times New Roman"/>
          <w:color w:val="auto"/>
          <w:sz w:val="24"/>
          <w:szCs w:val="24"/>
        </w:rPr>
      </w:pPr>
    </w:p>
    <w:p w14:paraId="7BF84584" w14:textId="77777777" w:rsidR="00942ED0" w:rsidRDefault="00942ED0" w:rsidP="00942ED0">
      <w:pPr>
        <w:spacing w:line="240" w:lineRule="auto"/>
        <w:jc w:val="both"/>
        <w:rPr>
          <w:rFonts w:ascii="Times New Roman" w:hAnsi="Times New Roman" w:cs="Times New Roman"/>
          <w:sz w:val="24"/>
          <w:szCs w:val="24"/>
        </w:rPr>
      </w:pPr>
      <w:r w:rsidRPr="00F9452B">
        <w:rPr>
          <w:rFonts w:ascii="Times New Roman" w:hAnsi="Times New Roman" w:cs="Times New Roman"/>
          <w:b/>
          <w:bCs/>
          <w:sz w:val="24"/>
          <w:szCs w:val="24"/>
        </w:rPr>
        <w:t>____________________</w:t>
      </w:r>
      <w:r w:rsidRPr="00F9452B">
        <w:rPr>
          <w:rFonts w:ascii="Times New Roman" w:hAnsi="Times New Roman" w:cs="Times New Roman"/>
          <w:sz w:val="24"/>
          <w:szCs w:val="24"/>
        </w:rPr>
        <w:t>__</w:t>
      </w:r>
      <w:r>
        <w:rPr>
          <w:rFonts w:ascii="Times New Roman" w:hAnsi="Times New Roman" w:cs="Times New Roman"/>
          <w:sz w:val="24"/>
          <w:szCs w:val="24"/>
        </w:rPr>
        <w:t>_</w:t>
      </w:r>
      <w:r w:rsidRPr="00F9452B">
        <w:rPr>
          <w:rFonts w:ascii="Times New Roman" w:hAnsi="Times New Roman" w:cs="Times New Roman"/>
          <w:sz w:val="24"/>
          <w:szCs w:val="24"/>
        </w:rPr>
        <w:t>__</w:t>
      </w:r>
      <w:r w:rsidRPr="00F9452B">
        <w:rPr>
          <w:rFonts w:ascii="Times New Roman" w:hAnsi="Times New Roman" w:cs="Times New Roman"/>
          <w:b/>
          <w:bCs/>
          <w:sz w:val="24"/>
          <w:szCs w:val="24"/>
        </w:rPr>
        <w:t>____</w:t>
      </w:r>
      <w:r w:rsidRPr="00F9452B">
        <w:rPr>
          <w:rFonts w:ascii="Times New Roman" w:hAnsi="Times New Roman" w:cs="Times New Roman"/>
          <w:sz w:val="24"/>
          <w:szCs w:val="24"/>
        </w:rPr>
        <w:t xml:space="preserve"> в особі _______</w:t>
      </w:r>
      <w:r>
        <w:rPr>
          <w:rFonts w:ascii="Times New Roman" w:hAnsi="Times New Roman" w:cs="Times New Roman"/>
          <w:sz w:val="24"/>
          <w:szCs w:val="24"/>
        </w:rPr>
        <w:t>_</w:t>
      </w:r>
      <w:r w:rsidRPr="00F9452B">
        <w:rPr>
          <w:rFonts w:ascii="Times New Roman" w:hAnsi="Times New Roman" w:cs="Times New Roman"/>
          <w:sz w:val="24"/>
          <w:szCs w:val="24"/>
        </w:rPr>
        <w:t>____________________, що діє на підставі _______________________________________________ (далі – Замовник), з однієї сторони, та ____________________________________ в особі ___________________________</w:t>
      </w:r>
      <w:r w:rsidR="003F43E8" w:rsidRPr="003F43E8">
        <w:rPr>
          <w:rFonts w:ascii="Times New Roman" w:hAnsi="Times New Roman" w:cs="Times New Roman"/>
          <w:sz w:val="24"/>
          <w:szCs w:val="24"/>
        </w:rPr>
        <w:t>,</w:t>
      </w:r>
      <w:r w:rsidRPr="00F9452B">
        <w:rPr>
          <w:rFonts w:ascii="Times New Roman" w:hAnsi="Times New Roman" w:cs="Times New Roman"/>
          <w:i/>
          <w:iCs/>
          <w:sz w:val="24"/>
          <w:szCs w:val="24"/>
        </w:rPr>
        <w:t xml:space="preserve"> </w:t>
      </w:r>
      <w:r w:rsidRPr="00F9452B">
        <w:rPr>
          <w:rFonts w:ascii="Times New Roman" w:hAnsi="Times New Roman" w:cs="Times New Roman"/>
          <w:sz w:val="24"/>
          <w:szCs w:val="24"/>
        </w:rPr>
        <w:t xml:space="preserve">що діє на підставі ______________________________________ (далі – Виконавець), з іншої сторони, </w:t>
      </w:r>
      <w:r>
        <w:rPr>
          <w:rFonts w:ascii="Times New Roman" w:hAnsi="Times New Roman" w:cs="Times New Roman"/>
          <w:sz w:val="24"/>
          <w:szCs w:val="24"/>
        </w:rPr>
        <w:t xml:space="preserve">(далі </w:t>
      </w:r>
      <w:r w:rsidRPr="00F9452B">
        <w:rPr>
          <w:rFonts w:ascii="Times New Roman" w:hAnsi="Times New Roman" w:cs="Times New Roman"/>
          <w:sz w:val="24"/>
          <w:szCs w:val="24"/>
        </w:rPr>
        <w:t xml:space="preserve">разом </w:t>
      </w:r>
      <w:bookmarkStart w:id="1" w:name="_Hlk191485965"/>
      <w:r w:rsidRPr="00F9452B">
        <w:rPr>
          <w:rFonts w:ascii="Times New Roman" w:hAnsi="Times New Roman" w:cs="Times New Roman"/>
          <w:sz w:val="24"/>
          <w:szCs w:val="24"/>
        </w:rPr>
        <w:t>–</w:t>
      </w:r>
      <w:bookmarkEnd w:id="1"/>
      <w:r w:rsidRPr="00F9452B">
        <w:rPr>
          <w:rFonts w:ascii="Times New Roman" w:hAnsi="Times New Roman" w:cs="Times New Roman"/>
          <w:sz w:val="24"/>
          <w:szCs w:val="24"/>
        </w:rPr>
        <w:t xml:space="preserve"> Сторони</w:t>
      </w:r>
      <w:r>
        <w:rPr>
          <w:rFonts w:ascii="Times New Roman" w:hAnsi="Times New Roman" w:cs="Times New Roman"/>
          <w:sz w:val="24"/>
          <w:szCs w:val="24"/>
        </w:rPr>
        <w:t>, а кожен окрема – Сторона)</w:t>
      </w:r>
      <w:r w:rsidRPr="00F9452B">
        <w:rPr>
          <w:rFonts w:ascii="Times New Roman" w:hAnsi="Times New Roman" w:cs="Times New Roman"/>
          <w:sz w:val="24"/>
          <w:szCs w:val="24"/>
        </w:rPr>
        <w:t xml:space="preserve">, керуючись Цивільним та Господарським кодексами України, Законом України “Про публічні закупівлі” (далі – Закон) та </w:t>
      </w:r>
      <w:r>
        <w:rPr>
          <w:rFonts w:ascii="Times New Roman" w:hAnsi="Times New Roman" w:cs="Times New Roman"/>
          <w:sz w:val="24"/>
          <w:szCs w:val="24"/>
        </w:rPr>
        <w:t>о</w:t>
      </w:r>
      <w:r w:rsidRPr="00F9452B">
        <w:rPr>
          <w:rFonts w:ascii="Times New Roman" w:hAnsi="Times New Roman" w:cs="Times New Roman"/>
          <w:sz w:val="24"/>
          <w:szCs w:val="24"/>
        </w:rPr>
        <w:t>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w:t>
      </w:r>
      <w:r w:rsidR="0026610A">
        <w:rPr>
          <w:rFonts w:ascii="Times New Roman" w:hAnsi="Times New Roman" w:cs="Times New Roman"/>
          <w:sz w:val="24"/>
          <w:szCs w:val="24"/>
        </w:rPr>
        <w:t>ми</w:t>
      </w:r>
      <w:r w:rsidRPr="00F9452B">
        <w:rPr>
          <w:rFonts w:ascii="Times New Roman" w:hAnsi="Times New Roman" w:cs="Times New Roman"/>
          <w:sz w:val="24"/>
          <w:szCs w:val="24"/>
        </w:rPr>
        <w:t xml:space="preserve"> постановою </w:t>
      </w:r>
      <w:r>
        <w:rPr>
          <w:rFonts w:ascii="Times New Roman" w:hAnsi="Times New Roman" w:cs="Times New Roman"/>
          <w:sz w:val="24"/>
          <w:szCs w:val="24"/>
        </w:rPr>
        <w:t>Кабінету Міністрів України</w:t>
      </w:r>
      <w:r w:rsidRPr="00F9452B">
        <w:rPr>
          <w:rFonts w:ascii="Times New Roman" w:hAnsi="Times New Roman" w:cs="Times New Roman"/>
          <w:sz w:val="24"/>
          <w:szCs w:val="24"/>
        </w:rPr>
        <w:t xml:space="preserve"> від 12.10.2022 № 1178 (із змінами) (далі </w:t>
      </w:r>
      <w:r w:rsidR="0026610A" w:rsidRPr="00F9452B">
        <w:rPr>
          <w:rFonts w:ascii="Times New Roman" w:hAnsi="Times New Roman" w:cs="Times New Roman"/>
          <w:sz w:val="24"/>
          <w:szCs w:val="24"/>
        </w:rPr>
        <w:t>–</w:t>
      </w:r>
      <w:r w:rsidR="0026610A">
        <w:rPr>
          <w:rFonts w:ascii="Times New Roman" w:hAnsi="Times New Roman" w:cs="Times New Roman"/>
          <w:sz w:val="24"/>
          <w:szCs w:val="24"/>
        </w:rPr>
        <w:t xml:space="preserve"> </w:t>
      </w:r>
      <w:r w:rsidRPr="00F9452B">
        <w:rPr>
          <w:rFonts w:ascii="Times New Roman" w:hAnsi="Times New Roman" w:cs="Times New Roman"/>
          <w:sz w:val="24"/>
          <w:szCs w:val="24"/>
        </w:rPr>
        <w:t xml:space="preserve">Особливості), уклали </w:t>
      </w:r>
      <w:r>
        <w:rPr>
          <w:rFonts w:ascii="Times New Roman" w:hAnsi="Times New Roman" w:cs="Times New Roman"/>
          <w:sz w:val="24"/>
          <w:szCs w:val="24"/>
        </w:rPr>
        <w:t>цей д</w:t>
      </w:r>
      <w:r w:rsidRPr="00F9452B">
        <w:rPr>
          <w:rFonts w:ascii="Times New Roman" w:hAnsi="Times New Roman" w:cs="Times New Roman"/>
          <w:sz w:val="24"/>
          <w:szCs w:val="24"/>
        </w:rPr>
        <w:t xml:space="preserve">оговір про закупівлю (далі – Договір) за результатами процедури закупівлі  ______________ про </w:t>
      </w:r>
      <w:r>
        <w:rPr>
          <w:rFonts w:ascii="Times New Roman" w:hAnsi="Times New Roman" w:cs="Times New Roman"/>
          <w:sz w:val="24"/>
          <w:szCs w:val="24"/>
        </w:rPr>
        <w:t>нижченаведене</w:t>
      </w:r>
      <w:r w:rsidRPr="00F9452B">
        <w:rPr>
          <w:rFonts w:ascii="Times New Roman" w:hAnsi="Times New Roman" w:cs="Times New Roman"/>
          <w:sz w:val="24"/>
          <w:szCs w:val="24"/>
        </w:rPr>
        <w:t>:</w:t>
      </w:r>
    </w:p>
    <w:p w14:paraId="7E8FC2D3" w14:textId="77777777" w:rsidR="00152AA9" w:rsidRPr="007B0182" w:rsidRDefault="00152AA9" w:rsidP="00152AA9">
      <w:pPr>
        <w:spacing w:line="240" w:lineRule="auto"/>
        <w:ind w:left="-2" w:right="-100" w:firstLine="569"/>
        <w:jc w:val="both"/>
        <w:rPr>
          <w:rFonts w:ascii="Times New Roman" w:hAnsi="Times New Roman" w:cs="Times New Roman"/>
          <w:color w:val="auto"/>
          <w:sz w:val="24"/>
          <w:szCs w:val="24"/>
        </w:rPr>
      </w:pPr>
    </w:p>
    <w:p w14:paraId="6C320BD1" w14:textId="77777777" w:rsidR="00F9452B" w:rsidRPr="007B0182" w:rsidRDefault="00152AA9" w:rsidP="008851D1">
      <w:pPr>
        <w:spacing w:line="240" w:lineRule="auto"/>
        <w:ind w:left="1440" w:hanging="1440"/>
        <w:jc w:val="center"/>
        <w:rPr>
          <w:rFonts w:ascii="Times New Roman" w:hAnsi="Times New Roman" w:cs="Times New Roman"/>
          <w:b/>
          <w:bCs/>
          <w:sz w:val="24"/>
          <w:szCs w:val="24"/>
        </w:rPr>
      </w:pPr>
      <w:r w:rsidRPr="007B0182">
        <w:rPr>
          <w:rFonts w:ascii="Times New Roman" w:hAnsi="Times New Roman" w:cs="Times New Roman"/>
          <w:b/>
          <w:bCs/>
          <w:sz w:val="24"/>
          <w:szCs w:val="24"/>
        </w:rPr>
        <w:t>1.</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ПРЕДМЕТ ДОГОВОРУ</w:t>
      </w:r>
    </w:p>
    <w:p w14:paraId="56FC31CF" w14:textId="77777777" w:rsidR="008851D1" w:rsidRPr="007B0182" w:rsidRDefault="008851D1" w:rsidP="008851D1">
      <w:pPr>
        <w:spacing w:line="240" w:lineRule="auto"/>
        <w:ind w:left="1440"/>
        <w:rPr>
          <w:rFonts w:ascii="Times New Roman" w:hAnsi="Times New Roman" w:cs="Times New Roman"/>
          <w:color w:val="auto"/>
          <w:sz w:val="24"/>
          <w:szCs w:val="24"/>
        </w:rPr>
      </w:pPr>
    </w:p>
    <w:p w14:paraId="240FA6CC" w14:textId="77777777" w:rsidR="00942ED0" w:rsidRPr="00F9452B" w:rsidRDefault="00942ED0" w:rsidP="00942ED0">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1.1. </w:t>
      </w:r>
      <w:r w:rsidRPr="00F9452B">
        <w:rPr>
          <w:rFonts w:ascii="Times New Roman" w:hAnsi="Times New Roman" w:cs="Times New Roman"/>
          <w:sz w:val="24"/>
          <w:szCs w:val="24"/>
        </w:rPr>
        <w:t>Найменування послуг</w:t>
      </w:r>
      <w:r>
        <w:rPr>
          <w:rFonts w:ascii="Times New Roman" w:hAnsi="Times New Roman" w:cs="Times New Roman"/>
          <w:sz w:val="24"/>
          <w:szCs w:val="24"/>
        </w:rPr>
        <w:t xml:space="preserve">, передбачених у Договорі </w:t>
      </w:r>
      <w:r w:rsidRPr="00CD5ABF">
        <w:rPr>
          <w:rFonts w:ascii="Times New Roman" w:hAnsi="Times New Roman" w:cs="Times New Roman"/>
          <w:sz w:val="24"/>
          <w:szCs w:val="24"/>
        </w:rPr>
        <w:t xml:space="preserve">відповідно до </w:t>
      </w:r>
      <w:r w:rsidR="0018735E" w:rsidRPr="0018735E">
        <w:rPr>
          <w:rFonts w:ascii="Times New Roman" w:hAnsi="Times New Roman" w:cs="Times New Roman"/>
          <w:sz w:val="24"/>
          <w:szCs w:val="24"/>
        </w:rPr>
        <w:t xml:space="preserve">ДК 021:2015: 55510000-8 – Послуги їдалень </w:t>
      </w:r>
      <w:r w:rsidRPr="00F9452B">
        <w:rPr>
          <w:rFonts w:ascii="Times New Roman" w:hAnsi="Times New Roman" w:cs="Times New Roman"/>
          <w:sz w:val="24"/>
          <w:szCs w:val="24"/>
        </w:rPr>
        <w:t>(</w:t>
      </w:r>
      <w:r w:rsidRPr="00F9452B">
        <w:rPr>
          <w:rFonts w:ascii="Times New Roman" w:hAnsi="Times New Roman" w:cs="Times New Roman"/>
          <w:i/>
          <w:iCs/>
          <w:sz w:val="24"/>
          <w:szCs w:val="24"/>
        </w:rPr>
        <w:t>деталіз</w:t>
      </w:r>
      <w:r>
        <w:rPr>
          <w:rFonts w:ascii="Times New Roman" w:hAnsi="Times New Roman" w:cs="Times New Roman"/>
          <w:i/>
          <w:iCs/>
          <w:sz w:val="24"/>
          <w:szCs w:val="24"/>
        </w:rPr>
        <w:t>ація назви послуг зазначається з</w:t>
      </w:r>
      <w:r w:rsidRPr="00F9452B">
        <w:rPr>
          <w:rFonts w:ascii="Times New Roman" w:hAnsi="Times New Roman" w:cs="Times New Roman"/>
          <w:i/>
          <w:iCs/>
          <w:sz w:val="24"/>
          <w:szCs w:val="24"/>
        </w:rPr>
        <w:t>амовником самостійно</w:t>
      </w:r>
      <w:r w:rsidRPr="00F9452B">
        <w:rPr>
          <w:rFonts w:ascii="Times New Roman" w:hAnsi="Times New Roman" w:cs="Times New Roman"/>
          <w:sz w:val="24"/>
          <w:szCs w:val="24"/>
        </w:rPr>
        <w:t>) (далі – послуги).</w:t>
      </w:r>
    </w:p>
    <w:p w14:paraId="077E965C" w14:textId="77777777" w:rsidR="00942ED0" w:rsidRPr="00F9452B" w:rsidRDefault="00942ED0" w:rsidP="00942ED0">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1.2. </w:t>
      </w:r>
      <w:r w:rsidRPr="00F9452B">
        <w:rPr>
          <w:rFonts w:ascii="Times New Roman" w:hAnsi="Times New Roman" w:cs="Times New Roman"/>
          <w:sz w:val="24"/>
          <w:szCs w:val="24"/>
        </w:rPr>
        <w:t>Виконавець зобов’язується в порядку та на умовах, визнач</w:t>
      </w:r>
      <w:r>
        <w:rPr>
          <w:rFonts w:ascii="Times New Roman" w:hAnsi="Times New Roman" w:cs="Times New Roman"/>
          <w:sz w:val="24"/>
          <w:szCs w:val="24"/>
        </w:rPr>
        <w:t>ених у</w:t>
      </w:r>
      <w:r w:rsidRPr="00F9452B">
        <w:rPr>
          <w:rFonts w:ascii="Times New Roman" w:hAnsi="Times New Roman" w:cs="Times New Roman"/>
          <w:sz w:val="24"/>
          <w:szCs w:val="24"/>
        </w:rPr>
        <w:t xml:space="preserve"> Договорі, надавати Замовнику послуги, а Замовник зобов’язується в порядку та на умовах, визначених у Договорі, прийняти ці послуги та оплатити їх.</w:t>
      </w:r>
    </w:p>
    <w:p w14:paraId="1E5B0E62" w14:textId="77777777" w:rsidR="00942ED0" w:rsidRDefault="00942ED0" w:rsidP="00942ED0">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1.3. О</w:t>
      </w:r>
      <w:r w:rsidRPr="00F9452B">
        <w:rPr>
          <w:rFonts w:ascii="Times New Roman" w:hAnsi="Times New Roman" w:cs="Times New Roman"/>
          <w:sz w:val="24"/>
          <w:szCs w:val="24"/>
        </w:rPr>
        <w:t>бсяг послуг зазначен</w:t>
      </w:r>
      <w:r>
        <w:rPr>
          <w:rFonts w:ascii="Times New Roman" w:hAnsi="Times New Roman" w:cs="Times New Roman"/>
          <w:sz w:val="24"/>
          <w:szCs w:val="24"/>
        </w:rPr>
        <w:t>о</w:t>
      </w:r>
      <w:r w:rsidRPr="00F9452B">
        <w:rPr>
          <w:rFonts w:ascii="Times New Roman" w:hAnsi="Times New Roman" w:cs="Times New Roman"/>
          <w:sz w:val="24"/>
          <w:szCs w:val="24"/>
        </w:rPr>
        <w:t xml:space="preserve"> у </w:t>
      </w:r>
      <w:r>
        <w:rPr>
          <w:rFonts w:ascii="Times New Roman" w:hAnsi="Times New Roman" w:cs="Times New Roman"/>
          <w:sz w:val="24"/>
          <w:szCs w:val="24"/>
        </w:rPr>
        <w:t>с</w:t>
      </w:r>
      <w:r w:rsidRPr="00F9452B">
        <w:rPr>
          <w:rFonts w:ascii="Times New Roman" w:hAnsi="Times New Roman" w:cs="Times New Roman"/>
          <w:sz w:val="24"/>
          <w:szCs w:val="24"/>
        </w:rPr>
        <w:t>пецифікації (</w:t>
      </w:r>
      <w:r>
        <w:rPr>
          <w:rFonts w:ascii="Times New Roman" w:hAnsi="Times New Roman" w:cs="Times New Roman"/>
          <w:sz w:val="24"/>
          <w:szCs w:val="24"/>
        </w:rPr>
        <w:t>д</w:t>
      </w:r>
      <w:r w:rsidRPr="00F9452B">
        <w:rPr>
          <w:rFonts w:ascii="Times New Roman" w:hAnsi="Times New Roman" w:cs="Times New Roman"/>
          <w:sz w:val="24"/>
          <w:szCs w:val="24"/>
        </w:rPr>
        <w:t>одаток №</w:t>
      </w:r>
      <w:r>
        <w:rPr>
          <w:rFonts w:ascii="Times New Roman" w:hAnsi="Times New Roman" w:cs="Times New Roman"/>
          <w:sz w:val="24"/>
          <w:szCs w:val="24"/>
        </w:rPr>
        <w:t> </w:t>
      </w:r>
      <w:r w:rsidRPr="00F9452B">
        <w:rPr>
          <w:rFonts w:ascii="Times New Roman" w:hAnsi="Times New Roman" w:cs="Times New Roman"/>
          <w:sz w:val="24"/>
          <w:szCs w:val="24"/>
        </w:rPr>
        <w:t>1 до Договору).</w:t>
      </w:r>
    </w:p>
    <w:p w14:paraId="2643799B" w14:textId="77777777" w:rsidR="00BA5114" w:rsidRPr="007B0182" w:rsidRDefault="00BA5114" w:rsidP="007B0182">
      <w:pPr>
        <w:spacing w:line="240" w:lineRule="auto"/>
        <w:jc w:val="both"/>
        <w:textAlignment w:val="baseline"/>
        <w:rPr>
          <w:rFonts w:ascii="Times New Roman" w:hAnsi="Times New Roman" w:cs="Times New Roman"/>
          <w:sz w:val="24"/>
          <w:szCs w:val="24"/>
        </w:rPr>
      </w:pPr>
    </w:p>
    <w:p w14:paraId="059CE509" w14:textId="77777777" w:rsidR="00F9452B" w:rsidRPr="007B0182" w:rsidRDefault="00152AA9" w:rsidP="00BA5114">
      <w:pPr>
        <w:spacing w:line="240" w:lineRule="auto"/>
        <w:jc w:val="center"/>
        <w:rPr>
          <w:rFonts w:ascii="Times New Roman" w:hAnsi="Times New Roman" w:cs="Times New Roman"/>
          <w:b/>
          <w:bCs/>
          <w:sz w:val="24"/>
          <w:szCs w:val="24"/>
        </w:rPr>
      </w:pPr>
      <w:r w:rsidRPr="007B0182">
        <w:rPr>
          <w:rFonts w:ascii="Times New Roman" w:hAnsi="Times New Roman" w:cs="Times New Roman"/>
          <w:b/>
          <w:bCs/>
          <w:sz w:val="24"/>
          <w:szCs w:val="24"/>
        </w:rPr>
        <w:t>2.</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ЯКІСТЬ ПОСЛУГ</w:t>
      </w:r>
    </w:p>
    <w:p w14:paraId="6F0B46CF" w14:textId="77777777" w:rsidR="008851D1" w:rsidRPr="007B0182" w:rsidRDefault="008851D1" w:rsidP="00BA5114">
      <w:pPr>
        <w:spacing w:line="240" w:lineRule="auto"/>
        <w:jc w:val="center"/>
        <w:rPr>
          <w:rFonts w:ascii="Times New Roman" w:hAnsi="Times New Roman" w:cs="Times New Roman"/>
          <w:color w:val="auto"/>
          <w:sz w:val="24"/>
          <w:szCs w:val="24"/>
        </w:rPr>
      </w:pPr>
    </w:p>
    <w:p w14:paraId="1EA86A6A"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2.1. Виконавець повинен надати Замовнику послуги, передбачені Договором, якість яких відповідає __________________ (</w:t>
      </w:r>
      <w:r w:rsidRPr="007B0182">
        <w:rPr>
          <w:rFonts w:ascii="Times New Roman" w:hAnsi="Times New Roman" w:cs="Times New Roman"/>
          <w:i/>
          <w:iCs/>
          <w:sz w:val="24"/>
          <w:szCs w:val="24"/>
          <w:lang w:val="ru-RU"/>
        </w:rPr>
        <w:t>Замовником зазначаються вимоги щодо якості послуг відповідно до умов тендерної документації з посиланням на акти законодавства</w:t>
      </w:r>
      <w:r w:rsidRPr="007B0182">
        <w:rPr>
          <w:rFonts w:ascii="Times New Roman" w:hAnsi="Times New Roman" w:cs="Times New Roman"/>
          <w:sz w:val="24"/>
          <w:szCs w:val="24"/>
          <w:lang w:val="ru-RU"/>
        </w:rPr>
        <w:t>).</w:t>
      </w:r>
    </w:p>
    <w:p w14:paraId="3E0717AF"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2.2. Виконавець зобов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язується щод</w:t>
      </w:r>
      <w:r w:rsidR="00723063">
        <w:rPr>
          <w:rFonts w:ascii="Times New Roman" w:hAnsi="Times New Roman" w:cs="Times New Roman"/>
          <w:sz w:val="24"/>
          <w:szCs w:val="24"/>
          <w:lang w:val="ru-RU"/>
        </w:rPr>
        <w:t>ня</w:t>
      </w:r>
      <w:r w:rsidRPr="007B0182">
        <w:rPr>
          <w:rFonts w:ascii="Times New Roman" w:hAnsi="Times New Roman" w:cs="Times New Roman"/>
          <w:sz w:val="24"/>
          <w:szCs w:val="24"/>
          <w:lang w:val="ru-RU"/>
        </w:rPr>
        <w:t xml:space="preserve"> проводити бракераж страв </w:t>
      </w:r>
      <w:r w:rsidR="00E86146">
        <w:rPr>
          <w:rFonts w:ascii="Times New Roman" w:hAnsi="Times New Roman" w:cs="Times New Roman"/>
          <w:sz w:val="24"/>
          <w:szCs w:val="24"/>
          <w:lang w:val="ru-RU"/>
        </w:rPr>
        <w:t xml:space="preserve">відповідно до </w:t>
      </w:r>
      <w:r w:rsidRPr="007B0182">
        <w:rPr>
          <w:rFonts w:ascii="Times New Roman" w:hAnsi="Times New Roman" w:cs="Times New Roman"/>
          <w:sz w:val="24"/>
          <w:szCs w:val="24"/>
          <w:lang w:val="ru-RU"/>
        </w:rPr>
        <w:t>законодавст</w:t>
      </w:r>
      <w:r w:rsidR="00E86146">
        <w:rPr>
          <w:rFonts w:ascii="Times New Roman" w:hAnsi="Times New Roman" w:cs="Times New Roman"/>
          <w:sz w:val="24"/>
          <w:szCs w:val="24"/>
          <w:lang w:val="ru-RU"/>
        </w:rPr>
        <w:t>ва</w:t>
      </w:r>
      <w:r w:rsidRPr="007B0182">
        <w:rPr>
          <w:rFonts w:ascii="Times New Roman" w:hAnsi="Times New Roman" w:cs="Times New Roman"/>
          <w:sz w:val="24"/>
          <w:szCs w:val="24"/>
          <w:lang w:val="ru-RU"/>
        </w:rPr>
        <w:t xml:space="preserve"> України (</w:t>
      </w:r>
      <w:r w:rsidRPr="007B0182">
        <w:rPr>
          <w:rFonts w:ascii="Times New Roman" w:hAnsi="Times New Roman" w:cs="Times New Roman"/>
          <w:i/>
          <w:iCs/>
          <w:sz w:val="24"/>
          <w:szCs w:val="24"/>
          <w:lang w:val="ru-RU"/>
        </w:rPr>
        <w:t xml:space="preserve">доцільно прописати алгоритм проведення такого бракеражу окремим додатком до </w:t>
      </w:r>
      <w:r w:rsidR="00260465" w:rsidRPr="007B0182">
        <w:rPr>
          <w:rFonts w:ascii="Times New Roman" w:hAnsi="Times New Roman" w:cs="Times New Roman"/>
          <w:i/>
          <w:iCs/>
          <w:sz w:val="24"/>
          <w:szCs w:val="24"/>
          <w:lang w:val="ru-RU"/>
        </w:rPr>
        <w:t>Д</w:t>
      </w:r>
      <w:r w:rsidRPr="007B0182">
        <w:rPr>
          <w:rFonts w:ascii="Times New Roman" w:hAnsi="Times New Roman" w:cs="Times New Roman"/>
          <w:i/>
          <w:iCs/>
          <w:sz w:val="24"/>
          <w:szCs w:val="24"/>
          <w:lang w:val="ru-RU"/>
        </w:rPr>
        <w:t>оговору</w:t>
      </w:r>
      <w:r w:rsidRPr="007B0182">
        <w:rPr>
          <w:rFonts w:ascii="Times New Roman" w:hAnsi="Times New Roman" w:cs="Times New Roman"/>
          <w:sz w:val="24"/>
          <w:szCs w:val="24"/>
          <w:lang w:val="ru-RU"/>
        </w:rPr>
        <w:t>).</w:t>
      </w:r>
    </w:p>
    <w:p w14:paraId="312470BD"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2.3. </w:t>
      </w:r>
      <w:r w:rsidR="00E86146" w:rsidRPr="00F9452B">
        <w:rPr>
          <w:rFonts w:ascii="Times New Roman" w:hAnsi="Times New Roman" w:cs="Times New Roman"/>
          <w:sz w:val="24"/>
          <w:szCs w:val="24"/>
        </w:rPr>
        <w:t>Виконавець зобов’язується дотримуватися вимог законодавства щодо санітарно-епідеміологічного стану приміщень, де готуються страви, зберігаються харчові  продукти (неперероблені харчові продукти) та здійснюється безпосереднє харчування дітей, а також вимог законодавства про проходження працівниками санітарного огляду.</w:t>
      </w:r>
    </w:p>
    <w:p w14:paraId="5E05C62B"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p>
    <w:p w14:paraId="1E9052B7" w14:textId="77777777" w:rsidR="00E86146"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lastRenderedPageBreak/>
        <w:t xml:space="preserve">2.4. </w:t>
      </w:r>
      <w:r w:rsidR="00E86146" w:rsidRPr="00E86146">
        <w:rPr>
          <w:rFonts w:ascii="Times New Roman" w:hAnsi="Times New Roman" w:cs="Times New Roman"/>
          <w:sz w:val="24"/>
          <w:szCs w:val="24"/>
          <w:lang w:val="ru-RU"/>
        </w:rPr>
        <w:t>Виконавець зобов’язується проводити закупівлю харчових продуктів, які будуть використовуватися для приготування їжі, що відповідають вимогам законодавства про безпечність та окремі показники якості харчових продуктів. Для забезпечення простежуваності харчові продукти повинні бути належним чином марковані або позначені згідно з документацією чи супроводжуватися інформацією відповідно до вимог законодавства.</w:t>
      </w:r>
    </w:p>
    <w:p w14:paraId="21C1E9F5" w14:textId="77777777" w:rsidR="00E86146" w:rsidRDefault="00366728" w:rsidP="005576E7">
      <w:pPr>
        <w:spacing w:line="240" w:lineRule="auto"/>
        <w:ind w:firstLine="567"/>
        <w:jc w:val="both"/>
        <w:rPr>
          <w:rFonts w:ascii="Times New Roman" w:hAnsi="Times New Roman" w:cs="Times New Roman"/>
          <w:sz w:val="24"/>
          <w:szCs w:val="24"/>
        </w:rPr>
      </w:pPr>
      <w:r w:rsidRPr="007B0182">
        <w:rPr>
          <w:rFonts w:ascii="Times New Roman" w:hAnsi="Times New Roman" w:cs="Times New Roman"/>
          <w:sz w:val="24"/>
          <w:szCs w:val="24"/>
          <w:lang w:val="ru-RU"/>
        </w:rPr>
        <w:t xml:space="preserve">2.5. </w:t>
      </w:r>
      <w:r w:rsidR="00E86146" w:rsidRPr="00F9452B">
        <w:rPr>
          <w:rFonts w:ascii="Times New Roman" w:hAnsi="Times New Roman" w:cs="Times New Roman"/>
          <w:sz w:val="24"/>
          <w:szCs w:val="24"/>
        </w:rPr>
        <w:t xml:space="preserve">Виконавець зобов’язується при обробленні неперероблених харчових продуктів, виготовленні страв та виробів дотримуватись усіх технологічних процесів та санітарних норм згідно з нормативно-технологічною документацією. </w:t>
      </w:r>
    </w:p>
    <w:p w14:paraId="27392DAD" w14:textId="77777777" w:rsidR="008851D1" w:rsidRPr="007B0182" w:rsidRDefault="008851D1" w:rsidP="005576E7">
      <w:pPr>
        <w:spacing w:line="240" w:lineRule="auto"/>
        <w:ind w:firstLine="567"/>
        <w:jc w:val="both"/>
        <w:rPr>
          <w:rFonts w:ascii="Times New Roman" w:hAnsi="Times New Roman" w:cs="Times New Roman"/>
          <w:sz w:val="24"/>
          <w:szCs w:val="24"/>
        </w:rPr>
      </w:pPr>
    </w:p>
    <w:p w14:paraId="579A1F3C" w14:textId="77777777" w:rsidR="008851D1" w:rsidRPr="007B0182" w:rsidRDefault="00152AA9" w:rsidP="005576E7">
      <w:pPr>
        <w:spacing w:line="240" w:lineRule="auto"/>
        <w:jc w:val="center"/>
        <w:rPr>
          <w:rFonts w:ascii="Times New Roman" w:hAnsi="Times New Roman" w:cs="Times New Roman"/>
          <w:b/>
          <w:bCs/>
          <w:sz w:val="24"/>
          <w:szCs w:val="24"/>
        </w:rPr>
      </w:pPr>
      <w:r w:rsidRPr="007B0182">
        <w:rPr>
          <w:rFonts w:ascii="Times New Roman" w:hAnsi="Times New Roman" w:cs="Times New Roman"/>
          <w:b/>
          <w:bCs/>
          <w:sz w:val="24"/>
          <w:szCs w:val="24"/>
        </w:rPr>
        <w:t>3.</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ЦІНА ДОГОВОРУ</w:t>
      </w:r>
    </w:p>
    <w:p w14:paraId="4EAD3562" w14:textId="77777777" w:rsidR="00F9452B" w:rsidRPr="007B0182" w:rsidRDefault="00F9452B" w:rsidP="005576E7">
      <w:pPr>
        <w:spacing w:line="240" w:lineRule="auto"/>
        <w:rPr>
          <w:rFonts w:ascii="Times New Roman" w:hAnsi="Times New Roman" w:cs="Times New Roman"/>
          <w:color w:val="auto"/>
          <w:sz w:val="24"/>
          <w:szCs w:val="24"/>
        </w:rPr>
      </w:pPr>
    </w:p>
    <w:p w14:paraId="65E5E2B7" w14:textId="77777777" w:rsidR="00942ED0" w:rsidRPr="00F9452B" w:rsidRDefault="00942ED0" w:rsidP="00942ED0">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3.</w:t>
      </w:r>
      <w:r>
        <w:rPr>
          <w:rFonts w:ascii="Times New Roman" w:hAnsi="Times New Roman" w:cs="Times New Roman"/>
          <w:sz w:val="24"/>
          <w:szCs w:val="24"/>
        </w:rPr>
        <w:t>1. </w:t>
      </w:r>
      <w:r w:rsidRPr="00F9452B">
        <w:rPr>
          <w:rFonts w:ascii="Times New Roman" w:hAnsi="Times New Roman" w:cs="Times New Roman"/>
          <w:sz w:val="24"/>
          <w:szCs w:val="24"/>
        </w:rPr>
        <w:t>Ціна Договору становить  _________ гривень без ПДВ</w:t>
      </w:r>
      <w:r>
        <w:rPr>
          <w:rFonts w:ascii="Times New Roman" w:hAnsi="Times New Roman" w:cs="Times New Roman"/>
          <w:sz w:val="24"/>
          <w:szCs w:val="24"/>
        </w:rPr>
        <w:t> </w:t>
      </w:r>
      <w:r w:rsidRPr="00F9452B">
        <w:rPr>
          <w:rFonts w:ascii="Times New Roman" w:hAnsi="Times New Roman" w:cs="Times New Roman"/>
          <w:sz w:val="24"/>
          <w:szCs w:val="24"/>
        </w:rPr>
        <w:t>/</w:t>
      </w:r>
      <w:r>
        <w:rPr>
          <w:rFonts w:ascii="Times New Roman" w:hAnsi="Times New Roman" w:cs="Times New Roman"/>
          <w:sz w:val="24"/>
          <w:szCs w:val="24"/>
        </w:rPr>
        <w:t> </w:t>
      </w:r>
      <w:r w:rsidRPr="00F9452B">
        <w:rPr>
          <w:rFonts w:ascii="Times New Roman" w:hAnsi="Times New Roman" w:cs="Times New Roman"/>
          <w:sz w:val="24"/>
          <w:szCs w:val="24"/>
        </w:rPr>
        <w:t>з ПДВ (</w:t>
      </w:r>
      <w:r w:rsidRPr="007A520A">
        <w:rPr>
          <w:rFonts w:ascii="Times New Roman" w:hAnsi="Times New Roman" w:cs="Times New Roman"/>
          <w:i/>
          <w:sz w:val="24"/>
          <w:szCs w:val="24"/>
        </w:rPr>
        <w:t xml:space="preserve">сума </w:t>
      </w:r>
      <w:r>
        <w:rPr>
          <w:rFonts w:ascii="Times New Roman" w:hAnsi="Times New Roman" w:cs="Times New Roman"/>
          <w:i/>
          <w:sz w:val="24"/>
          <w:szCs w:val="24"/>
        </w:rPr>
        <w:t>словами</w:t>
      </w:r>
      <w:r w:rsidRPr="00F9452B">
        <w:rPr>
          <w:rFonts w:ascii="Times New Roman" w:hAnsi="Times New Roman" w:cs="Times New Roman"/>
          <w:sz w:val="24"/>
          <w:szCs w:val="24"/>
        </w:rPr>
        <w:t>).</w:t>
      </w:r>
    </w:p>
    <w:p w14:paraId="3F3778D2" w14:textId="77777777" w:rsidR="00F9452B" w:rsidRPr="007B0182" w:rsidRDefault="00F9452B" w:rsidP="005576E7">
      <w:pPr>
        <w:spacing w:line="240" w:lineRule="auto"/>
        <w:rPr>
          <w:rFonts w:ascii="Times New Roman" w:hAnsi="Times New Roman" w:cs="Times New Roman"/>
          <w:color w:val="auto"/>
          <w:sz w:val="24"/>
          <w:szCs w:val="24"/>
        </w:rPr>
      </w:pPr>
    </w:p>
    <w:p w14:paraId="4E22F12C" w14:textId="77777777" w:rsidR="008851D1" w:rsidRPr="007B0182" w:rsidRDefault="00152AA9" w:rsidP="005576E7">
      <w:pPr>
        <w:spacing w:line="240" w:lineRule="auto"/>
        <w:jc w:val="center"/>
        <w:rPr>
          <w:rFonts w:ascii="Times New Roman" w:hAnsi="Times New Roman" w:cs="Times New Roman"/>
          <w:b/>
          <w:bCs/>
          <w:sz w:val="24"/>
          <w:szCs w:val="24"/>
        </w:rPr>
      </w:pPr>
      <w:r w:rsidRPr="007B0182">
        <w:rPr>
          <w:rFonts w:ascii="Times New Roman" w:hAnsi="Times New Roman" w:cs="Times New Roman"/>
          <w:b/>
          <w:bCs/>
          <w:sz w:val="24"/>
          <w:szCs w:val="24"/>
        </w:rPr>
        <w:t>4.</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ПОРЯДОК ЗДІЙСНЕННЯ ОПЛАТИ</w:t>
      </w:r>
    </w:p>
    <w:p w14:paraId="2D8AF981" w14:textId="77777777" w:rsidR="008851D1" w:rsidRPr="007B0182" w:rsidRDefault="008851D1" w:rsidP="005576E7">
      <w:pPr>
        <w:spacing w:line="240" w:lineRule="auto"/>
        <w:jc w:val="center"/>
        <w:rPr>
          <w:rFonts w:ascii="Times New Roman" w:hAnsi="Times New Roman" w:cs="Times New Roman"/>
          <w:b/>
          <w:bCs/>
          <w:sz w:val="24"/>
          <w:szCs w:val="24"/>
        </w:rPr>
      </w:pPr>
    </w:p>
    <w:p w14:paraId="47929F82"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4.</w:t>
      </w:r>
      <w:r>
        <w:rPr>
          <w:rFonts w:ascii="Times New Roman" w:hAnsi="Times New Roman" w:cs="Times New Roman"/>
          <w:sz w:val="24"/>
          <w:szCs w:val="24"/>
        </w:rPr>
        <w:t>1. </w:t>
      </w:r>
      <w:r w:rsidRPr="00F9452B">
        <w:rPr>
          <w:rFonts w:ascii="Times New Roman" w:hAnsi="Times New Roman" w:cs="Times New Roman"/>
          <w:sz w:val="24"/>
          <w:szCs w:val="24"/>
        </w:rPr>
        <w:t xml:space="preserve">Розрахунки здійснюються Замовником протягом _____ робочих днів після підписання сторонами </w:t>
      </w:r>
      <w:r>
        <w:rPr>
          <w:rFonts w:ascii="Times New Roman" w:hAnsi="Times New Roman" w:cs="Times New Roman"/>
          <w:sz w:val="24"/>
          <w:szCs w:val="24"/>
        </w:rPr>
        <w:t>а</w:t>
      </w:r>
      <w:r w:rsidRPr="00F9452B">
        <w:rPr>
          <w:rFonts w:ascii="Times New Roman" w:hAnsi="Times New Roman" w:cs="Times New Roman"/>
          <w:sz w:val="24"/>
          <w:szCs w:val="24"/>
        </w:rPr>
        <w:t>кт</w:t>
      </w:r>
      <w:r>
        <w:rPr>
          <w:rFonts w:ascii="Times New Roman" w:hAnsi="Times New Roman" w:cs="Times New Roman"/>
          <w:sz w:val="24"/>
          <w:szCs w:val="24"/>
        </w:rPr>
        <w:t>а</w:t>
      </w:r>
      <w:r w:rsidRPr="00F9452B">
        <w:rPr>
          <w:rFonts w:ascii="Times New Roman" w:hAnsi="Times New Roman" w:cs="Times New Roman"/>
          <w:sz w:val="24"/>
          <w:szCs w:val="24"/>
        </w:rPr>
        <w:t xml:space="preserve"> приймання-передачі наданих послуг шляхом безготівкового перерахування коштів на розрахунковий рахунок Виконавця (або на розрахунковий рахунок фактора в тому випадку, коли </w:t>
      </w:r>
      <w:r>
        <w:rPr>
          <w:rFonts w:ascii="Times New Roman" w:hAnsi="Times New Roman" w:cs="Times New Roman"/>
          <w:sz w:val="24"/>
          <w:szCs w:val="24"/>
        </w:rPr>
        <w:t>Виконавець</w:t>
      </w:r>
      <w:r w:rsidRPr="00F9452B">
        <w:rPr>
          <w:rFonts w:ascii="Times New Roman" w:hAnsi="Times New Roman" w:cs="Times New Roman"/>
          <w:sz w:val="24"/>
          <w:szCs w:val="24"/>
        </w:rPr>
        <w:t xml:space="preserve"> відступив (повністю або частково) факторові своє право грошової вимоги до Замовника за Договором відповідно до пунктів 16.6, 16.7 Договору). Валютою платежів за Договором є національна валюта України – гривня. Зобов’язання з оплати вважається виконаним з моменту списання грошових коштів з розрахункового рахунку Замовника.</w:t>
      </w:r>
    </w:p>
    <w:p w14:paraId="5EFE094E" w14:textId="77777777" w:rsidR="00942ED0"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4.</w:t>
      </w:r>
      <w:r>
        <w:rPr>
          <w:rFonts w:ascii="Times New Roman" w:hAnsi="Times New Roman" w:cs="Times New Roman"/>
          <w:sz w:val="24"/>
          <w:szCs w:val="24"/>
        </w:rPr>
        <w:t>2. </w:t>
      </w:r>
      <w:r w:rsidRPr="00F9452B">
        <w:rPr>
          <w:rFonts w:ascii="Times New Roman" w:hAnsi="Times New Roman" w:cs="Times New Roman"/>
          <w:sz w:val="24"/>
          <w:szCs w:val="24"/>
        </w:rPr>
        <w:t>Замовник має право на відстрочку платежу без застосування до нього будь-яких штрафних та оперативно-господарських санкцій у разі відсутності або затримки бюджетного фінансування до отримання такого фінансування. У такому випадку Замовник протягом 3 (трьох) календарних днів з моменту, коли це стало відомо, повідомляє Виконавця про таку затримку. Після отримання відповідного бюджетного фінансування після його затримки Замовник здійснює оплату за Послугу протягом ___ (________________) календарних</w:t>
      </w:r>
      <w:r w:rsidRPr="00F9452B">
        <w:rPr>
          <w:rFonts w:ascii="Calibri" w:hAnsi="Calibri" w:cs="Calibri"/>
        </w:rPr>
        <w:t xml:space="preserve"> </w:t>
      </w:r>
      <w:r w:rsidRPr="00F9452B">
        <w:rPr>
          <w:rFonts w:ascii="Times New Roman" w:hAnsi="Times New Roman" w:cs="Times New Roman"/>
          <w:sz w:val="24"/>
          <w:szCs w:val="24"/>
        </w:rPr>
        <w:t>днів.</w:t>
      </w:r>
    </w:p>
    <w:p w14:paraId="52B7CF53" w14:textId="77777777" w:rsidR="008851D1" w:rsidRPr="007B0182" w:rsidRDefault="008851D1" w:rsidP="005576E7">
      <w:pPr>
        <w:spacing w:line="240" w:lineRule="auto"/>
        <w:ind w:firstLine="567"/>
        <w:jc w:val="both"/>
        <w:rPr>
          <w:rFonts w:ascii="Times New Roman" w:hAnsi="Times New Roman" w:cs="Times New Roman"/>
          <w:color w:val="auto"/>
          <w:sz w:val="24"/>
          <w:szCs w:val="24"/>
        </w:rPr>
      </w:pPr>
    </w:p>
    <w:p w14:paraId="709982C2" w14:textId="77777777" w:rsidR="00F9452B" w:rsidRPr="007B0182" w:rsidRDefault="00152AA9" w:rsidP="005576E7">
      <w:pPr>
        <w:spacing w:line="240" w:lineRule="auto"/>
        <w:jc w:val="center"/>
        <w:rPr>
          <w:rFonts w:ascii="Times New Roman" w:hAnsi="Times New Roman" w:cs="Times New Roman"/>
          <w:b/>
          <w:bCs/>
          <w:sz w:val="24"/>
          <w:szCs w:val="24"/>
        </w:rPr>
      </w:pPr>
      <w:r w:rsidRPr="007B0182">
        <w:rPr>
          <w:rFonts w:ascii="Times New Roman" w:hAnsi="Times New Roman" w:cs="Times New Roman"/>
          <w:b/>
          <w:bCs/>
          <w:sz w:val="24"/>
          <w:szCs w:val="24"/>
        </w:rPr>
        <w:t>5.</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УМОВИ НАДАННЯ ПОСЛУГ</w:t>
      </w:r>
    </w:p>
    <w:p w14:paraId="4C3A43FD" w14:textId="77777777" w:rsidR="008851D1" w:rsidRPr="007B0182" w:rsidRDefault="008851D1" w:rsidP="005576E7">
      <w:pPr>
        <w:spacing w:line="240" w:lineRule="auto"/>
        <w:jc w:val="center"/>
        <w:rPr>
          <w:rFonts w:ascii="Times New Roman" w:hAnsi="Times New Roman" w:cs="Times New Roman"/>
          <w:color w:val="auto"/>
          <w:sz w:val="24"/>
          <w:szCs w:val="24"/>
        </w:rPr>
      </w:pPr>
    </w:p>
    <w:p w14:paraId="724F0FF5"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5.1. Строк надання послуг: _______________ (</w:t>
      </w:r>
      <w:r w:rsidRPr="007B0182">
        <w:rPr>
          <w:rFonts w:ascii="Times New Roman" w:hAnsi="Times New Roman" w:cs="Times New Roman"/>
          <w:i/>
          <w:iCs/>
          <w:sz w:val="24"/>
          <w:szCs w:val="24"/>
          <w:lang w:val="ru-RU"/>
        </w:rPr>
        <w:t>зазначається Замовником</w:t>
      </w:r>
      <w:r w:rsidRPr="007B0182">
        <w:rPr>
          <w:rFonts w:ascii="Times New Roman" w:hAnsi="Times New Roman" w:cs="Times New Roman"/>
          <w:sz w:val="24"/>
          <w:szCs w:val="24"/>
          <w:lang w:val="ru-RU"/>
        </w:rPr>
        <w:t>).</w:t>
      </w:r>
    </w:p>
    <w:p w14:paraId="5E241C0B" w14:textId="77777777" w:rsidR="00942ED0" w:rsidRPr="007B0182" w:rsidRDefault="00366728" w:rsidP="00942ED0">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5.2. Послуги надаються відповідно до </w:t>
      </w:r>
      <w:r w:rsidR="00260465" w:rsidRPr="007B0182">
        <w:rPr>
          <w:rFonts w:ascii="Times New Roman" w:hAnsi="Times New Roman" w:cs="Times New Roman"/>
          <w:sz w:val="24"/>
          <w:szCs w:val="24"/>
          <w:lang w:val="ru-RU"/>
        </w:rPr>
        <w:t xml:space="preserve">місцезнаходження </w:t>
      </w:r>
      <w:r w:rsidR="00681584" w:rsidRPr="00F9452B">
        <w:rPr>
          <w:rFonts w:ascii="Times New Roman" w:hAnsi="Times New Roman" w:cs="Times New Roman"/>
          <w:sz w:val="24"/>
          <w:szCs w:val="24"/>
        </w:rPr>
        <w:t>закладу(-ів) освіти</w:t>
      </w:r>
      <w:r w:rsidR="00681584">
        <w:rPr>
          <w:rFonts w:ascii="Times New Roman" w:hAnsi="Times New Roman" w:cs="Times New Roman"/>
          <w:sz w:val="24"/>
          <w:szCs w:val="24"/>
          <w:lang w:val="ru-RU"/>
        </w:rPr>
        <w:t xml:space="preserve"> </w:t>
      </w:r>
      <w:r w:rsidRPr="007B0182">
        <w:rPr>
          <w:rFonts w:ascii="Times New Roman" w:hAnsi="Times New Roman" w:cs="Times New Roman"/>
          <w:sz w:val="24"/>
          <w:szCs w:val="24"/>
          <w:lang w:val="ru-RU"/>
        </w:rPr>
        <w:t xml:space="preserve">(додаток </w:t>
      </w:r>
      <w:r w:rsidR="00681584">
        <w:rPr>
          <w:rFonts w:ascii="Times New Roman" w:hAnsi="Times New Roman" w:cs="Times New Roman"/>
          <w:sz w:val="24"/>
          <w:szCs w:val="24"/>
          <w:lang w:val="ru-RU"/>
        </w:rPr>
        <w:t xml:space="preserve">             </w:t>
      </w:r>
      <w:r w:rsidRPr="007B0182">
        <w:rPr>
          <w:rFonts w:ascii="Times New Roman" w:hAnsi="Times New Roman" w:cs="Times New Roman"/>
          <w:sz w:val="24"/>
          <w:szCs w:val="24"/>
          <w:lang w:val="ru-RU"/>
        </w:rPr>
        <w:t xml:space="preserve">№ 2 до Договору) та сформованих узгоджених заявок щодо </w:t>
      </w:r>
      <w:r w:rsidR="00681584" w:rsidRPr="00F9452B">
        <w:rPr>
          <w:rFonts w:ascii="Times New Roman" w:hAnsi="Times New Roman" w:cs="Times New Roman"/>
          <w:sz w:val="24"/>
          <w:szCs w:val="24"/>
        </w:rPr>
        <w:t>кількості дітей на харчування</w:t>
      </w:r>
      <w:r w:rsidR="00681584" w:rsidRPr="0018735E" w:rsidDel="00681584">
        <w:rPr>
          <w:rFonts w:ascii="Times New Roman" w:hAnsi="Times New Roman" w:cs="Times New Roman"/>
          <w:sz w:val="24"/>
          <w:szCs w:val="24"/>
          <w:lang w:val="ru-RU"/>
        </w:rPr>
        <w:t xml:space="preserve"> </w:t>
      </w:r>
      <w:r w:rsidRPr="007B0182">
        <w:rPr>
          <w:rFonts w:ascii="Times New Roman" w:hAnsi="Times New Roman" w:cs="Times New Roman"/>
          <w:sz w:val="24"/>
          <w:szCs w:val="24"/>
          <w:lang w:val="ru-RU"/>
        </w:rPr>
        <w:t>.</w:t>
      </w:r>
    </w:p>
    <w:p w14:paraId="2A54BD85" w14:textId="77777777" w:rsidR="00366728" w:rsidRPr="007B0182" w:rsidRDefault="00366728" w:rsidP="00942ED0">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5.3.</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 xml:space="preserve">Обсяг послуги на кожен день визначається представником Виконавця за погодженням із представником Замовника </w:t>
      </w:r>
      <w:r w:rsidRPr="007B0182">
        <w:rPr>
          <w:rFonts w:ascii="Times New Roman" w:hAnsi="Times New Roman" w:cs="Times New Roman"/>
          <w:i/>
          <w:iCs/>
          <w:sz w:val="24"/>
          <w:szCs w:val="24"/>
          <w:lang w:val="ru-RU"/>
        </w:rPr>
        <w:t>(або представником навчального закладу залежно від порядку організації закупівель)</w:t>
      </w:r>
      <w:r w:rsidRPr="007B0182">
        <w:rPr>
          <w:rFonts w:ascii="Times New Roman" w:hAnsi="Times New Roman" w:cs="Times New Roman"/>
          <w:sz w:val="24"/>
          <w:szCs w:val="24"/>
          <w:lang w:val="ru-RU"/>
        </w:rPr>
        <w:t xml:space="preserve"> відповідно до кількості фактично присутніх у навчальному закладі дітей у цей день (кількість дітей, які фактично отримають харчування) шляхом подання Замовником </w:t>
      </w:r>
      <w:r w:rsidRPr="007B0182">
        <w:rPr>
          <w:rFonts w:ascii="Times New Roman" w:hAnsi="Times New Roman" w:cs="Times New Roman"/>
          <w:i/>
          <w:iCs/>
          <w:sz w:val="24"/>
          <w:szCs w:val="24"/>
          <w:lang w:val="ru-RU"/>
        </w:rPr>
        <w:t>(або представником навчального закладу залежно від порядку організації закупівель)</w:t>
      </w:r>
      <w:r w:rsidRPr="007B0182">
        <w:rPr>
          <w:rFonts w:ascii="Times New Roman" w:hAnsi="Times New Roman" w:cs="Times New Roman"/>
          <w:sz w:val="24"/>
          <w:szCs w:val="24"/>
          <w:lang w:val="ru-RU"/>
        </w:rPr>
        <w:t xml:space="preserve"> заявок у порядку, який </w:t>
      </w:r>
      <w:r w:rsidR="002F1917">
        <w:rPr>
          <w:rFonts w:ascii="Times New Roman" w:hAnsi="Times New Roman" w:cs="Times New Roman"/>
          <w:sz w:val="24"/>
          <w:szCs w:val="24"/>
          <w:lang w:val="ru-RU"/>
        </w:rPr>
        <w:t>у</w:t>
      </w:r>
      <w:r w:rsidRPr="007B0182">
        <w:rPr>
          <w:rFonts w:ascii="Times New Roman" w:hAnsi="Times New Roman" w:cs="Times New Roman"/>
          <w:sz w:val="24"/>
          <w:szCs w:val="24"/>
          <w:lang w:val="ru-RU"/>
        </w:rPr>
        <w:t xml:space="preserve">становлюється Виконавцем. Подання заявок здійснюється завчасно з відведенням достатнього строку для приготування їжі </w:t>
      </w:r>
      <w:r w:rsidRPr="007B0182">
        <w:rPr>
          <w:rFonts w:ascii="Times New Roman" w:hAnsi="Times New Roman" w:cs="Times New Roman"/>
          <w:i/>
          <w:iCs/>
          <w:sz w:val="24"/>
          <w:szCs w:val="24"/>
          <w:lang w:val="ru-RU"/>
        </w:rPr>
        <w:t>(доцільно прописати більш деталізовано в кожному конкретному випадку організації харчування)</w:t>
      </w:r>
      <w:r w:rsidRPr="007B0182">
        <w:rPr>
          <w:rFonts w:ascii="Times New Roman" w:hAnsi="Times New Roman" w:cs="Times New Roman"/>
          <w:sz w:val="24"/>
          <w:szCs w:val="24"/>
          <w:lang w:val="ru-RU"/>
        </w:rPr>
        <w:t>.</w:t>
      </w:r>
    </w:p>
    <w:p w14:paraId="0FF763E5"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5.4. Процес організації харчування складається з визначення форми його організації, відпрацьованого режиму, графік</w:t>
      </w:r>
      <w:r w:rsidR="002F1917">
        <w:rPr>
          <w:rFonts w:ascii="Times New Roman" w:hAnsi="Times New Roman" w:cs="Times New Roman"/>
          <w:sz w:val="24"/>
          <w:szCs w:val="24"/>
          <w:lang w:val="ru-RU"/>
        </w:rPr>
        <w:t>а</w:t>
      </w:r>
      <w:r w:rsidRPr="007B0182">
        <w:rPr>
          <w:rFonts w:ascii="Times New Roman" w:hAnsi="Times New Roman" w:cs="Times New Roman"/>
          <w:sz w:val="24"/>
          <w:szCs w:val="24"/>
          <w:lang w:val="ru-RU"/>
        </w:rPr>
        <w:t xml:space="preserve"> харчування дітей та з дотриманням графік</w:t>
      </w:r>
      <w:r w:rsidR="002F1917">
        <w:rPr>
          <w:rFonts w:ascii="Times New Roman" w:hAnsi="Times New Roman" w:cs="Times New Roman"/>
          <w:sz w:val="24"/>
          <w:szCs w:val="24"/>
          <w:lang w:val="ru-RU"/>
        </w:rPr>
        <w:t>а</w:t>
      </w:r>
      <w:r w:rsidRPr="007B0182">
        <w:rPr>
          <w:rFonts w:ascii="Times New Roman" w:hAnsi="Times New Roman" w:cs="Times New Roman"/>
          <w:sz w:val="24"/>
          <w:szCs w:val="24"/>
          <w:lang w:val="ru-RU"/>
        </w:rPr>
        <w:t xml:space="preserve"> завезення Виконавцем харчових продуктів і неперероблених харчових продуктів. Харчування учнів, </w:t>
      </w:r>
      <w:r w:rsidRPr="007B0182">
        <w:rPr>
          <w:rFonts w:ascii="Times New Roman" w:hAnsi="Times New Roman" w:cs="Times New Roman"/>
          <w:sz w:val="24"/>
          <w:szCs w:val="24"/>
          <w:lang w:val="ru-RU"/>
        </w:rPr>
        <w:lastRenderedPageBreak/>
        <w:t>завезення продуктів та інші процеси, пов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язані з організацією харчування, </w:t>
      </w:r>
      <w:r w:rsidR="002039B2">
        <w:rPr>
          <w:rFonts w:ascii="Times New Roman" w:hAnsi="Times New Roman" w:cs="Times New Roman"/>
          <w:sz w:val="24"/>
          <w:szCs w:val="24"/>
          <w:lang w:val="ru-RU"/>
        </w:rPr>
        <w:t>повинні</w:t>
      </w:r>
      <w:r w:rsidRPr="007B0182">
        <w:rPr>
          <w:rFonts w:ascii="Times New Roman" w:hAnsi="Times New Roman" w:cs="Times New Roman"/>
          <w:sz w:val="24"/>
          <w:szCs w:val="24"/>
          <w:lang w:val="ru-RU"/>
        </w:rPr>
        <w:t xml:space="preserve"> </w:t>
      </w:r>
      <w:r w:rsidR="002039B2">
        <w:rPr>
          <w:rFonts w:ascii="Times New Roman" w:hAnsi="Times New Roman" w:cs="Times New Roman"/>
          <w:sz w:val="24"/>
          <w:szCs w:val="24"/>
          <w:lang w:val="ru-RU"/>
        </w:rPr>
        <w:t>здійснюватися</w:t>
      </w:r>
      <w:r w:rsidRPr="007B0182">
        <w:rPr>
          <w:rFonts w:ascii="Times New Roman" w:hAnsi="Times New Roman" w:cs="Times New Roman"/>
          <w:sz w:val="24"/>
          <w:szCs w:val="24"/>
          <w:lang w:val="ru-RU"/>
        </w:rPr>
        <w:t xml:space="preserve"> тільки в робочі дні.</w:t>
      </w:r>
    </w:p>
    <w:p w14:paraId="20C01419"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5.5. Замовник визначає та узгоджує з Виконавцем форму організації харчування, а саме:</w:t>
      </w:r>
    </w:p>
    <w:p w14:paraId="03CFB6A3"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 монопрофільне меню, що визначає один набір страв та не передбачає самостійного вибору споживачами його компонентів;</w:t>
      </w:r>
    </w:p>
    <w:p w14:paraId="529E3D7E"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мультипрофільне меню, що містить кілька наборів страв, передбачає їх вибір або вибір їх компонентів споживачами та може бути реалізовано як комплексне меню, два </w:t>
      </w:r>
      <w:r w:rsidR="002039B2" w:rsidRPr="00F9452B">
        <w:rPr>
          <w:rFonts w:ascii="Times New Roman" w:hAnsi="Times New Roman" w:cs="Times New Roman"/>
          <w:sz w:val="24"/>
          <w:szCs w:val="24"/>
        </w:rPr>
        <w:t>–</w:t>
      </w:r>
      <w:r w:rsidRPr="007B0182">
        <w:rPr>
          <w:rFonts w:ascii="Times New Roman" w:hAnsi="Times New Roman" w:cs="Times New Roman"/>
          <w:sz w:val="24"/>
          <w:szCs w:val="24"/>
          <w:lang w:val="ru-RU"/>
        </w:rPr>
        <w:t xml:space="preserve"> три меню на вибір, “шведський стіл” тощо з 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язковою видачею страв працівником їдальні (харчоблоку) (крім закладів дошкільної освіти).</w:t>
      </w:r>
      <w:r w:rsidRPr="006F579A">
        <w:rPr>
          <w:rFonts w:ascii="Times New Roman" w:hAnsi="Times New Roman" w:cs="Times New Roman"/>
          <w:sz w:val="24"/>
          <w:szCs w:val="24"/>
          <w:lang w:val="en-US"/>
        </w:rPr>
        <w:t> </w:t>
      </w:r>
    </w:p>
    <w:p w14:paraId="1BA9E00B"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5.6. Приготування страв здійснюється з продуктів Виконавця. Виконавець забезпечує суворе дотримання правил приймання продуктів, а також умов і строків зберігання і реалізації продуктів, що швидко псуються. Термін реалізації продуктів на момент отримання </w:t>
      </w:r>
      <w:r w:rsidR="00E91160">
        <w:rPr>
          <w:rFonts w:ascii="Times New Roman" w:hAnsi="Times New Roman" w:cs="Times New Roman"/>
          <w:sz w:val="24"/>
          <w:szCs w:val="24"/>
          <w:lang w:val="ru-RU"/>
        </w:rPr>
        <w:t xml:space="preserve">повинен </w:t>
      </w:r>
      <w:r w:rsidRPr="007B0182">
        <w:rPr>
          <w:rFonts w:ascii="Times New Roman" w:hAnsi="Times New Roman" w:cs="Times New Roman"/>
          <w:sz w:val="24"/>
          <w:szCs w:val="24"/>
          <w:lang w:val="ru-RU"/>
        </w:rPr>
        <w:t xml:space="preserve"> бути не менше</w:t>
      </w:r>
      <w:r w:rsidR="00E91160">
        <w:rPr>
          <w:rFonts w:ascii="Times New Roman" w:hAnsi="Times New Roman" w:cs="Times New Roman"/>
          <w:sz w:val="24"/>
          <w:szCs w:val="24"/>
          <w:lang w:val="ru-RU"/>
        </w:rPr>
        <w:t xml:space="preserve"> ніж</w:t>
      </w:r>
      <w:r w:rsidRPr="007B0182">
        <w:rPr>
          <w:rFonts w:ascii="Times New Roman" w:hAnsi="Times New Roman" w:cs="Times New Roman"/>
          <w:sz w:val="24"/>
          <w:szCs w:val="24"/>
          <w:lang w:val="ru-RU"/>
        </w:rPr>
        <w:t xml:space="preserve"> 75</w:t>
      </w:r>
      <w:r w:rsidR="00E91160">
        <w:rPr>
          <w:rFonts w:ascii="Times New Roman" w:hAnsi="Times New Roman" w:cs="Times New Roman"/>
          <w:sz w:val="24"/>
          <w:szCs w:val="24"/>
          <w:lang w:val="ru-RU"/>
        </w:rPr>
        <w:t> </w:t>
      </w:r>
      <w:r w:rsidRPr="007B0182">
        <w:rPr>
          <w:rFonts w:ascii="Times New Roman" w:hAnsi="Times New Roman" w:cs="Times New Roman"/>
          <w:sz w:val="24"/>
          <w:szCs w:val="24"/>
          <w:lang w:val="ru-RU"/>
        </w:rPr>
        <w:t>% максимально допустимого для кожного окремого продукту.</w:t>
      </w:r>
    </w:p>
    <w:p w14:paraId="5F04D498"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5.7.</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Режим харчування дітей, для яких надаються послуги за Договором, визначається керівником навчального закладу. Виконавець зобов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язаний надавати послуги з організації харчування дітей відповідно до встановленого </w:t>
      </w:r>
      <w:r w:rsidR="00E91160">
        <w:rPr>
          <w:rFonts w:ascii="Times New Roman" w:hAnsi="Times New Roman" w:cs="Times New Roman"/>
          <w:sz w:val="24"/>
          <w:szCs w:val="24"/>
          <w:lang w:val="ru-RU"/>
        </w:rPr>
        <w:t>в</w:t>
      </w:r>
      <w:r w:rsidRPr="007B0182">
        <w:rPr>
          <w:rFonts w:ascii="Times New Roman" w:hAnsi="Times New Roman" w:cs="Times New Roman"/>
          <w:sz w:val="24"/>
          <w:szCs w:val="24"/>
          <w:lang w:val="ru-RU"/>
        </w:rPr>
        <w:t xml:space="preserve"> навчальному закладі режиму харчування для вікових категорій дітей та відповідно до потреби організації дієтичного лікувального харчування.</w:t>
      </w:r>
    </w:p>
    <w:p w14:paraId="575CB9D0"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5.8. Замовник може проводити перевірку надання послуги за Договором </w:t>
      </w:r>
      <w:r w:rsidR="005D2775">
        <w:rPr>
          <w:rFonts w:ascii="Times New Roman" w:hAnsi="Times New Roman" w:cs="Times New Roman"/>
          <w:sz w:val="24"/>
          <w:szCs w:val="24"/>
          <w:lang w:val="ru-RU"/>
        </w:rPr>
        <w:t>у</w:t>
      </w:r>
      <w:r w:rsidRPr="007B0182">
        <w:rPr>
          <w:rFonts w:ascii="Times New Roman" w:hAnsi="Times New Roman" w:cs="Times New Roman"/>
          <w:sz w:val="24"/>
          <w:szCs w:val="24"/>
          <w:lang w:val="ru-RU"/>
        </w:rPr>
        <w:t xml:space="preserve"> частині якості та обсягів як окремих продуктів, так і готової порції наданої послуги, для чого Замовником утворюється відповідна робоча група з числа працівників Замовника </w:t>
      </w:r>
      <w:r w:rsidRPr="007B0182">
        <w:rPr>
          <w:rFonts w:ascii="Times New Roman" w:hAnsi="Times New Roman" w:cs="Times New Roman"/>
          <w:i/>
          <w:iCs/>
          <w:sz w:val="24"/>
          <w:szCs w:val="24"/>
          <w:lang w:val="ru-RU"/>
        </w:rPr>
        <w:t>(або навчального закладу)</w:t>
      </w:r>
      <w:r w:rsidRPr="007B0182">
        <w:rPr>
          <w:rFonts w:ascii="Times New Roman" w:hAnsi="Times New Roman" w:cs="Times New Roman"/>
          <w:sz w:val="24"/>
          <w:szCs w:val="24"/>
          <w:lang w:val="ru-RU"/>
        </w:rPr>
        <w:t>.</w:t>
      </w:r>
    </w:p>
    <w:p w14:paraId="1B513E4D"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5.8.1.</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 xml:space="preserve">За результатами перевірки складається </w:t>
      </w:r>
      <w:r w:rsidR="005D2775">
        <w:rPr>
          <w:rFonts w:ascii="Times New Roman" w:hAnsi="Times New Roman" w:cs="Times New Roman"/>
          <w:sz w:val="24"/>
          <w:szCs w:val="24"/>
          <w:lang w:val="ru-RU"/>
        </w:rPr>
        <w:t>а</w:t>
      </w:r>
      <w:r w:rsidRPr="007B0182">
        <w:rPr>
          <w:rFonts w:ascii="Times New Roman" w:hAnsi="Times New Roman" w:cs="Times New Roman"/>
          <w:sz w:val="24"/>
          <w:szCs w:val="24"/>
          <w:lang w:val="ru-RU"/>
        </w:rPr>
        <w:t xml:space="preserve">кт про проведення перевірки (далі </w:t>
      </w:r>
      <w:r w:rsidR="005D2775">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 Акт), який підписується представниками обох Сторін.</w:t>
      </w:r>
    </w:p>
    <w:p w14:paraId="16CFCC5E"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5.8.2. Замовник з власної ініціативи має право проводити перевірки надання послуги за  Договором </w:t>
      </w:r>
      <w:r w:rsidRPr="007B0182">
        <w:rPr>
          <w:rFonts w:ascii="Times New Roman" w:hAnsi="Times New Roman" w:cs="Times New Roman"/>
          <w:i/>
          <w:iCs/>
          <w:sz w:val="24"/>
          <w:szCs w:val="24"/>
          <w:lang w:val="ru-RU"/>
        </w:rPr>
        <w:t xml:space="preserve">(Замовником можуть бути деталізовані в договорі підстави для проведення таких перевірок, наприклад надходження до Замовника повідомлення про порушення, допущені Виконавцем під час надання послуг за Договором, виникнення </w:t>
      </w:r>
      <w:r w:rsidR="005D2775">
        <w:rPr>
          <w:rFonts w:ascii="Times New Roman" w:hAnsi="Times New Roman" w:cs="Times New Roman"/>
          <w:i/>
          <w:iCs/>
          <w:sz w:val="24"/>
          <w:szCs w:val="24"/>
          <w:lang w:val="ru-RU"/>
        </w:rPr>
        <w:t>в</w:t>
      </w:r>
      <w:r w:rsidRPr="007B0182">
        <w:rPr>
          <w:rFonts w:ascii="Times New Roman" w:hAnsi="Times New Roman" w:cs="Times New Roman"/>
          <w:i/>
          <w:iCs/>
          <w:sz w:val="24"/>
          <w:szCs w:val="24"/>
          <w:lang w:val="ru-RU"/>
        </w:rPr>
        <w:t xml:space="preserve"> Замовника сумнівів щодо обсягів та/або якості наданих послуг за будь-який період тощо)</w:t>
      </w:r>
      <w:r w:rsidRPr="007B0182">
        <w:rPr>
          <w:rFonts w:ascii="Times New Roman" w:hAnsi="Times New Roman" w:cs="Times New Roman"/>
          <w:sz w:val="24"/>
          <w:szCs w:val="24"/>
          <w:lang w:val="ru-RU"/>
        </w:rPr>
        <w:t>.</w:t>
      </w:r>
    </w:p>
    <w:p w14:paraId="3CDFF50F"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5.8.3. Виконавець зобов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язаний підписати Акт, передбачений </w:t>
      </w:r>
      <w:r w:rsidR="00661AFE" w:rsidRPr="007B0182">
        <w:rPr>
          <w:rFonts w:ascii="Times New Roman" w:hAnsi="Times New Roman" w:cs="Times New Roman"/>
          <w:sz w:val="24"/>
          <w:szCs w:val="24"/>
          <w:lang w:val="ru-RU"/>
        </w:rPr>
        <w:t>під</w:t>
      </w:r>
      <w:r w:rsidRPr="007B0182">
        <w:rPr>
          <w:rFonts w:ascii="Times New Roman" w:hAnsi="Times New Roman" w:cs="Times New Roman"/>
          <w:sz w:val="24"/>
          <w:szCs w:val="24"/>
          <w:lang w:val="ru-RU"/>
        </w:rPr>
        <w:t xml:space="preserve">пунктом 5.8.1 цього </w:t>
      </w:r>
      <w:r w:rsidR="00661AFE" w:rsidRPr="007B0182">
        <w:rPr>
          <w:rFonts w:ascii="Times New Roman" w:hAnsi="Times New Roman" w:cs="Times New Roman"/>
          <w:sz w:val="24"/>
          <w:szCs w:val="24"/>
          <w:lang w:val="ru-RU"/>
        </w:rPr>
        <w:t>пункту</w:t>
      </w:r>
      <w:r w:rsidRPr="007B0182">
        <w:rPr>
          <w:rFonts w:ascii="Times New Roman" w:hAnsi="Times New Roman" w:cs="Times New Roman"/>
          <w:sz w:val="24"/>
          <w:szCs w:val="24"/>
          <w:lang w:val="ru-RU"/>
        </w:rPr>
        <w:t xml:space="preserve">. У </w:t>
      </w:r>
      <w:r w:rsidR="00D23743">
        <w:rPr>
          <w:rFonts w:ascii="Times New Roman" w:hAnsi="Times New Roman" w:cs="Times New Roman"/>
          <w:sz w:val="24"/>
          <w:szCs w:val="24"/>
          <w:lang w:val="ru-RU"/>
        </w:rPr>
        <w:t xml:space="preserve">разі </w:t>
      </w:r>
      <w:r w:rsidRPr="007B0182">
        <w:rPr>
          <w:rFonts w:ascii="Times New Roman" w:hAnsi="Times New Roman" w:cs="Times New Roman"/>
          <w:sz w:val="24"/>
          <w:szCs w:val="24"/>
          <w:lang w:val="ru-RU"/>
        </w:rPr>
        <w:t>наявності заперечень чи інших зауважень Виконавець має право викласти свою окрему думку стосовно змісту Акт</w:t>
      </w:r>
      <w:r w:rsidR="00D23743">
        <w:rPr>
          <w:rFonts w:ascii="Times New Roman" w:hAnsi="Times New Roman" w:cs="Times New Roman"/>
          <w:sz w:val="24"/>
          <w:szCs w:val="24"/>
          <w:lang w:val="ru-RU"/>
        </w:rPr>
        <w:t>а</w:t>
      </w:r>
      <w:r w:rsidRPr="007B0182">
        <w:rPr>
          <w:rFonts w:ascii="Times New Roman" w:hAnsi="Times New Roman" w:cs="Times New Roman"/>
          <w:sz w:val="24"/>
          <w:szCs w:val="24"/>
          <w:lang w:val="ru-RU"/>
        </w:rPr>
        <w:t>, про що зазначається в ньому, та зобов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язаний підписати його.</w:t>
      </w:r>
    </w:p>
    <w:p w14:paraId="76C92227" w14:textId="77777777" w:rsidR="00366728" w:rsidRPr="007B0182" w:rsidRDefault="00366728" w:rsidP="00366728">
      <w:pPr>
        <w:spacing w:line="240" w:lineRule="auto"/>
        <w:ind w:firstLine="567"/>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5.8.4. Замовник може залучати до проведення перевірок представників органів місцевого самоврядування, громадськості, профспілок, батьківських комітетів, інших фахівців та зацікавлених осіб з власної ініціативи або на їх вимогу.</w:t>
      </w:r>
    </w:p>
    <w:p w14:paraId="1D302CFA" w14:textId="77777777" w:rsidR="00F9452B" w:rsidRPr="007B0182" w:rsidRDefault="00F9452B" w:rsidP="005576E7">
      <w:pPr>
        <w:spacing w:line="240" w:lineRule="auto"/>
        <w:rPr>
          <w:rFonts w:ascii="Times New Roman" w:hAnsi="Times New Roman" w:cs="Times New Roman"/>
          <w:color w:val="auto"/>
          <w:sz w:val="24"/>
          <w:szCs w:val="24"/>
        </w:rPr>
      </w:pPr>
    </w:p>
    <w:p w14:paraId="5C3A4192" w14:textId="77777777" w:rsidR="00F9452B" w:rsidRPr="007B0182" w:rsidRDefault="00152AA9" w:rsidP="005576E7">
      <w:pPr>
        <w:spacing w:line="240" w:lineRule="auto"/>
        <w:jc w:val="center"/>
        <w:rPr>
          <w:rFonts w:ascii="Times New Roman" w:hAnsi="Times New Roman" w:cs="Times New Roman"/>
          <w:b/>
          <w:bCs/>
          <w:sz w:val="24"/>
          <w:szCs w:val="24"/>
        </w:rPr>
      </w:pPr>
      <w:r w:rsidRPr="007B0182">
        <w:rPr>
          <w:rFonts w:ascii="Times New Roman" w:hAnsi="Times New Roman" w:cs="Times New Roman"/>
          <w:b/>
          <w:bCs/>
          <w:sz w:val="24"/>
          <w:szCs w:val="24"/>
        </w:rPr>
        <w:t>6.</w:t>
      </w:r>
      <w:r w:rsidRPr="006F579A">
        <w:rPr>
          <w:rFonts w:ascii="Times New Roman" w:hAnsi="Times New Roman" w:cs="Times New Roman"/>
          <w:b/>
          <w:bCs/>
          <w:sz w:val="24"/>
          <w:szCs w:val="24"/>
        </w:rPr>
        <w:t> </w:t>
      </w:r>
      <w:r w:rsidR="00F9452B" w:rsidRPr="007B0182">
        <w:rPr>
          <w:rFonts w:ascii="Times New Roman" w:hAnsi="Times New Roman" w:cs="Times New Roman"/>
          <w:b/>
          <w:bCs/>
          <w:sz w:val="24"/>
          <w:szCs w:val="24"/>
        </w:rPr>
        <w:t>ПРАВА ТА ОБОВ</w:t>
      </w:r>
      <w:r w:rsidR="00F9452B" w:rsidRPr="006F579A">
        <w:rPr>
          <w:rFonts w:ascii="Times New Roman" w:hAnsi="Times New Roman" w:cs="Times New Roman"/>
          <w:b/>
          <w:bCs/>
          <w:sz w:val="24"/>
          <w:szCs w:val="24"/>
        </w:rPr>
        <w:t>’</w:t>
      </w:r>
      <w:r w:rsidR="00F9452B" w:rsidRPr="007B0182">
        <w:rPr>
          <w:rFonts w:ascii="Times New Roman" w:hAnsi="Times New Roman" w:cs="Times New Roman"/>
          <w:b/>
          <w:bCs/>
          <w:sz w:val="24"/>
          <w:szCs w:val="24"/>
        </w:rPr>
        <w:t>ЯЗКИ СТОРІН</w:t>
      </w:r>
    </w:p>
    <w:p w14:paraId="41F25435" w14:textId="77777777" w:rsidR="00951AE9" w:rsidRPr="007B0182" w:rsidRDefault="00951AE9" w:rsidP="005576E7">
      <w:pPr>
        <w:spacing w:line="240" w:lineRule="auto"/>
        <w:jc w:val="center"/>
        <w:rPr>
          <w:rFonts w:ascii="Times New Roman" w:hAnsi="Times New Roman" w:cs="Times New Roman"/>
          <w:color w:val="auto"/>
          <w:sz w:val="24"/>
          <w:szCs w:val="24"/>
        </w:rPr>
      </w:pPr>
    </w:p>
    <w:p w14:paraId="08954AC0" w14:textId="77777777" w:rsidR="00366728" w:rsidRPr="007B0182" w:rsidRDefault="00366728" w:rsidP="00366728">
      <w:pPr>
        <w:spacing w:line="240" w:lineRule="auto"/>
        <w:ind w:firstLine="567"/>
        <w:jc w:val="both"/>
        <w:rPr>
          <w:rFonts w:ascii="Times New Roman" w:hAnsi="Times New Roman" w:cs="Times New Roman"/>
          <w:b/>
          <w:sz w:val="24"/>
          <w:szCs w:val="24"/>
        </w:rPr>
      </w:pPr>
      <w:r w:rsidRPr="007B0182">
        <w:rPr>
          <w:rFonts w:ascii="Times New Roman" w:hAnsi="Times New Roman" w:cs="Times New Roman"/>
          <w:b/>
          <w:sz w:val="24"/>
          <w:szCs w:val="24"/>
        </w:rPr>
        <w:t>6.1. Замовник зобов</w:t>
      </w:r>
      <w:r w:rsidRPr="006F579A">
        <w:rPr>
          <w:rFonts w:ascii="Times New Roman" w:hAnsi="Times New Roman" w:cs="Times New Roman"/>
          <w:b/>
          <w:sz w:val="24"/>
          <w:szCs w:val="24"/>
        </w:rPr>
        <w:t>’</w:t>
      </w:r>
      <w:r w:rsidRPr="007B0182">
        <w:rPr>
          <w:rFonts w:ascii="Times New Roman" w:hAnsi="Times New Roman" w:cs="Times New Roman"/>
          <w:b/>
          <w:sz w:val="24"/>
          <w:szCs w:val="24"/>
        </w:rPr>
        <w:t>язаний:</w:t>
      </w:r>
    </w:p>
    <w:p w14:paraId="626164E4" w14:textId="77777777" w:rsidR="00366728" w:rsidRPr="007B0182" w:rsidRDefault="00366728" w:rsidP="00942ED0">
      <w:pPr>
        <w:spacing w:line="240" w:lineRule="auto"/>
        <w:ind w:left="-2" w:right="-100" w:firstLine="569"/>
        <w:jc w:val="both"/>
        <w:rPr>
          <w:rFonts w:ascii="Times New Roman" w:hAnsi="Times New Roman" w:cs="Times New Roman"/>
          <w:sz w:val="24"/>
          <w:szCs w:val="24"/>
        </w:rPr>
      </w:pPr>
      <w:r w:rsidRPr="007B0182">
        <w:rPr>
          <w:rFonts w:ascii="Times New Roman" w:hAnsi="Times New Roman" w:cs="Times New Roman"/>
          <w:sz w:val="24"/>
          <w:szCs w:val="24"/>
        </w:rPr>
        <w:t xml:space="preserve">6.1.1. Своєчасно та в повному обсязі </w:t>
      </w:r>
      <w:r w:rsidR="00180C25" w:rsidRPr="00180C25">
        <w:rPr>
          <w:rFonts w:ascii="Times New Roman" w:hAnsi="Times New Roman" w:cs="Times New Roman"/>
          <w:sz w:val="24"/>
          <w:szCs w:val="24"/>
        </w:rPr>
        <w:t xml:space="preserve">розраховуватися за надані послуги </w:t>
      </w:r>
      <w:r w:rsidRPr="007B0182">
        <w:rPr>
          <w:rFonts w:ascii="Times New Roman" w:hAnsi="Times New Roman" w:cs="Times New Roman"/>
          <w:sz w:val="24"/>
          <w:szCs w:val="24"/>
        </w:rPr>
        <w:t>відповідно до умов цього Договору</w:t>
      </w:r>
      <w:r w:rsidR="00507143" w:rsidRPr="007B0182">
        <w:rPr>
          <w:rFonts w:ascii="Times New Roman" w:hAnsi="Times New Roman" w:cs="Times New Roman"/>
          <w:sz w:val="24"/>
          <w:szCs w:val="24"/>
        </w:rPr>
        <w:t>, якщо інше не передбачено Договором</w:t>
      </w:r>
      <w:r w:rsidR="004B1B0B">
        <w:rPr>
          <w:rFonts w:ascii="Times New Roman" w:hAnsi="Times New Roman" w:cs="Times New Roman"/>
          <w:sz w:val="24"/>
          <w:szCs w:val="24"/>
        </w:rPr>
        <w:t>.</w:t>
      </w:r>
    </w:p>
    <w:p w14:paraId="4D68610F" w14:textId="77777777" w:rsidR="00366728" w:rsidRPr="007B0182" w:rsidRDefault="00366728" w:rsidP="00366728">
      <w:pPr>
        <w:spacing w:line="240" w:lineRule="auto"/>
        <w:ind w:left="-2" w:right="-100" w:firstLine="569"/>
        <w:jc w:val="both"/>
        <w:rPr>
          <w:rFonts w:ascii="Times New Roman" w:hAnsi="Times New Roman" w:cs="Times New Roman"/>
          <w:sz w:val="24"/>
          <w:szCs w:val="24"/>
        </w:rPr>
      </w:pPr>
      <w:r w:rsidRPr="007B0182">
        <w:rPr>
          <w:rFonts w:ascii="Times New Roman" w:hAnsi="Times New Roman" w:cs="Times New Roman"/>
          <w:sz w:val="24"/>
          <w:szCs w:val="24"/>
        </w:rPr>
        <w:t xml:space="preserve">6.1.2. Приймати надані послуги належної якості згідно з </w:t>
      </w:r>
      <w:r w:rsidR="004B1B0B">
        <w:rPr>
          <w:rFonts w:ascii="Times New Roman" w:hAnsi="Times New Roman" w:cs="Times New Roman"/>
          <w:sz w:val="24"/>
          <w:szCs w:val="24"/>
        </w:rPr>
        <w:t>а</w:t>
      </w:r>
      <w:r w:rsidRPr="007B0182">
        <w:rPr>
          <w:rFonts w:ascii="Times New Roman" w:hAnsi="Times New Roman" w:cs="Times New Roman"/>
          <w:sz w:val="24"/>
          <w:szCs w:val="24"/>
        </w:rPr>
        <w:t>ктом приймання-передачі наданих послуг</w:t>
      </w:r>
      <w:r w:rsidR="004B1B0B">
        <w:rPr>
          <w:rFonts w:ascii="Times New Roman" w:hAnsi="Times New Roman" w:cs="Times New Roman"/>
          <w:sz w:val="24"/>
          <w:szCs w:val="24"/>
        </w:rPr>
        <w:t>.</w:t>
      </w:r>
    </w:p>
    <w:p w14:paraId="38605B4F" w14:textId="77777777" w:rsidR="00366728" w:rsidRPr="007B0182" w:rsidRDefault="00366728" w:rsidP="00366728">
      <w:pPr>
        <w:spacing w:line="240" w:lineRule="auto"/>
        <w:ind w:left="-2" w:right="-100" w:firstLine="569"/>
        <w:jc w:val="both"/>
        <w:rPr>
          <w:rFonts w:ascii="Times New Roman" w:hAnsi="Times New Roman" w:cs="Times New Roman"/>
          <w:sz w:val="24"/>
          <w:szCs w:val="24"/>
        </w:rPr>
      </w:pPr>
      <w:r w:rsidRPr="007B0182">
        <w:rPr>
          <w:rFonts w:ascii="Times New Roman" w:hAnsi="Times New Roman" w:cs="Times New Roman"/>
          <w:sz w:val="24"/>
          <w:szCs w:val="24"/>
        </w:rPr>
        <w:t>6.1.3. Не розголошувати без згоди Виконавця інформацію, що є конфіденційною або становить комерційну таємницю, яка стала відома Замовнику під час виконання Договору</w:t>
      </w:r>
      <w:r w:rsidR="004B1B0B">
        <w:rPr>
          <w:rFonts w:ascii="Times New Roman" w:hAnsi="Times New Roman" w:cs="Times New Roman"/>
          <w:sz w:val="24"/>
          <w:szCs w:val="24"/>
        </w:rPr>
        <w:t>.</w:t>
      </w:r>
    </w:p>
    <w:p w14:paraId="639BBDE3" w14:textId="77777777" w:rsidR="00366728" w:rsidRPr="007B0182" w:rsidRDefault="00366728" w:rsidP="00366728">
      <w:pPr>
        <w:spacing w:line="240" w:lineRule="auto"/>
        <w:ind w:left="-2" w:right="-100" w:firstLine="569"/>
        <w:jc w:val="both"/>
        <w:rPr>
          <w:rFonts w:ascii="Times New Roman" w:hAnsi="Times New Roman" w:cs="Times New Roman"/>
          <w:sz w:val="24"/>
          <w:szCs w:val="24"/>
        </w:rPr>
      </w:pPr>
      <w:r w:rsidRPr="007B0182">
        <w:rPr>
          <w:rFonts w:ascii="Times New Roman" w:hAnsi="Times New Roman" w:cs="Times New Roman"/>
          <w:sz w:val="24"/>
          <w:szCs w:val="24"/>
        </w:rPr>
        <w:lastRenderedPageBreak/>
        <w:t>6.1.4. У разі зміни реквізитів повідомити Виконавця письмово протягом _____ робочих днів з дати їх зміни</w:t>
      </w:r>
      <w:r w:rsidR="004B1B0B">
        <w:rPr>
          <w:rFonts w:ascii="Times New Roman" w:hAnsi="Times New Roman" w:cs="Times New Roman"/>
          <w:sz w:val="24"/>
          <w:szCs w:val="24"/>
        </w:rPr>
        <w:t>.</w:t>
      </w:r>
    </w:p>
    <w:p w14:paraId="68D0A5A6" w14:textId="77777777" w:rsidR="00366728" w:rsidRPr="007B0182" w:rsidRDefault="00366728" w:rsidP="0094692F">
      <w:pPr>
        <w:spacing w:line="240" w:lineRule="auto"/>
        <w:ind w:left="-2" w:right="-100" w:firstLine="569"/>
        <w:jc w:val="both"/>
        <w:rPr>
          <w:rFonts w:ascii="Times New Roman" w:hAnsi="Times New Roman" w:cs="Times New Roman"/>
          <w:color w:val="auto"/>
          <w:sz w:val="24"/>
          <w:szCs w:val="24"/>
        </w:rPr>
      </w:pPr>
      <w:r w:rsidRPr="007B0182">
        <w:rPr>
          <w:rFonts w:ascii="Times New Roman" w:hAnsi="Times New Roman" w:cs="Times New Roman"/>
          <w:sz w:val="24"/>
          <w:szCs w:val="24"/>
        </w:rPr>
        <w:t>6.1.5. Сприяти представникам громадськості, профспілок, батьківських комітетів, іншим фахівцям та зацікавленим особам в</w:t>
      </w:r>
      <w:r w:rsidR="007067AA">
        <w:rPr>
          <w:rFonts w:ascii="Times New Roman" w:hAnsi="Times New Roman" w:cs="Times New Roman"/>
          <w:sz w:val="24"/>
          <w:szCs w:val="24"/>
        </w:rPr>
        <w:t>у</w:t>
      </w:r>
      <w:r w:rsidRPr="007B0182">
        <w:rPr>
          <w:rFonts w:ascii="Times New Roman" w:hAnsi="Times New Roman" w:cs="Times New Roman"/>
          <w:sz w:val="24"/>
          <w:szCs w:val="24"/>
        </w:rPr>
        <w:t xml:space="preserve"> здійсненні громадського контролю за наданням Виконавцем послуги належної якості.</w:t>
      </w:r>
    </w:p>
    <w:p w14:paraId="276FB8A2" w14:textId="77777777" w:rsidR="00366728" w:rsidRPr="007B0182" w:rsidRDefault="00366728" w:rsidP="00095A2A">
      <w:pPr>
        <w:spacing w:line="240" w:lineRule="auto"/>
        <w:ind w:firstLine="567"/>
        <w:jc w:val="both"/>
        <w:rPr>
          <w:rFonts w:ascii="Times New Roman" w:hAnsi="Times New Roman" w:cs="Times New Roman"/>
          <w:b/>
          <w:sz w:val="24"/>
          <w:szCs w:val="24"/>
        </w:rPr>
      </w:pPr>
      <w:r w:rsidRPr="007B0182">
        <w:rPr>
          <w:rFonts w:ascii="Times New Roman" w:hAnsi="Times New Roman" w:cs="Times New Roman"/>
          <w:b/>
          <w:sz w:val="24"/>
          <w:szCs w:val="24"/>
        </w:rPr>
        <w:t>6.2. Замовник має право:</w:t>
      </w:r>
    </w:p>
    <w:p w14:paraId="040AE4D7"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6.2.1.</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Достроково розірвати Договір в односторонньому порядку (</w:t>
      </w:r>
      <w:r w:rsidRPr="007B0182">
        <w:rPr>
          <w:rFonts w:ascii="Times New Roman" w:hAnsi="Times New Roman" w:cs="Times New Roman"/>
          <w:i/>
          <w:iCs/>
          <w:sz w:val="24"/>
          <w:szCs w:val="24"/>
          <w:lang w:val="ru-RU"/>
        </w:rPr>
        <w:t xml:space="preserve">порядок розірвання може бути прописаний </w:t>
      </w:r>
      <w:r w:rsidR="007067AA">
        <w:rPr>
          <w:rFonts w:ascii="Times New Roman" w:hAnsi="Times New Roman" w:cs="Times New Roman"/>
          <w:i/>
          <w:iCs/>
          <w:sz w:val="24"/>
          <w:szCs w:val="24"/>
          <w:lang w:val="ru-RU"/>
        </w:rPr>
        <w:t>у</w:t>
      </w:r>
      <w:r w:rsidRPr="007B0182">
        <w:rPr>
          <w:rFonts w:ascii="Times New Roman" w:hAnsi="Times New Roman" w:cs="Times New Roman"/>
          <w:i/>
          <w:iCs/>
          <w:sz w:val="24"/>
          <w:szCs w:val="24"/>
          <w:lang w:val="ru-RU"/>
        </w:rPr>
        <w:t xml:space="preserve"> </w:t>
      </w:r>
      <w:r w:rsidR="007067AA">
        <w:rPr>
          <w:rFonts w:ascii="Times New Roman" w:hAnsi="Times New Roman" w:cs="Times New Roman"/>
          <w:i/>
          <w:iCs/>
          <w:sz w:val="24"/>
          <w:szCs w:val="24"/>
          <w:lang w:val="ru-RU"/>
        </w:rPr>
        <w:t>Д</w:t>
      </w:r>
      <w:r w:rsidRPr="007B0182">
        <w:rPr>
          <w:rFonts w:ascii="Times New Roman" w:hAnsi="Times New Roman" w:cs="Times New Roman"/>
          <w:i/>
          <w:iCs/>
          <w:sz w:val="24"/>
          <w:szCs w:val="24"/>
          <w:lang w:val="ru-RU"/>
        </w:rPr>
        <w:t>оговорі або відповідно до норм законодавства</w:t>
      </w:r>
      <w:r w:rsidRPr="007B0182">
        <w:rPr>
          <w:rFonts w:ascii="Times New Roman" w:hAnsi="Times New Roman" w:cs="Times New Roman"/>
          <w:sz w:val="24"/>
          <w:szCs w:val="24"/>
          <w:lang w:val="ru-RU"/>
        </w:rPr>
        <w:t>) у разі невиконання зобов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язань Виконавцем за Договором, письмово повідомивши його за ____ днів до бажаної дати розірвання Договору</w:t>
      </w:r>
      <w:r w:rsidR="008505D7">
        <w:rPr>
          <w:rFonts w:ascii="Times New Roman" w:hAnsi="Times New Roman" w:cs="Times New Roman"/>
          <w:sz w:val="24"/>
          <w:szCs w:val="24"/>
          <w:lang w:val="ru-RU"/>
        </w:rPr>
        <w:t>.</w:t>
      </w:r>
    </w:p>
    <w:p w14:paraId="30F9B23F"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6.2.2.</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Вимагати від Виконавця своєчасного та належного виконання умов Договору</w:t>
      </w:r>
      <w:r w:rsidR="008505D7">
        <w:rPr>
          <w:rFonts w:ascii="Times New Roman" w:hAnsi="Times New Roman" w:cs="Times New Roman"/>
          <w:sz w:val="24"/>
          <w:szCs w:val="24"/>
          <w:lang w:val="ru-RU"/>
        </w:rPr>
        <w:t>.</w:t>
      </w:r>
    </w:p>
    <w:p w14:paraId="7637DFD1"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6.2.3.</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Зменшувати обсяг закупівлі послуги та ціну Договору</w:t>
      </w:r>
      <w:r w:rsidR="00507143" w:rsidRPr="007B0182">
        <w:rPr>
          <w:rFonts w:ascii="Times New Roman" w:hAnsi="Times New Roman" w:cs="Times New Roman"/>
          <w:sz w:val="24"/>
          <w:szCs w:val="24"/>
          <w:lang w:val="ru-RU"/>
        </w:rPr>
        <w:t>, зокрема</w:t>
      </w:r>
      <w:r w:rsidRPr="007B0182">
        <w:rPr>
          <w:rFonts w:ascii="Times New Roman" w:hAnsi="Times New Roman" w:cs="Times New Roman"/>
          <w:sz w:val="24"/>
          <w:szCs w:val="24"/>
          <w:lang w:val="ru-RU"/>
        </w:rPr>
        <w:t xml:space="preserve"> з урахуванням фактичного обсягу видатків</w:t>
      </w:r>
      <w:r w:rsidR="008505D7">
        <w:rPr>
          <w:rFonts w:ascii="Times New Roman" w:hAnsi="Times New Roman" w:cs="Times New Roman"/>
          <w:sz w:val="24"/>
          <w:szCs w:val="24"/>
          <w:lang w:val="ru-RU"/>
        </w:rPr>
        <w:t>.</w:t>
      </w:r>
    </w:p>
    <w:p w14:paraId="58925953"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 xml:space="preserve">6.2.4. Повернути Виконавцю </w:t>
      </w:r>
      <w:r w:rsidR="008505D7">
        <w:rPr>
          <w:rFonts w:ascii="Times New Roman" w:hAnsi="Times New Roman" w:cs="Times New Roman"/>
          <w:sz w:val="24"/>
          <w:szCs w:val="24"/>
          <w:lang w:val="ru-RU"/>
        </w:rPr>
        <w:t>а</w:t>
      </w:r>
      <w:r w:rsidRPr="007B0182">
        <w:rPr>
          <w:rFonts w:ascii="Times New Roman" w:hAnsi="Times New Roman" w:cs="Times New Roman"/>
          <w:sz w:val="24"/>
          <w:szCs w:val="24"/>
          <w:lang w:val="ru-RU"/>
        </w:rPr>
        <w:t xml:space="preserve">кт приймання-передачі наданих послуг у разі неналежного його оформлення (відсутності печатки, підписів, наявність арифметичних помилок, недостовірної інформації тощо) та/або у разі надання послуг Виконавцем неналежної якості </w:t>
      </w:r>
      <w:r w:rsidRPr="007B0182">
        <w:rPr>
          <w:rFonts w:ascii="Times New Roman" w:hAnsi="Times New Roman" w:cs="Times New Roman"/>
          <w:i/>
          <w:iCs/>
          <w:sz w:val="24"/>
          <w:szCs w:val="24"/>
          <w:lang w:val="ru-RU"/>
        </w:rPr>
        <w:t xml:space="preserve">(доцільно Замовником </w:t>
      </w:r>
      <w:r w:rsidR="008505D7">
        <w:rPr>
          <w:rFonts w:ascii="Times New Roman" w:hAnsi="Times New Roman" w:cs="Times New Roman"/>
          <w:i/>
          <w:iCs/>
          <w:sz w:val="24"/>
          <w:szCs w:val="24"/>
          <w:lang w:val="ru-RU"/>
        </w:rPr>
        <w:t>у</w:t>
      </w:r>
      <w:r w:rsidRPr="007B0182">
        <w:rPr>
          <w:rFonts w:ascii="Times New Roman" w:hAnsi="Times New Roman" w:cs="Times New Roman"/>
          <w:i/>
          <w:iCs/>
          <w:sz w:val="24"/>
          <w:szCs w:val="24"/>
          <w:lang w:val="ru-RU"/>
        </w:rPr>
        <w:t xml:space="preserve"> договорі прописати деталізовано, що є послугами неналежної якості)</w:t>
      </w:r>
      <w:r w:rsidR="00B00387">
        <w:rPr>
          <w:rFonts w:ascii="Times New Roman" w:hAnsi="Times New Roman" w:cs="Times New Roman"/>
          <w:sz w:val="24"/>
          <w:szCs w:val="24"/>
          <w:lang w:val="ru-RU"/>
        </w:rPr>
        <w:t>.</w:t>
      </w:r>
    </w:p>
    <w:p w14:paraId="01799D7F"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6.2.5. Щод</w:t>
      </w:r>
      <w:r w:rsidR="00B00387">
        <w:rPr>
          <w:rFonts w:ascii="Times New Roman" w:hAnsi="Times New Roman" w:cs="Times New Roman"/>
          <w:sz w:val="24"/>
          <w:szCs w:val="24"/>
          <w:lang w:val="ru-RU"/>
        </w:rPr>
        <w:t>ня</w:t>
      </w:r>
      <w:r w:rsidRPr="007B0182">
        <w:rPr>
          <w:rFonts w:ascii="Times New Roman" w:hAnsi="Times New Roman" w:cs="Times New Roman"/>
          <w:sz w:val="24"/>
          <w:szCs w:val="24"/>
          <w:lang w:val="ru-RU"/>
        </w:rPr>
        <w:t xml:space="preserve"> здійснювати контроль за якістю харчування</w:t>
      </w:r>
      <w:r w:rsidR="00B00387">
        <w:rPr>
          <w:rFonts w:ascii="Times New Roman" w:hAnsi="Times New Roman" w:cs="Times New Roman"/>
          <w:sz w:val="24"/>
          <w:szCs w:val="24"/>
          <w:lang w:val="ru-RU"/>
        </w:rPr>
        <w:t>.</w:t>
      </w:r>
    </w:p>
    <w:p w14:paraId="319BCA88"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6.2.6. Проводити перевірки надання Виконавцем послуги з організації харчування дітей у частині якості та кількості надання послуги</w:t>
      </w:r>
      <w:r w:rsidR="00B00387">
        <w:rPr>
          <w:rFonts w:ascii="Times New Roman" w:hAnsi="Times New Roman" w:cs="Times New Roman"/>
          <w:sz w:val="24"/>
          <w:szCs w:val="24"/>
          <w:lang w:val="ru-RU"/>
        </w:rPr>
        <w:t>.</w:t>
      </w:r>
    </w:p>
    <w:p w14:paraId="40B5A27E"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6.2.7.</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Контролювати обсяги послуг, що надаються за Договором, у тому числі шляхом перевірки журналів обліку дітей, які харчуються</w:t>
      </w:r>
      <w:r w:rsidR="00B00387">
        <w:rPr>
          <w:rFonts w:ascii="Times New Roman" w:hAnsi="Times New Roman" w:cs="Times New Roman"/>
          <w:sz w:val="24"/>
          <w:szCs w:val="24"/>
          <w:lang w:val="ru-RU"/>
        </w:rPr>
        <w:t>.</w:t>
      </w:r>
    </w:p>
    <w:p w14:paraId="13278E03"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6.2.8.</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Щод</w:t>
      </w:r>
      <w:r w:rsidR="00681584">
        <w:rPr>
          <w:rFonts w:ascii="Times New Roman" w:hAnsi="Times New Roman" w:cs="Times New Roman"/>
          <w:sz w:val="24"/>
          <w:szCs w:val="24"/>
          <w:lang w:val="ru-RU"/>
        </w:rPr>
        <w:t>ня</w:t>
      </w:r>
      <w:r w:rsidRPr="007B0182">
        <w:rPr>
          <w:rFonts w:ascii="Times New Roman" w:hAnsi="Times New Roman" w:cs="Times New Roman"/>
          <w:sz w:val="24"/>
          <w:szCs w:val="24"/>
          <w:lang w:val="ru-RU"/>
        </w:rPr>
        <w:t xml:space="preserve"> здійснювати перевірку виходу харчового продукту і страви в цілому, дотримання натуральних норм харчування та наявності медичних книжок працівників Виконавця</w:t>
      </w:r>
      <w:r w:rsidR="00B00387">
        <w:rPr>
          <w:rFonts w:ascii="Times New Roman" w:hAnsi="Times New Roman" w:cs="Times New Roman"/>
          <w:sz w:val="24"/>
          <w:szCs w:val="24"/>
          <w:lang w:val="ru-RU"/>
        </w:rPr>
        <w:t>.</w:t>
      </w:r>
    </w:p>
    <w:p w14:paraId="6F7FB6CB"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6.2.9.</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У разі необхідності вимагати проведення лабораторних досліджень щодо якісних показників (характеристик) харчових продуктів (готової страви), їх відповідності вимогам Замовника за рахунок Виконавця</w:t>
      </w:r>
      <w:r w:rsidR="00B00387">
        <w:rPr>
          <w:rFonts w:ascii="Times New Roman" w:hAnsi="Times New Roman" w:cs="Times New Roman"/>
          <w:sz w:val="24"/>
          <w:szCs w:val="24"/>
          <w:lang w:val="ru-RU"/>
        </w:rPr>
        <w:t>.</w:t>
      </w:r>
    </w:p>
    <w:p w14:paraId="1194824F" w14:textId="77777777" w:rsidR="00366728" w:rsidRPr="007B0182" w:rsidRDefault="00366728" w:rsidP="0094692F">
      <w:pPr>
        <w:spacing w:line="240" w:lineRule="auto"/>
        <w:ind w:left="-2" w:right="-100" w:firstLine="569"/>
        <w:jc w:val="both"/>
        <w:rPr>
          <w:rFonts w:ascii="Times New Roman" w:hAnsi="Times New Roman" w:cs="Times New Roman"/>
          <w:color w:val="auto"/>
          <w:sz w:val="24"/>
          <w:szCs w:val="24"/>
          <w:lang w:val="ru-RU"/>
        </w:rPr>
      </w:pPr>
      <w:r w:rsidRPr="007B0182">
        <w:rPr>
          <w:rFonts w:ascii="Times New Roman" w:hAnsi="Times New Roman" w:cs="Times New Roman"/>
          <w:sz w:val="24"/>
          <w:szCs w:val="24"/>
          <w:lang w:val="ru-RU"/>
        </w:rPr>
        <w:t>6.2.10. Вносити зміни до цього Договору у випадках, передбачених законодавством та Договором, за погодженням з Виконавцем.</w:t>
      </w:r>
    </w:p>
    <w:p w14:paraId="0957CE38" w14:textId="77777777" w:rsidR="00366728" w:rsidRPr="007B0182" w:rsidRDefault="00366728" w:rsidP="00095A2A">
      <w:pPr>
        <w:spacing w:line="240" w:lineRule="auto"/>
        <w:ind w:firstLine="567"/>
        <w:jc w:val="both"/>
        <w:rPr>
          <w:rFonts w:ascii="Times New Roman" w:hAnsi="Times New Roman" w:cs="Times New Roman"/>
          <w:b/>
          <w:sz w:val="24"/>
          <w:szCs w:val="24"/>
        </w:rPr>
      </w:pPr>
      <w:r w:rsidRPr="007B0182">
        <w:rPr>
          <w:rFonts w:ascii="Times New Roman" w:hAnsi="Times New Roman" w:cs="Times New Roman"/>
          <w:b/>
          <w:sz w:val="24"/>
          <w:szCs w:val="24"/>
        </w:rPr>
        <w:t>6.3. Виконавець зобов</w:t>
      </w:r>
      <w:r w:rsidRPr="006F579A">
        <w:rPr>
          <w:rFonts w:ascii="Times New Roman" w:hAnsi="Times New Roman" w:cs="Times New Roman"/>
          <w:b/>
          <w:sz w:val="24"/>
          <w:szCs w:val="24"/>
        </w:rPr>
        <w:t>’</w:t>
      </w:r>
      <w:r w:rsidRPr="007B0182">
        <w:rPr>
          <w:rFonts w:ascii="Times New Roman" w:hAnsi="Times New Roman" w:cs="Times New Roman"/>
          <w:b/>
          <w:sz w:val="24"/>
          <w:szCs w:val="24"/>
        </w:rPr>
        <w:t>язаний:</w:t>
      </w:r>
    </w:p>
    <w:p w14:paraId="088EF2B2"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6.3.1.</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Забезпечити надання послуг у строки, встановлені Договором</w:t>
      </w:r>
      <w:r w:rsidR="00052477">
        <w:rPr>
          <w:rFonts w:ascii="Times New Roman" w:hAnsi="Times New Roman" w:cs="Times New Roman"/>
          <w:sz w:val="24"/>
          <w:szCs w:val="24"/>
          <w:lang w:val="ru-RU"/>
        </w:rPr>
        <w:t>.</w:t>
      </w:r>
    </w:p>
    <w:p w14:paraId="6F013A8D"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6.3.2.</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 xml:space="preserve">Забезпечити надання послуг, якість яких відповідає умовам, </w:t>
      </w:r>
      <w:r w:rsidR="00507143" w:rsidRPr="007B0182">
        <w:rPr>
          <w:rFonts w:ascii="Times New Roman" w:hAnsi="Times New Roman" w:cs="Times New Roman"/>
          <w:sz w:val="24"/>
          <w:szCs w:val="24"/>
          <w:lang w:val="ru-RU"/>
        </w:rPr>
        <w:t>у</w:t>
      </w:r>
      <w:r w:rsidRPr="007B0182">
        <w:rPr>
          <w:rFonts w:ascii="Times New Roman" w:hAnsi="Times New Roman" w:cs="Times New Roman"/>
          <w:sz w:val="24"/>
          <w:szCs w:val="24"/>
          <w:lang w:val="ru-RU"/>
        </w:rPr>
        <w:t xml:space="preserve">становленим розділом </w:t>
      </w:r>
      <w:r w:rsidR="00507143" w:rsidRPr="007B0182">
        <w:rPr>
          <w:rFonts w:ascii="Times New Roman" w:hAnsi="Times New Roman" w:cs="Times New Roman"/>
          <w:sz w:val="24"/>
          <w:szCs w:val="24"/>
          <w:lang w:val="ru-RU"/>
        </w:rPr>
        <w:t>2</w:t>
      </w:r>
      <w:r w:rsidRPr="007B0182">
        <w:rPr>
          <w:rFonts w:ascii="Times New Roman" w:hAnsi="Times New Roman" w:cs="Times New Roman"/>
          <w:sz w:val="24"/>
          <w:szCs w:val="24"/>
          <w:lang w:val="ru-RU"/>
        </w:rPr>
        <w:t xml:space="preserve"> Договору</w:t>
      </w:r>
      <w:r w:rsidR="00052477">
        <w:rPr>
          <w:rFonts w:ascii="Times New Roman" w:hAnsi="Times New Roman" w:cs="Times New Roman"/>
          <w:sz w:val="24"/>
          <w:szCs w:val="24"/>
          <w:lang w:val="ru-RU"/>
        </w:rPr>
        <w:t>.</w:t>
      </w:r>
    </w:p>
    <w:p w14:paraId="1D3033A7" w14:textId="77777777" w:rsidR="00366728" w:rsidRPr="007B0182" w:rsidRDefault="00366728" w:rsidP="0094692F">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6.3.3.</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Під час надання послуг дотримуватись чотиритижневого сезонного меню</w:t>
      </w:r>
      <w:r w:rsidR="00052477">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 погодженого з Держпродспоживслужбою та керівником закладу освіти </w:t>
      </w:r>
      <w:r w:rsidRPr="007B0182">
        <w:rPr>
          <w:rFonts w:ascii="Times New Roman" w:hAnsi="Times New Roman" w:cs="Times New Roman"/>
          <w:i/>
          <w:iCs/>
          <w:sz w:val="24"/>
          <w:szCs w:val="24"/>
          <w:lang w:val="ru-RU"/>
        </w:rPr>
        <w:t>(Замовником може бути визначений інший алгоритм)</w:t>
      </w:r>
      <w:r w:rsidR="00052477">
        <w:rPr>
          <w:rFonts w:ascii="Times New Roman" w:hAnsi="Times New Roman" w:cs="Times New Roman"/>
          <w:sz w:val="24"/>
          <w:szCs w:val="24"/>
          <w:lang w:val="ru-RU"/>
        </w:rPr>
        <w:t>.</w:t>
      </w:r>
    </w:p>
    <w:p w14:paraId="5D3A4E08"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6.3.4.</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Дотримуватися норм харчування відповідно до вимог законодавства, яке регулює надання послуг громадського харчування</w:t>
      </w:r>
      <w:r w:rsidR="00F11140">
        <w:rPr>
          <w:rFonts w:ascii="Times New Roman" w:hAnsi="Times New Roman" w:cs="Times New Roman"/>
          <w:sz w:val="24"/>
          <w:szCs w:val="24"/>
          <w:lang w:val="ru-RU"/>
        </w:rPr>
        <w:t>.</w:t>
      </w:r>
    </w:p>
    <w:p w14:paraId="20D063DF"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6.3.5.</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Мати в наявності (за необхідності пред</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явити) документи, встановлені нормативно-правовими актами України, що засвідчують якість та безпечність, дату та місце виготовлення харчових</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 xml:space="preserve"> продуктів, які закуповуються для харчування дітей</w:t>
      </w:r>
      <w:r w:rsidR="00F11140">
        <w:rPr>
          <w:rFonts w:ascii="Times New Roman" w:hAnsi="Times New Roman" w:cs="Times New Roman"/>
          <w:sz w:val="24"/>
          <w:szCs w:val="24"/>
          <w:lang w:val="ru-RU"/>
        </w:rPr>
        <w:t>.</w:t>
      </w:r>
    </w:p>
    <w:p w14:paraId="7594291E"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6.3.6.</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Забезпечити приміщення, де буде здійснюватися приготування їжі та/або безпосереднє харчування дітей, належним кухонним інвентарем у достатній кількості, ми</w:t>
      </w:r>
      <w:r w:rsidR="00F11140">
        <w:rPr>
          <w:rFonts w:ascii="Times New Roman" w:hAnsi="Times New Roman" w:cs="Times New Roman"/>
          <w:sz w:val="24"/>
          <w:szCs w:val="24"/>
          <w:lang w:val="ru-RU"/>
        </w:rPr>
        <w:t>йн</w:t>
      </w:r>
      <w:r w:rsidRPr="007B0182">
        <w:rPr>
          <w:rFonts w:ascii="Times New Roman" w:hAnsi="Times New Roman" w:cs="Times New Roman"/>
          <w:sz w:val="24"/>
          <w:szCs w:val="24"/>
          <w:lang w:val="ru-RU"/>
        </w:rPr>
        <w:t xml:space="preserve">ими засобами тощо, а працівників </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 xml:space="preserve"> відповідним спецодягом відповідно до вимог законодавства</w:t>
      </w:r>
      <w:r w:rsidR="00F11140">
        <w:rPr>
          <w:rFonts w:ascii="Times New Roman" w:hAnsi="Times New Roman" w:cs="Times New Roman"/>
          <w:sz w:val="24"/>
          <w:szCs w:val="24"/>
          <w:lang w:val="ru-RU"/>
        </w:rPr>
        <w:t>.</w:t>
      </w:r>
    </w:p>
    <w:p w14:paraId="4FFA4C33"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lastRenderedPageBreak/>
        <w:t>6.3.7.</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Мати спеціалізований персонал для забезпечення постачання якісної продукції харчування</w:t>
      </w:r>
      <w:r w:rsidR="00F11140">
        <w:rPr>
          <w:rFonts w:ascii="Times New Roman" w:hAnsi="Times New Roman" w:cs="Times New Roman"/>
          <w:sz w:val="24"/>
          <w:szCs w:val="24"/>
          <w:lang w:val="ru-RU"/>
        </w:rPr>
        <w:t>.</w:t>
      </w:r>
    </w:p>
    <w:p w14:paraId="504A145F"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6.3.8.</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Забезпечувати приготування їжі лише з безпечних і якісних харчових продуктів, неперероблених харчових продуктів у необхідній кількості, дотримуватись умов і термінів їх зберігання, технології виготовлення страв, правил особистої гігієни працівників харчоблоків, виконувати норми харчування</w:t>
      </w:r>
      <w:r w:rsidR="00F11140">
        <w:rPr>
          <w:rFonts w:ascii="Times New Roman" w:hAnsi="Times New Roman" w:cs="Times New Roman"/>
          <w:sz w:val="24"/>
          <w:szCs w:val="24"/>
          <w:lang w:val="ru-RU"/>
        </w:rPr>
        <w:t>.</w:t>
      </w:r>
    </w:p>
    <w:p w14:paraId="44FC642B"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6.3.9.</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 xml:space="preserve">Організовувати доставку автотранспортом необхідних продуктів, вивіз тари з приміщень </w:t>
      </w:r>
      <w:r w:rsidRPr="00AF0A60">
        <w:rPr>
          <w:rFonts w:ascii="Times New Roman" w:hAnsi="Times New Roman" w:cs="Times New Roman"/>
          <w:sz w:val="24"/>
          <w:szCs w:val="24"/>
          <w:lang w:val="ru-RU"/>
        </w:rPr>
        <w:t xml:space="preserve">харчоблоків </w:t>
      </w:r>
      <w:r w:rsidRPr="007B0182">
        <w:rPr>
          <w:rFonts w:ascii="Times New Roman" w:hAnsi="Times New Roman" w:cs="Times New Roman"/>
          <w:i/>
          <w:iCs/>
          <w:sz w:val="24"/>
          <w:szCs w:val="24"/>
          <w:lang w:val="ru-RU"/>
        </w:rPr>
        <w:t>(Замовником може бути визначений інший алгоритм</w:t>
      </w:r>
      <w:r w:rsidR="00AF0A60">
        <w:rPr>
          <w:rFonts w:ascii="Times New Roman" w:hAnsi="Times New Roman" w:cs="Times New Roman"/>
          <w:i/>
          <w:iCs/>
          <w:sz w:val="24"/>
          <w:szCs w:val="24"/>
          <w:lang w:val="ru-RU"/>
        </w:rPr>
        <w:t>.</w:t>
      </w:r>
    </w:p>
    <w:p w14:paraId="219B8F6D"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6.3.10.</w:t>
      </w:r>
      <w:r w:rsidRPr="006F579A">
        <w:rPr>
          <w:rFonts w:ascii="Times New Roman" w:hAnsi="Times New Roman" w:cs="Times New Roman"/>
          <w:sz w:val="24"/>
          <w:szCs w:val="24"/>
          <w:lang w:val="en-US"/>
        </w:rPr>
        <w:t> </w:t>
      </w:r>
      <w:r w:rsidRPr="007B0182">
        <w:rPr>
          <w:rFonts w:ascii="Times New Roman" w:hAnsi="Times New Roman" w:cs="Times New Roman"/>
          <w:sz w:val="24"/>
          <w:szCs w:val="24"/>
          <w:lang w:val="ru-RU"/>
        </w:rPr>
        <w:t>Здійснювати контроль за своєчасним та належним проходженням персоналом Виконавця обов</w:t>
      </w:r>
      <w:r w:rsidRPr="006F579A">
        <w:rPr>
          <w:rFonts w:ascii="Times New Roman" w:hAnsi="Times New Roman" w:cs="Times New Roman"/>
          <w:sz w:val="24"/>
          <w:szCs w:val="24"/>
          <w:lang w:val="ru-RU"/>
        </w:rPr>
        <w:t>’</w:t>
      </w:r>
      <w:r w:rsidRPr="007B0182">
        <w:rPr>
          <w:rFonts w:ascii="Times New Roman" w:hAnsi="Times New Roman" w:cs="Times New Roman"/>
          <w:sz w:val="24"/>
          <w:szCs w:val="24"/>
          <w:lang w:val="ru-RU"/>
        </w:rPr>
        <w:t>язкових медичних та інших профілактичних оглядів відповідно до вимог законодавства</w:t>
      </w:r>
      <w:r w:rsidR="00AF0A60">
        <w:rPr>
          <w:rFonts w:ascii="Times New Roman" w:hAnsi="Times New Roman" w:cs="Times New Roman"/>
          <w:sz w:val="24"/>
          <w:szCs w:val="24"/>
          <w:lang w:val="ru-RU"/>
        </w:rPr>
        <w:t>.</w:t>
      </w:r>
    </w:p>
    <w:p w14:paraId="67DA1F36" w14:textId="77777777" w:rsidR="00366728" w:rsidRPr="007B0182" w:rsidRDefault="00366728" w:rsidP="00095A2A">
      <w:pPr>
        <w:spacing w:line="240" w:lineRule="auto"/>
        <w:ind w:left="-2" w:right="-100" w:firstLine="569"/>
        <w:jc w:val="both"/>
        <w:rPr>
          <w:rFonts w:ascii="Times New Roman" w:hAnsi="Times New Roman" w:cs="Times New Roman"/>
          <w:sz w:val="24"/>
          <w:szCs w:val="24"/>
          <w:lang w:val="ru-RU"/>
        </w:rPr>
      </w:pPr>
      <w:r w:rsidRPr="007B0182">
        <w:rPr>
          <w:rFonts w:ascii="Times New Roman" w:hAnsi="Times New Roman" w:cs="Times New Roman"/>
          <w:sz w:val="24"/>
          <w:szCs w:val="24"/>
          <w:lang w:val="ru-RU"/>
        </w:rPr>
        <w:t>6.3.11. Дотримуватися відповідних положень законодавства щодо зберігання і утилізації (знищення) харчових та інших відходів</w:t>
      </w:r>
      <w:r w:rsidR="00AF0A60">
        <w:rPr>
          <w:rFonts w:ascii="Times New Roman" w:hAnsi="Times New Roman" w:cs="Times New Roman"/>
          <w:sz w:val="24"/>
          <w:szCs w:val="24"/>
          <w:lang w:val="ru-RU"/>
        </w:rPr>
        <w:t>.</w:t>
      </w:r>
    </w:p>
    <w:p w14:paraId="35EC59EC" w14:textId="77777777" w:rsidR="00366728" w:rsidRPr="007B0182" w:rsidRDefault="00366728" w:rsidP="00095A2A">
      <w:pPr>
        <w:spacing w:line="240" w:lineRule="auto"/>
        <w:ind w:left="-2" w:right="-100" w:firstLine="569"/>
        <w:jc w:val="both"/>
        <w:rPr>
          <w:rFonts w:ascii="Times New Roman" w:hAnsi="Times New Roman" w:cs="Times New Roman"/>
          <w:b/>
          <w:bCs/>
          <w:sz w:val="24"/>
          <w:szCs w:val="24"/>
          <w:lang w:val="ru-RU"/>
        </w:rPr>
      </w:pPr>
      <w:r w:rsidRPr="007B0182">
        <w:rPr>
          <w:rFonts w:ascii="Times New Roman" w:hAnsi="Times New Roman" w:cs="Times New Roman"/>
          <w:sz w:val="24"/>
          <w:szCs w:val="24"/>
          <w:lang w:val="ru-RU"/>
        </w:rPr>
        <w:t xml:space="preserve">6.3.12. Під час надання послуг </w:t>
      </w:r>
      <w:r w:rsidR="00966F87">
        <w:rPr>
          <w:rFonts w:ascii="Times New Roman" w:hAnsi="Times New Roman" w:cs="Times New Roman"/>
          <w:sz w:val="24"/>
          <w:szCs w:val="24"/>
          <w:lang w:val="ru-RU"/>
        </w:rPr>
        <w:t xml:space="preserve">уживати </w:t>
      </w:r>
      <w:r w:rsidRPr="007B0182">
        <w:rPr>
          <w:rFonts w:ascii="Times New Roman" w:hAnsi="Times New Roman" w:cs="Times New Roman"/>
          <w:sz w:val="24"/>
          <w:szCs w:val="24"/>
          <w:lang w:val="ru-RU"/>
        </w:rPr>
        <w:t>заход</w:t>
      </w:r>
      <w:r w:rsidR="00966F87">
        <w:rPr>
          <w:rFonts w:ascii="Times New Roman" w:hAnsi="Times New Roman" w:cs="Times New Roman"/>
          <w:sz w:val="24"/>
          <w:szCs w:val="24"/>
          <w:lang w:val="ru-RU"/>
        </w:rPr>
        <w:t>ів</w:t>
      </w:r>
      <w:r w:rsidRPr="007B0182">
        <w:rPr>
          <w:rFonts w:ascii="Times New Roman" w:hAnsi="Times New Roman" w:cs="Times New Roman"/>
          <w:sz w:val="24"/>
          <w:szCs w:val="24"/>
          <w:lang w:val="ru-RU"/>
        </w:rPr>
        <w:t xml:space="preserve"> із захисту довкілля, передбачен</w:t>
      </w:r>
      <w:r w:rsidR="00966F87">
        <w:rPr>
          <w:rFonts w:ascii="Times New Roman" w:hAnsi="Times New Roman" w:cs="Times New Roman"/>
          <w:sz w:val="24"/>
          <w:szCs w:val="24"/>
          <w:lang w:val="ru-RU"/>
        </w:rPr>
        <w:t>их</w:t>
      </w:r>
      <w:r w:rsidRPr="007B0182">
        <w:rPr>
          <w:rFonts w:ascii="Times New Roman" w:hAnsi="Times New Roman" w:cs="Times New Roman"/>
          <w:sz w:val="24"/>
          <w:szCs w:val="24"/>
          <w:lang w:val="ru-RU"/>
        </w:rPr>
        <w:t xml:space="preserve"> законодавством України</w:t>
      </w:r>
      <w:r w:rsidR="00AF0A60">
        <w:rPr>
          <w:rFonts w:ascii="Times New Roman" w:hAnsi="Times New Roman" w:cs="Times New Roman"/>
          <w:sz w:val="24"/>
          <w:szCs w:val="24"/>
          <w:lang w:val="ru-RU"/>
        </w:rPr>
        <w:t>.</w:t>
      </w:r>
    </w:p>
    <w:p w14:paraId="47427D83" w14:textId="77777777" w:rsidR="00366728" w:rsidRPr="007B0182" w:rsidRDefault="00366728" w:rsidP="001C69B1">
      <w:pPr>
        <w:spacing w:line="240" w:lineRule="auto"/>
        <w:ind w:left="-2" w:right="-100" w:firstLine="569"/>
        <w:jc w:val="both"/>
        <w:rPr>
          <w:rFonts w:ascii="Times New Roman" w:hAnsi="Times New Roman" w:cs="Times New Roman"/>
          <w:color w:val="auto"/>
          <w:sz w:val="24"/>
          <w:szCs w:val="24"/>
          <w:lang w:val="ru-RU"/>
        </w:rPr>
      </w:pPr>
      <w:r w:rsidRPr="007B0182">
        <w:rPr>
          <w:rFonts w:ascii="Times New Roman" w:hAnsi="Times New Roman" w:cs="Times New Roman"/>
          <w:sz w:val="24"/>
          <w:szCs w:val="24"/>
          <w:lang w:val="ru-RU"/>
        </w:rPr>
        <w:t xml:space="preserve">6.3.13. Проводити за власний </w:t>
      </w:r>
      <w:r w:rsidR="000A7D9D">
        <w:rPr>
          <w:rFonts w:ascii="Times New Roman" w:hAnsi="Times New Roman" w:cs="Times New Roman"/>
          <w:sz w:val="24"/>
          <w:szCs w:val="24"/>
          <w:lang w:val="ru-RU"/>
        </w:rPr>
        <w:t>рахунок</w:t>
      </w:r>
      <w:r w:rsidRPr="007B0182">
        <w:rPr>
          <w:rFonts w:ascii="Times New Roman" w:hAnsi="Times New Roman" w:cs="Times New Roman"/>
          <w:sz w:val="24"/>
          <w:szCs w:val="24"/>
          <w:lang w:val="ru-RU"/>
        </w:rPr>
        <w:t xml:space="preserve"> лабораторні дослідження щодо якісних показників (характеристик) харчових продуктів (готової страви)</w:t>
      </w:r>
      <w:r w:rsidR="00AF0A60">
        <w:rPr>
          <w:rFonts w:ascii="Times New Roman" w:hAnsi="Times New Roman" w:cs="Times New Roman"/>
          <w:sz w:val="24"/>
          <w:szCs w:val="24"/>
          <w:lang w:val="ru-RU"/>
        </w:rPr>
        <w:t>.</w:t>
      </w:r>
    </w:p>
    <w:p w14:paraId="5CD5EF11" w14:textId="77777777" w:rsidR="00095A2A" w:rsidRPr="007B0182" w:rsidRDefault="00095A2A" w:rsidP="006A14DB">
      <w:pPr>
        <w:spacing w:line="240" w:lineRule="auto"/>
        <w:ind w:firstLine="567"/>
        <w:jc w:val="both"/>
        <w:rPr>
          <w:rFonts w:ascii="Times New Roman" w:hAnsi="Times New Roman" w:cs="Times New Roman"/>
          <w:b/>
          <w:color w:val="auto"/>
          <w:sz w:val="24"/>
          <w:szCs w:val="24"/>
        </w:rPr>
      </w:pPr>
      <w:r w:rsidRPr="007B0182">
        <w:rPr>
          <w:rFonts w:ascii="Times New Roman" w:hAnsi="Times New Roman" w:cs="Times New Roman"/>
          <w:b/>
          <w:sz w:val="24"/>
          <w:szCs w:val="24"/>
        </w:rPr>
        <w:t>6.4. Ви</w:t>
      </w:r>
      <w:r w:rsidR="00366728" w:rsidRPr="007B0182">
        <w:rPr>
          <w:rFonts w:ascii="Times New Roman" w:hAnsi="Times New Roman" w:cs="Times New Roman"/>
          <w:b/>
          <w:sz w:val="24"/>
          <w:szCs w:val="24"/>
        </w:rPr>
        <w:t>конавець має право:</w:t>
      </w:r>
    </w:p>
    <w:p w14:paraId="16414F45" w14:textId="77777777" w:rsidR="00366728" w:rsidRPr="007B0182" w:rsidRDefault="00366728" w:rsidP="006A14DB">
      <w:pPr>
        <w:spacing w:line="240" w:lineRule="auto"/>
        <w:ind w:firstLine="567"/>
        <w:jc w:val="both"/>
        <w:rPr>
          <w:rFonts w:ascii="Times New Roman" w:hAnsi="Times New Roman" w:cs="Times New Roman"/>
          <w:b/>
          <w:color w:val="auto"/>
          <w:sz w:val="24"/>
          <w:szCs w:val="24"/>
        </w:rPr>
      </w:pPr>
      <w:r w:rsidRPr="007B0182">
        <w:rPr>
          <w:rFonts w:ascii="Times New Roman" w:hAnsi="Times New Roman" w:cs="Times New Roman"/>
          <w:sz w:val="24"/>
          <w:szCs w:val="24"/>
        </w:rPr>
        <w:t>6.4.1. Своєчасно та в повному обсязі отримувати кошти за надані послуги</w:t>
      </w:r>
      <w:r w:rsidR="00507143" w:rsidRPr="007B0182">
        <w:rPr>
          <w:rFonts w:ascii="Times New Roman" w:hAnsi="Times New Roman" w:cs="Times New Roman"/>
          <w:sz w:val="24"/>
          <w:szCs w:val="24"/>
        </w:rPr>
        <w:t>, якщо інше не передбачено Договором</w:t>
      </w:r>
      <w:r w:rsidR="008C15DD">
        <w:rPr>
          <w:rFonts w:ascii="Times New Roman" w:hAnsi="Times New Roman" w:cs="Times New Roman"/>
          <w:sz w:val="24"/>
          <w:szCs w:val="24"/>
        </w:rPr>
        <w:t>.</w:t>
      </w:r>
    </w:p>
    <w:p w14:paraId="628AD9B7" w14:textId="77777777" w:rsidR="00366728" w:rsidRPr="007B0182" w:rsidRDefault="00366728" w:rsidP="00366728">
      <w:pPr>
        <w:spacing w:line="240" w:lineRule="auto"/>
        <w:ind w:left="-2" w:right="-100" w:firstLine="569"/>
        <w:jc w:val="both"/>
        <w:rPr>
          <w:rFonts w:ascii="Times New Roman" w:hAnsi="Times New Roman" w:cs="Times New Roman"/>
          <w:sz w:val="24"/>
          <w:szCs w:val="24"/>
        </w:rPr>
      </w:pPr>
      <w:r w:rsidRPr="007B0182">
        <w:rPr>
          <w:rFonts w:ascii="Times New Roman" w:hAnsi="Times New Roman" w:cs="Times New Roman"/>
          <w:sz w:val="24"/>
          <w:szCs w:val="24"/>
        </w:rPr>
        <w:t xml:space="preserve">6.4.2. Достроково розірвати Договір в односторонньому порядку (порядок розірвання може бути прописаний </w:t>
      </w:r>
      <w:r w:rsidR="00966F87">
        <w:rPr>
          <w:rFonts w:ascii="Times New Roman" w:hAnsi="Times New Roman" w:cs="Times New Roman"/>
          <w:sz w:val="24"/>
          <w:szCs w:val="24"/>
        </w:rPr>
        <w:t>у</w:t>
      </w:r>
      <w:r w:rsidRPr="007B0182">
        <w:rPr>
          <w:rFonts w:ascii="Times New Roman" w:hAnsi="Times New Roman" w:cs="Times New Roman"/>
          <w:sz w:val="24"/>
          <w:szCs w:val="24"/>
        </w:rPr>
        <w:t xml:space="preserve"> договорі або відповідно до норм законодавства) у разі невиконання зобов</w:t>
      </w:r>
      <w:r w:rsidRPr="006F579A">
        <w:rPr>
          <w:rFonts w:ascii="Times New Roman" w:hAnsi="Times New Roman" w:cs="Times New Roman"/>
          <w:sz w:val="24"/>
          <w:szCs w:val="24"/>
        </w:rPr>
        <w:t>’</w:t>
      </w:r>
      <w:r w:rsidRPr="007B0182">
        <w:rPr>
          <w:rFonts w:ascii="Times New Roman" w:hAnsi="Times New Roman" w:cs="Times New Roman"/>
          <w:sz w:val="24"/>
          <w:szCs w:val="24"/>
        </w:rPr>
        <w:t>язань Замовником за Договором, письмово повідомивши його за ____ днів до бажаної дати розірвання Договору.</w:t>
      </w:r>
    </w:p>
    <w:p w14:paraId="03CF1E8C" w14:textId="77777777" w:rsidR="00681584" w:rsidRPr="007B0182" w:rsidRDefault="00681584" w:rsidP="005576E7">
      <w:pPr>
        <w:spacing w:line="240" w:lineRule="auto"/>
        <w:ind w:firstLine="569"/>
        <w:jc w:val="both"/>
        <w:rPr>
          <w:rFonts w:ascii="Times New Roman" w:hAnsi="Times New Roman" w:cs="Times New Roman"/>
          <w:sz w:val="24"/>
          <w:szCs w:val="24"/>
        </w:rPr>
      </w:pPr>
    </w:p>
    <w:p w14:paraId="3BD384E7" w14:textId="77777777" w:rsidR="00AF5A8D" w:rsidRPr="007B0182" w:rsidRDefault="00681584" w:rsidP="007B0182">
      <w:pPr>
        <w:spacing w:line="240" w:lineRule="auto"/>
        <w:jc w:val="center"/>
        <w:rPr>
          <w:rFonts w:ascii="Times New Roman" w:hAnsi="Times New Roman" w:cs="Times New Roman"/>
          <w:color w:val="auto"/>
          <w:sz w:val="24"/>
          <w:szCs w:val="24"/>
        </w:rPr>
      </w:pPr>
      <w:r>
        <w:rPr>
          <w:rFonts w:ascii="Times New Roman" w:hAnsi="Times New Roman" w:cs="Times New Roman"/>
          <w:b/>
          <w:bCs/>
          <w:sz w:val="24"/>
          <w:szCs w:val="24"/>
        </w:rPr>
        <w:t>7. </w:t>
      </w:r>
      <w:r w:rsidRPr="00F9452B">
        <w:rPr>
          <w:rFonts w:ascii="Times New Roman" w:hAnsi="Times New Roman" w:cs="Times New Roman"/>
          <w:b/>
          <w:bCs/>
          <w:sz w:val="24"/>
          <w:szCs w:val="24"/>
        </w:rPr>
        <w:t>ВІДПОВІДАЛЬНІСТЬ СТОРІН</w:t>
      </w:r>
    </w:p>
    <w:p w14:paraId="3C9E538E" w14:textId="77777777" w:rsidR="00942ED0" w:rsidRPr="00F9452B" w:rsidRDefault="00942ED0" w:rsidP="00942ED0">
      <w:pPr>
        <w:spacing w:line="240" w:lineRule="auto"/>
        <w:rPr>
          <w:rFonts w:ascii="Times New Roman" w:hAnsi="Times New Roman" w:cs="Times New Roman"/>
          <w:color w:val="auto"/>
          <w:sz w:val="24"/>
          <w:szCs w:val="24"/>
        </w:rPr>
      </w:pPr>
    </w:p>
    <w:p w14:paraId="20F84CEC"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Pr>
          <w:rFonts w:ascii="Times New Roman" w:hAnsi="Times New Roman" w:cs="Times New Roman"/>
          <w:sz w:val="24"/>
          <w:szCs w:val="24"/>
        </w:rPr>
        <w:t>1. </w:t>
      </w:r>
      <w:r w:rsidRPr="00F9452B">
        <w:rPr>
          <w:rFonts w:ascii="Times New Roman" w:hAnsi="Times New Roman" w:cs="Times New Roman"/>
          <w:sz w:val="24"/>
          <w:szCs w:val="24"/>
        </w:rPr>
        <w:t>У разі невиконання або неналежного виконання умов Договору Сторони несуть відповідальність, передбачену законодавством та Договором</w:t>
      </w:r>
      <w:r>
        <w:rPr>
          <w:rFonts w:ascii="Times New Roman" w:hAnsi="Times New Roman" w:cs="Times New Roman"/>
          <w:sz w:val="24"/>
          <w:szCs w:val="24"/>
        </w:rPr>
        <w:t>.</w:t>
      </w:r>
    </w:p>
    <w:p w14:paraId="70ABC782"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7.</w:t>
      </w:r>
      <w:r>
        <w:rPr>
          <w:rFonts w:ascii="Times New Roman" w:hAnsi="Times New Roman" w:cs="Times New Roman"/>
          <w:sz w:val="24"/>
          <w:szCs w:val="24"/>
        </w:rPr>
        <w:t>2. </w:t>
      </w:r>
      <w:r w:rsidRPr="00F9452B">
        <w:rPr>
          <w:rFonts w:ascii="Times New Roman" w:hAnsi="Times New Roman" w:cs="Times New Roman"/>
          <w:sz w:val="24"/>
          <w:szCs w:val="24"/>
        </w:rPr>
        <w:t>У разі порушення Виконавцем своїх зобов’язань за Договором Замовник може  вимагати сплати н</w:t>
      </w:r>
      <w:r>
        <w:rPr>
          <w:rFonts w:ascii="Times New Roman" w:hAnsi="Times New Roman" w:cs="Times New Roman"/>
          <w:sz w:val="24"/>
          <w:szCs w:val="24"/>
        </w:rPr>
        <w:t>ижченаведених</w:t>
      </w:r>
      <w:r w:rsidRPr="00F9452B">
        <w:rPr>
          <w:rFonts w:ascii="Times New Roman" w:hAnsi="Times New Roman" w:cs="Times New Roman"/>
          <w:sz w:val="24"/>
          <w:szCs w:val="24"/>
        </w:rPr>
        <w:t xml:space="preserve"> штрафних санкцій </w:t>
      </w:r>
      <w:r w:rsidRPr="00F9452B">
        <w:rPr>
          <w:rFonts w:ascii="Times New Roman" w:hAnsi="Times New Roman" w:cs="Times New Roman"/>
          <w:i/>
          <w:iCs/>
          <w:sz w:val="24"/>
          <w:szCs w:val="24"/>
        </w:rPr>
        <w:t xml:space="preserve">(Замовник </w:t>
      </w:r>
      <w:r>
        <w:rPr>
          <w:rFonts w:ascii="Times New Roman" w:hAnsi="Times New Roman" w:cs="Times New Roman"/>
          <w:i/>
          <w:iCs/>
          <w:sz w:val="24"/>
          <w:szCs w:val="24"/>
        </w:rPr>
        <w:t>у</w:t>
      </w:r>
      <w:r w:rsidRPr="00F9452B">
        <w:rPr>
          <w:rFonts w:ascii="Times New Roman" w:hAnsi="Times New Roman" w:cs="Times New Roman"/>
          <w:i/>
          <w:iCs/>
          <w:sz w:val="24"/>
          <w:szCs w:val="24"/>
        </w:rPr>
        <w:t xml:space="preserve"> кожному конкретному випадку визначає доцільний перелік можливих штрафних санкцій, наведені далі санкції не є вичерпними та обов’язковими)</w:t>
      </w:r>
      <w:r>
        <w:rPr>
          <w:rFonts w:ascii="Times New Roman" w:hAnsi="Times New Roman" w:cs="Times New Roman"/>
          <w:sz w:val="24"/>
          <w:szCs w:val="24"/>
        </w:rPr>
        <w:t>.</w:t>
      </w:r>
    </w:p>
    <w:p w14:paraId="0911B4E6"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7.2.</w:t>
      </w:r>
      <w:r>
        <w:rPr>
          <w:rFonts w:ascii="Times New Roman" w:hAnsi="Times New Roman" w:cs="Times New Roman"/>
          <w:sz w:val="24"/>
          <w:szCs w:val="24"/>
        </w:rPr>
        <w:t>1. </w:t>
      </w:r>
      <w:r w:rsidRPr="00F9452B">
        <w:rPr>
          <w:rFonts w:ascii="Times New Roman" w:hAnsi="Times New Roman" w:cs="Times New Roman"/>
          <w:sz w:val="24"/>
          <w:szCs w:val="24"/>
        </w:rPr>
        <w:t xml:space="preserve">За порушення умов Договору щодо якості послуг, які надаються за Договором, Замовник стягує з Виконавця штраф у розмірі </w:t>
      </w:r>
      <w:r>
        <w:rPr>
          <w:rFonts w:ascii="Times New Roman" w:hAnsi="Times New Roman" w:cs="Times New Roman"/>
          <w:sz w:val="24"/>
          <w:szCs w:val="24"/>
        </w:rPr>
        <w:t>20</w:t>
      </w:r>
      <w:r w:rsidRPr="00F9452B">
        <w:rPr>
          <w:rFonts w:ascii="Times New Roman" w:hAnsi="Times New Roman" w:cs="Times New Roman"/>
          <w:sz w:val="24"/>
          <w:szCs w:val="24"/>
        </w:rPr>
        <w:t xml:space="preserve"> відсотків вартості неякісних послуг</w:t>
      </w:r>
      <w:r>
        <w:rPr>
          <w:rFonts w:ascii="Times New Roman" w:hAnsi="Times New Roman" w:cs="Times New Roman"/>
          <w:sz w:val="24"/>
          <w:szCs w:val="24"/>
        </w:rPr>
        <w:t>.</w:t>
      </w:r>
    </w:p>
    <w:p w14:paraId="075599F9"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7.2.</w:t>
      </w:r>
      <w:r>
        <w:rPr>
          <w:rFonts w:ascii="Times New Roman" w:hAnsi="Times New Roman" w:cs="Times New Roman"/>
          <w:sz w:val="24"/>
          <w:szCs w:val="24"/>
        </w:rPr>
        <w:t>2. </w:t>
      </w:r>
      <w:r w:rsidRPr="00F9452B">
        <w:rPr>
          <w:rFonts w:ascii="Times New Roman" w:hAnsi="Times New Roman" w:cs="Times New Roman"/>
          <w:sz w:val="24"/>
          <w:szCs w:val="24"/>
        </w:rPr>
        <w:t xml:space="preserve">За порушення умов Договору щодо обсягів послуги, які надаються за Договором, Замовник стягує з Виконавця штраф у розмірі </w:t>
      </w:r>
      <w:r>
        <w:rPr>
          <w:rFonts w:ascii="Times New Roman" w:hAnsi="Times New Roman" w:cs="Times New Roman"/>
          <w:sz w:val="24"/>
          <w:szCs w:val="24"/>
        </w:rPr>
        <w:t>20</w:t>
      </w:r>
      <w:r w:rsidRPr="00F9452B">
        <w:rPr>
          <w:rFonts w:ascii="Times New Roman" w:hAnsi="Times New Roman" w:cs="Times New Roman"/>
          <w:sz w:val="24"/>
          <w:szCs w:val="24"/>
        </w:rPr>
        <w:t xml:space="preserve"> відсотків вартості не наданих у повному обсязі послуг</w:t>
      </w:r>
      <w:r>
        <w:rPr>
          <w:rFonts w:ascii="Times New Roman" w:hAnsi="Times New Roman" w:cs="Times New Roman"/>
          <w:sz w:val="24"/>
          <w:szCs w:val="24"/>
        </w:rPr>
        <w:t>.</w:t>
      </w:r>
    </w:p>
    <w:p w14:paraId="7A00A4B1"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7.2.</w:t>
      </w:r>
      <w:r>
        <w:rPr>
          <w:rFonts w:ascii="Times New Roman" w:hAnsi="Times New Roman" w:cs="Times New Roman"/>
          <w:sz w:val="24"/>
          <w:szCs w:val="24"/>
        </w:rPr>
        <w:t>3. </w:t>
      </w:r>
      <w:r w:rsidRPr="00F9452B">
        <w:rPr>
          <w:rFonts w:ascii="Times New Roman" w:hAnsi="Times New Roman" w:cs="Times New Roman"/>
          <w:sz w:val="24"/>
          <w:szCs w:val="24"/>
        </w:rPr>
        <w:t xml:space="preserve">За порушення строків виконання зобов’язання з Виконавця стягується пеня </w:t>
      </w:r>
      <w:r>
        <w:rPr>
          <w:rFonts w:ascii="Times New Roman" w:hAnsi="Times New Roman" w:cs="Times New Roman"/>
          <w:sz w:val="24"/>
          <w:szCs w:val="24"/>
        </w:rPr>
        <w:t>в</w:t>
      </w:r>
      <w:r w:rsidRPr="00F9452B">
        <w:rPr>
          <w:rFonts w:ascii="Times New Roman" w:hAnsi="Times New Roman" w:cs="Times New Roman"/>
          <w:sz w:val="24"/>
          <w:szCs w:val="24"/>
        </w:rPr>
        <w:t xml:space="preserve"> розмірі 0,1 відсотка вартості послуг, з яких допущено прострочення виконання за кожний день прострочення, а за прострочення понад </w:t>
      </w:r>
      <w:r>
        <w:rPr>
          <w:rFonts w:ascii="Times New Roman" w:hAnsi="Times New Roman" w:cs="Times New Roman"/>
          <w:sz w:val="24"/>
          <w:szCs w:val="24"/>
        </w:rPr>
        <w:t>30</w:t>
      </w:r>
      <w:r w:rsidRPr="00F9452B">
        <w:rPr>
          <w:rFonts w:ascii="Times New Roman" w:hAnsi="Times New Roman" w:cs="Times New Roman"/>
          <w:sz w:val="24"/>
          <w:szCs w:val="24"/>
        </w:rPr>
        <w:t xml:space="preserve"> днів додатково стягується штраф у розмірі </w:t>
      </w:r>
      <w:r>
        <w:rPr>
          <w:rFonts w:ascii="Times New Roman" w:hAnsi="Times New Roman" w:cs="Times New Roman"/>
          <w:sz w:val="24"/>
          <w:szCs w:val="24"/>
        </w:rPr>
        <w:t>7 </w:t>
      </w:r>
      <w:r w:rsidRPr="00F9452B">
        <w:rPr>
          <w:rFonts w:ascii="Times New Roman" w:hAnsi="Times New Roman" w:cs="Times New Roman"/>
          <w:sz w:val="24"/>
          <w:szCs w:val="24"/>
        </w:rPr>
        <w:t>відсотків вартості послуг</w:t>
      </w:r>
      <w:r>
        <w:rPr>
          <w:rFonts w:ascii="Times New Roman" w:hAnsi="Times New Roman" w:cs="Times New Roman"/>
          <w:sz w:val="24"/>
          <w:szCs w:val="24"/>
        </w:rPr>
        <w:t>.</w:t>
      </w:r>
    </w:p>
    <w:p w14:paraId="05BB2632"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Pr>
          <w:rFonts w:ascii="Times New Roman" w:hAnsi="Times New Roman" w:cs="Times New Roman"/>
          <w:sz w:val="24"/>
          <w:szCs w:val="24"/>
        </w:rPr>
        <w:t>3. </w:t>
      </w:r>
      <w:r w:rsidRPr="00F9452B">
        <w:rPr>
          <w:rFonts w:ascii="Times New Roman" w:hAnsi="Times New Roman" w:cs="Times New Roman"/>
          <w:sz w:val="24"/>
          <w:szCs w:val="24"/>
        </w:rPr>
        <w:t>Факт порушення зоб</w:t>
      </w:r>
      <w:r>
        <w:rPr>
          <w:rFonts w:ascii="Times New Roman" w:hAnsi="Times New Roman" w:cs="Times New Roman"/>
          <w:sz w:val="24"/>
          <w:szCs w:val="24"/>
        </w:rPr>
        <w:t>ов’язання або невиконання умов Д</w:t>
      </w:r>
      <w:r w:rsidRPr="00F9452B">
        <w:rPr>
          <w:rFonts w:ascii="Times New Roman" w:hAnsi="Times New Roman" w:cs="Times New Roman"/>
          <w:sz w:val="24"/>
          <w:szCs w:val="24"/>
        </w:rPr>
        <w:t xml:space="preserve">оговору фіксується </w:t>
      </w:r>
      <w:r>
        <w:rPr>
          <w:rFonts w:ascii="Times New Roman" w:hAnsi="Times New Roman" w:cs="Times New Roman"/>
          <w:sz w:val="24"/>
          <w:szCs w:val="24"/>
        </w:rPr>
        <w:t>в</w:t>
      </w:r>
      <w:r w:rsidRPr="00F9452B">
        <w:rPr>
          <w:rFonts w:ascii="Times New Roman" w:hAnsi="Times New Roman" w:cs="Times New Roman"/>
          <w:sz w:val="24"/>
          <w:szCs w:val="24"/>
        </w:rPr>
        <w:t xml:space="preserve"> Акті і є підставою для застосування штрафних санкцій</w:t>
      </w:r>
      <w:r>
        <w:rPr>
          <w:rFonts w:ascii="Times New Roman" w:hAnsi="Times New Roman" w:cs="Times New Roman"/>
          <w:sz w:val="24"/>
          <w:szCs w:val="24"/>
        </w:rPr>
        <w:t>.</w:t>
      </w:r>
    </w:p>
    <w:p w14:paraId="77B5046F"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7.3.</w:t>
      </w:r>
      <w:r>
        <w:rPr>
          <w:rFonts w:ascii="Times New Roman" w:hAnsi="Times New Roman" w:cs="Times New Roman"/>
          <w:sz w:val="24"/>
          <w:szCs w:val="24"/>
        </w:rPr>
        <w:t>1. </w:t>
      </w:r>
      <w:r w:rsidRPr="00F9452B">
        <w:rPr>
          <w:rFonts w:ascii="Times New Roman" w:hAnsi="Times New Roman" w:cs="Times New Roman"/>
          <w:sz w:val="24"/>
          <w:szCs w:val="24"/>
        </w:rPr>
        <w:t xml:space="preserve">Виконавець зобов’язаний сплатити Замовнику штрафні санкції у строки та </w:t>
      </w:r>
      <w:r>
        <w:rPr>
          <w:rFonts w:ascii="Times New Roman" w:hAnsi="Times New Roman" w:cs="Times New Roman"/>
          <w:sz w:val="24"/>
          <w:szCs w:val="24"/>
        </w:rPr>
        <w:t xml:space="preserve">в </w:t>
      </w:r>
      <w:r w:rsidRPr="00F9452B">
        <w:rPr>
          <w:rFonts w:ascii="Times New Roman" w:hAnsi="Times New Roman" w:cs="Times New Roman"/>
          <w:sz w:val="24"/>
          <w:szCs w:val="24"/>
        </w:rPr>
        <w:t>порядку, визначен</w:t>
      </w:r>
      <w:r>
        <w:rPr>
          <w:rFonts w:ascii="Times New Roman" w:hAnsi="Times New Roman" w:cs="Times New Roman"/>
          <w:sz w:val="24"/>
          <w:szCs w:val="24"/>
        </w:rPr>
        <w:t>і</w:t>
      </w:r>
      <w:r w:rsidRPr="00F9452B">
        <w:rPr>
          <w:rFonts w:ascii="Times New Roman" w:hAnsi="Times New Roman" w:cs="Times New Roman"/>
          <w:sz w:val="24"/>
          <w:szCs w:val="24"/>
        </w:rPr>
        <w:t xml:space="preserve"> законодавством</w:t>
      </w:r>
      <w:r>
        <w:rPr>
          <w:rFonts w:ascii="Times New Roman" w:hAnsi="Times New Roman" w:cs="Times New Roman"/>
          <w:sz w:val="24"/>
          <w:szCs w:val="24"/>
        </w:rPr>
        <w:t>.</w:t>
      </w:r>
    </w:p>
    <w:p w14:paraId="7677FFF8"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7.3.</w:t>
      </w:r>
      <w:r>
        <w:rPr>
          <w:rFonts w:ascii="Times New Roman" w:hAnsi="Times New Roman" w:cs="Times New Roman"/>
          <w:sz w:val="24"/>
          <w:szCs w:val="24"/>
        </w:rPr>
        <w:t>2. </w:t>
      </w:r>
      <w:r w:rsidRPr="00F9452B">
        <w:rPr>
          <w:rFonts w:ascii="Times New Roman" w:hAnsi="Times New Roman" w:cs="Times New Roman"/>
          <w:sz w:val="24"/>
          <w:szCs w:val="24"/>
        </w:rPr>
        <w:t xml:space="preserve">До претензії про сплату штрафних санкцій обов’язково додається розрахунок штрафних санкцій, </w:t>
      </w:r>
      <w:r>
        <w:rPr>
          <w:rFonts w:ascii="Times New Roman" w:hAnsi="Times New Roman" w:cs="Times New Roman"/>
          <w:sz w:val="24"/>
          <w:szCs w:val="24"/>
        </w:rPr>
        <w:t>у якому</w:t>
      </w:r>
      <w:r w:rsidRPr="00F9452B">
        <w:rPr>
          <w:rFonts w:ascii="Times New Roman" w:hAnsi="Times New Roman" w:cs="Times New Roman"/>
          <w:sz w:val="24"/>
          <w:szCs w:val="24"/>
        </w:rPr>
        <w:t xml:space="preserve"> вказується</w:t>
      </w:r>
      <w:r>
        <w:rPr>
          <w:rFonts w:ascii="Times New Roman" w:hAnsi="Times New Roman" w:cs="Times New Roman"/>
          <w:sz w:val="24"/>
          <w:szCs w:val="24"/>
        </w:rPr>
        <w:t>,</w:t>
      </w:r>
      <w:r w:rsidRPr="00F9452B">
        <w:rPr>
          <w:rFonts w:ascii="Times New Roman" w:hAnsi="Times New Roman" w:cs="Times New Roman"/>
          <w:sz w:val="24"/>
          <w:szCs w:val="24"/>
        </w:rPr>
        <w:t xml:space="preserve"> за яке саме порушення накладаються штрафні санкції (</w:t>
      </w:r>
      <w:r w:rsidRPr="00F9452B">
        <w:rPr>
          <w:rFonts w:ascii="Times New Roman" w:hAnsi="Times New Roman" w:cs="Times New Roman"/>
          <w:i/>
          <w:iCs/>
          <w:sz w:val="24"/>
          <w:szCs w:val="24"/>
        </w:rPr>
        <w:t>посилання на пункт Договору, нормативно-правового акта</w:t>
      </w:r>
      <w:r w:rsidRPr="00F9452B">
        <w:rPr>
          <w:rFonts w:ascii="Times New Roman" w:hAnsi="Times New Roman" w:cs="Times New Roman"/>
          <w:sz w:val="24"/>
          <w:szCs w:val="24"/>
        </w:rPr>
        <w:t>), їх розмір та загальна сума</w:t>
      </w:r>
      <w:r>
        <w:rPr>
          <w:rFonts w:ascii="Times New Roman" w:hAnsi="Times New Roman" w:cs="Times New Roman"/>
          <w:sz w:val="24"/>
          <w:szCs w:val="24"/>
        </w:rPr>
        <w:t>.</w:t>
      </w:r>
    </w:p>
    <w:p w14:paraId="74A3D1CA"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7.3.</w:t>
      </w:r>
      <w:r>
        <w:rPr>
          <w:rFonts w:ascii="Times New Roman" w:hAnsi="Times New Roman" w:cs="Times New Roman"/>
          <w:sz w:val="24"/>
          <w:szCs w:val="24"/>
        </w:rPr>
        <w:t>3. </w:t>
      </w:r>
      <w:r w:rsidRPr="00F9452B">
        <w:rPr>
          <w:rFonts w:ascii="Times New Roman" w:hAnsi="Times New Roman" w:cs="Times New Roman"/>
          <w:sz w:val="24"/>
          <w:szCs w:val="24"/>
        </w:rPr>
        <w:t xml:space="preserve">Застосування штрафних санкцій не звільняє Виконавця від обов’язку </w:t>
      </w:r>
      <w:r>
        <w:rPr>
          <w:rFonts w:ascii="Times New Roman" w:hAnsi="Times New Roman" w:cs="Times New Roman"/>
          <w:sz w:val="24"/>
          <w:szCs w:val="24"/>
        </w:rPr>
        <w:t xml:space="preserve">виконання своїх зобов’язань за </w:t>
      </w:r>
      <w:r w:rsidRPr="00F9452B">
        <w:rPr>
          <w:rFonts w:ascii="Times New Roman" w:hAnsi="Times New Roman" w:cs="Times New Roman"/>
          <w:sz w:val="24"/>
          <w:szCs w:val="24"/>
        </w:rPr>
        <w:t>Договором</w:t>
      </w:r>
      <w:r>
        <w:rPr>
          <w:rFonts w:ascii="Times New Roman" w:hAnsi="Times New Roman" w:cs="Times New Roman"/>
          <w:sz w:val="24"/>
          <w:szCs w:val="24"/>
        </w:rPr>
        <w:t>.</w:t>
      </w:r>
    </w:p>
    <w:p w14:paraId="4BB42699" w14:textId="77777777" w:rsidR="00942ED0"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Pr>
          <w:rFonts w:ascii="Times New Roman" w:hAnsi="Times New Roman" w:cs="Times New Roman"/>
          <w:sz w:val="24"/>
          <w:szCs w:val="24"/>
        </w:rPr>
        <w:t>4. </w:t>
      </w:r>
      <w:r w:rsidRPr="00F9452B">
        <w:rPr>
          <w:rFonts w:ascii="Times New Roman" w:hAnsi="Times New Roman" w:cs="Times New Roman"/>
          <w:sz w:val="24"/>
          <w:szCs w:val="24"/>
        </w:rPr>
        <w:t>Виконавець несе матеріальну відповідальність за шкоду, заподіяну третім особам під час надання послуг за Договором, у тому числі пов’язану з наданням неякісних послуг та іншими негативними наслідками, які можуть настати в процесі виконання Договору.</w:t>
      </w:r>
    </w:p>
    <w:p w14:paraId="59398AEE" w14:textId="77777777" w:rsidR="00942ED0" w:rsidRPr="00F9452B" w:rsidRDefault="00942ED0" w:rsidP="00942ED0">
      <w:pPr>
        <w:spacing w:line="240" w:lineRule="auto"/>
        <w:ind w:firstLine="569"/>
        <w:jc w:val="both"/>
        <w:rPr>
          <w:rFonts w:ascii="Times New Roman" w:hAnsi="Times New Roman" w:cs="Times New Roman"/>
          <w:color w:val="auto"/>
          <w:sz w:val="24"/>
          <w:szCs w:val="24"/>
        </w:rPr>
      </w:pPr>
    </w:p>
    <w:p w14:paraId="0F93B404" w14:textId="77777777" w:rsidR="00942ED0" w:rsidRDefault="00942ED0" w:rsidP="00942ED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8. </w:t>
      </w:r>
      <w:r w:rsidRPr="00F9452B">
        <w:rPr>
          <w:rFonts w:ascii="Times New Roman" w:hAnsi="Times New Roman" w:cs="Times New Roman"/>
          <w:b/>
          <w:bCs/>
          <w:sz w:val="24"/>
          <w:szCs w:val="24"/>
        </w:rPr>
        <w:t>ОПЕРАТИВНО-ГОСПОДАРСЬКІ САНКЦІЇ</w:t>
      </w:r>
    </w:p>
    <w:p w14:paraId="306DB1FB" w14:textId="77777777" w:rsidR="00942ED0" w:rsidRPr="00F9452B" w:rsidRDefault="00942ED0" w:rsidP="00942ED0">
      <w:pPr>
        <w:spacing w:line="240" w:lineRule="auto"/>
        <w:jc w:val="center"/>
        <w:rPr>
          <w:rFonts w:ascii="Times New Roman" w:hAnsi="Times New Roman" w:cs="Times New Roman"/>
          <w:color w:val="auto"/>
          <w:sz w:val="24"/>
          <w:szCs w:val="24"/>
        </w:rPr>
      </w:pPr>
    </w:p>
    <w:p w14:paraId="7B51AA52"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Pr>
          <w:rFonts w:ascii="Times New Roman" w:hAnsi="Times New Roman" w:cs="Times New Roman"/>
          <w:sz w:val="24"/>
          <w:szCs w:val="24"/>
        </w:rPr>
        <w:t>1. </w:t>
      </w:r>
      <w:r w:rsidRPr="00F9452B">
        <w:rPr>
          <w:rFonts w:ascii="Times New Roman" w:hAnsi="Times New Roman" w:cs="Times New Roman"/>
          <w:sz w:val="24"/>
          <w:szCs w:val="24"/>
        </w:rPr>
        <w:t>Сторони прийшли до взаємної згоди щодо можливості застосування оперативно-господарських санкцій, зокрема відмов</w:t>
      </w:r>
      <w:r>
        <w:rPr>
          <w:rFonts w:ascii="Times New Roman" w:hAnsi="Times New Roman" w:cs="Times New Roman"/>
          <w:sz w:val="24"/>
          <w:szCs w:val="24"/>
        </w:rPr>
        <w:t>и</w:t>
      </w:r>
      <w:r w:rsidRPr="00F9452B">
        <w:rPr>
          <w:rFonts w:ascii="Times New Roman" w:hAnsi="Times New Roman" w:cs="Times New Roman"/>
          <w:sz w:val="24"/>
          <w:szCs w:val="24"/>
        </w:rPr>
        <w:t xml:space="preserve"> від встановлення на майбутнє господарських відносин із </w:t>
      </w:r>
      <w:r w:rsidR="00504BDB">
        <w:rPr>
          <w:rFonts w:ascii="Times New Roman" w:hAnsi="Times New Roman" w:cs="Times New Roman"/>
          <w:sz w:val="24"/>
          <w:szCs w:val="24"/>
        </w:rPr>
        <w:t>С</w:t>
      </w:r>
      <w:r w:rsidRPr="00F9452B">
        <w:rPr>
          <w:rFonts w:ascii="Times New Roman" w:hAnsi="Times New Roman" w:cs="Times New Roman"/>
          <w:sz w:val="24"/>
          <w:szCs w:val="24"/>
        </w:rPr>
        <w:t xml:space="preserve">тороною, яка порушує зобов’язання </w:t>
      </w:r>
      <w:r w:rsidRPr="00F9452B">
        <w:rPr>
          <w:rFonts w:ascii="Times New Roman" w:hAnsi="Times New Roman" w:cs="Times New Roman"/>
          <w:i/>
          <w:iCs/>
          <w:sz w:val="24"/>
          <w:szCs w:val="24"/>
        </w:rPr>
        <w:t>(пункт 4 частини першої статті 236 Господарського кодексу України)</w:t>
      </w:r>
      <w:r w:rsidRPr="00F9452B">
        <w:rPr>
          <w:rFonts w:ascii="Times New Roman" w:hAnsi="Times New Roman" w:cs="Times New Roman"/>
          <w:sz w:val="24"/>
          <w:szCs w:val="24"/>
        </w:rPr>
        <w:t>.</w:t>
      </w:r>
    </w:p>
    <w:p w14:paraId="06FFF837"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Pr>
          <w:rFonts w:ascii="Times New Roman" w:hAnsi="Times New Roman" w:cs="Times New Roman"/>
          <w:sz w:val="24"/>
          <w:szCs w:val="24"/>
        </w:rPr>
        <w:t>2. </w:t>
      </w:r>
      <w:r w:rsidRPr="00F9452B">
        <w:rPr>
          <w:rFonts w:ascii="Times New Roman" w:hAnsi="Times New Roman" w:cs="Times New Roman"/>
          <w:sz w:val="24"/>
          <w:szCs w:val="24"/>
        </w:rPr>
        <w:t xml:space="preserve">Відмова від встановлення на майбутнє господарських відносин із </w:t>
      </w:r>
      <w:r w:rsidR="00504BDB">
        <w:rPr>
          <w:rFonts w:ascii="Times New Roman" w:hAnsi="Times New Roman" w:cs="Times New Roman"/>
          <w:sz w:val="24"/>
          <w:szCs w:val="24"/>
        </w:rPr>
        <w:t>С</w:t>
      </w:r>
      <w:r w:rsidRPr="00F9452B">
        <w:rPr>
          <w:rFonts w:ascii="Times New Roman" w:hAnsi="Times New Roman" w:cs="Times New Roman"/>
          <w:sz w:val="24"/>
          <w:szCs w:val="24"/>
        </w:rPr>
        <w:t xml:space="preserve">тороною, яка порушує зобов’язання, може застосовуватися Замовником до Виконавця за невиконання Виконавцем своїх зобов’язань перед Замовником </w:t>
      </w:r>
      <w:r>
        <w:rPr>
          <w:rFonts w:ascii="Times New Roman" w:hAnsi="Times New Roman" w:cs="Times New Roman"/>
          <w:sz w:val="24"/>
          <w:szCs w:val="24"/>
        </w:rPr>
        <w:t>у</w:t>
      </w:r>
      <w:r w:rsidRPr="00F9452B">
        <w:rPr>
          <w:rFonts w:ascii="Times New Roman" w:hAnsi="Times New Roman" w:cs="Times New Roman"/>
          <w:sz w:val="24"/>
          <w:szCs w:val="24"/>
        </w:rPr>
        <w:t xml:space="preserve"> частині, що стосується:</w:t>
      </w:r>
    </w:p>
    <w:p w14:paraId="24E2032A"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 xml:space="preserve">розірвання аналогічного за своєю природою договору </w:t>
      </w:r>
      <w:r>
        <w:rPr>
          <w:rFonts w:ascii="Times New Roman" w:hAnsi="Times New Roman" w:cs="Times New Roman"/>
          <w:sz w:val="24"/>
          <w:szCs w:val="24"/>
        </w:rPr>
        <w:t>і</w:t>
      </w:r>
      <w:r w:rsidRPr="00F9452B">
        <w:rPr>
          <w:rFonts w:ascii="Times New Roman" w:hAnsi="Times New Roman" w:cs="Times New Roman"/>
          <w:sz w:val="24"/>
          <w:szCs w:val="24"/>
        </w:rPr>
        <w:t>з Замовником у разі прострочення строку виконання зобов’язань;</w:t>
      </w:r>
    </w:p>
    <w:p w14:paraId="0DA02A0B" w14:textId="77777777" w:rsidR="00942ED0" w:rsidRPr="005576E7" w:rsidRDefault="00942ED0" w:rsidP="00942ED0">
      <w:pPr>
        <w:spacing w:line="240" w:lineRule="auto"/>
        <w:ind w:firstLine="571"/>
        <w:jc w:val="both"/>
        <w:rPr>
          <w:rFonts w:ascii="Times New Roman" w:hAnsi="Times New Roman" w:cs="Times New Roman"/>
          <w:sz w:val="24"/>
          <w:szCs w:val="24"/>
        </w:rPr>
      </w:pPr>
      <w:r w:rsidRPr="00F9452B">
        <w:rPr>
          <w:rFonts w:ascii="Times New Roman" w:hAnsi="Times New Roman" w:cs="Times New Roman"/>
          <w:sz w:val="24"/>
          <w:szCs w:val="24"/>
        </w:rPr>
        <w:t xml:space="preserve">розірвання аналогічного за своєю природою договору </w:t>
      </w:r>
      <w:r>
        <w:rPr>
          <w:rFonts w:ascii="Times New Roman" w:hAnsi="Times New Roman" w:cs="Times New Roman"/>
          <w:sz w:val="24"/>
          <w:szCs w:val="24"/>
        </w:rPr>
        <w:t>і</w:t>
      </w:r>
      <w:r w:rsidRPr="00F9452B">
        <w:rPr>
          <w:rFonts w:ascii="Times New Roman" w:hAnsi="Times New Roman" w:cs="Times New Roman"/>
          <w:sz w:val="24"/>
          <w:szCs w:val="24"/>
        </w:rPr>
        <w:t>з Замовником у разі неналежного виконання зобов’язань.</w:t>
      </w:r>
    </w:p>
    <w:p w14:paraId="54799BEC"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i/>
          <w:iCs/>
          <w:sz w:val="24"/>
          <w:szCs w:val="24"/>
        </w:rPr>
        <w:t xml:space="preserve">(перелік оперативно-господарських санкцій, </w:t>
      </w:r>
      <w:r>
        <w:rPr>
          <w:rFonts w:ascii="Times New Roman" w:hAnsi="Times New Roman" w:cs="Times New Roman"/>
          <w:i/>
          <w:iCs/>
          <w:sz w:val="24"/>
          <w:szCs w:val="24"/>
        </w:rPr>
        <w:t>у</w:t>
      </w:r>
      <w:r w:rsidRPr="00F9452B">
        <w:rPr>
          <w:rFonts w:ascii="Times New Roman" w:hAnsi="Times New Roman" w:cs="Times New Roman"/>
          <w:i/>
          <w:iCs/>
          <w:sz w:val="24"/>
          <w:szCs w:val="24"/>
        </w:rPr>
        <w:t xml:space="preserve">становлений у Договорі, не є вичерпним і </w:t>
      </w:r>
      <w:r>
        <w:rPr>
          <w:rFonts w:ascii="Times New Roman" w:hAnsi="Times New Roman" w:cs="Times New Roman"/>
          <w:i/>
          <w:iCs/>
          <w:sz w:val="24"/>
          <w:szCs w:val="24"/>
        </w:rPr>
        <w:t>З</w:t>
      </w:r>
      <w:r w:rsidRPr="00F9452B">
        <w:rPr>
          <w:rFonts w:ascii="Times New Roman" w:hAnsi="Times New Roman" w:cs="Times New Roman"/>
          <w:i/>
          <w:iCs/>
          <w:sz w:val="24"/>
          <w:szCs w:val="24"/>
        </w:rPr>
        <w:t xml:space="preserve">амовнику доцільно </w:t>
      </w:r>
      <w:r>
        <w:rPr>
          <w:rFonts w:ascii="Times New Roman" w:hAnsi="Times New Roman" w:cs="Times New Roman"/>
          <w:i/>
          <w:iCs/>
          <w:sz w:val="24"/>
          <w:szCs w:val="24"/>
        </w:rPr>
        <w:t>визначити</w:t>
      </w:r>
      <w:r w:rsidRPr="00F9452B">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9452B">
        <w:rPr>
          <w:rFonts w:ascii="Times New Roman" w:hAnsi="Times New Roman" w:cs="Times New Roman"/>
          <w:i/>
          <w:iCs/>
          <w:sz w:val="24"/>
          <w:szCs w:val="24"/>
        </w:rPr>
        <w:t>сі оперативно-господарськ</w:t>
      </w:r>
      <w:r>
        <w:rPr>
          <w:rFonts w:ascii="Times New Roman" w:hAnsi="Times New Roman" w:cs="Times New Roman"/>
          <w:i/>
          <w:iCs/>
          <w:sz w:val="24"/>
          <w:szCs w:val="24"/>
        </w:rPr>
        <w:t>і</w:t>
      </w:r>
      <w:r w:rsidRPr="00F9452B">
        <w:rPr>
          <w:rFonts w:ascii="Times New Roman" w:hAnsi="Times New Roman" w:cs="Times New Roman"/>
          <w:i/>
          <w:iCs/>
          <w:sz w:val="24"/>
          <w:szCs w:val="24"/>
        </w:rPr>
        <w:t xml:space="preserve"> санкці</w:t>
      </w:r>
      <w:r>
        <w:rPr>
          <w:rFonts w:ascii="Times New Roman" w:hAnsi="Times New Roman" w:cs="Times New Roman"/>
          <w:i/>
          <w:iCs/>
          <w:sz w:val="24"/>
          <w:szCs w:val="24"/>
        </w:rPr>
        <w:t>ї</w:t>
      </w:r>
      <w:r w:rsidRPr="00F9452B">
        <w:rPr>
          <w:rFonts w:ascii="Times New Roman" w:hAnsi="Times New Roman" w:cs="Times New Roman"/>
          <w:i/>
          <w:iCs/>
          <w:sz w:val="24"/>
          <w:szCs w:val="24"/>
        </w:rPr>
        <w:t>, які він вважає за потрібне використовувати</w:t>
      </w:r>
      <w:r>
        <w:rPr>
          <w:rFonts w:ascii="Times New Roman" w:hAnsi="Times New Roman" w:cs="Times New Roman"/>
          <w:i/>
          <w:iCs/>
          <w:sz w:val="24"/>
          <w:szCs w:val="24"/>
        </w:rPr>
        <w:t xml:space="preserve"> з урахуванням підпункту 2 пункту 45 Особливостей</w:t>
      </w:r>
      <w:r w:rsidRPr="00F9452B">
        <w:rPr>
          <w:rFonts w:ascii="Times New Roman" w:hAnsi="Times New Roman" w:cs="Times New Roman"/>
          <w:i/>
          <w:iCs/>
          <w:sz w:val="24"/>
          <w:szCs w:val="24"/>
        </w:rPr>
        <w:t>)</w:t>
      </w:r>
      <w:r w:rsidRPr="00F9452B">
        <w:rPr>
          <w:rFonts w:ascii="Times New Roman" w:hAnsi="Times New Roman" w:cs="Times New Roman"/>
          <w:sz w:val="24"/>
          <w:szCs w:val="24"/>
        </w:rPr>
        <w:t>.</w:t>
      </w:r>
    </w:p>
    <w:p w14:paraId="585F81DA"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Pr>
          <w:rFonts w:ascii="Times New Roman" w:hAnsi="Times New Roman" w:cs="Times New Roman"/>
          <w:sz w:val="24"/>
          <w:szCs w:val="24"/>
        </w:rPr>
        <w:t>3. </w:t>
      </w:r>
      <w:r w:rsidRPr="00F9452B">
        <w:rPr>
          <w:rFonts w:ascii="Times New Roman" w:hAnsi="Times New Roman" w:cs="Times New Roman"/>
          <w:sz w:val="24"/>
          <w:szCs w:val="24"/>
        </w:rPr>
        <w:t>У разі порушення зобов’язань Виконавцем Замовник має право на односторонню відмову від виконання свого зобов’язання із звільненням від відповідальності за таку відмову.</w:t>
      </w:r>
    </w:p>
    <w:p w14:paraId="63056F38"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Pr>
          <w:rFonts w:ascii="Times New Roman" w:hAnsi="Times New Roman" w:cs="Times New Roman"/>
          <w:sz w:val="24"/>
          <w:szCs w:val="24"/>
        </w:rPr>
        <w:t>4. </w:t>
      </w:r>
      <w:r w:rsidRPr="00F9452B">
        <w:rPr>
          <w:rFonts w:ascii="Times New Roman" w:hAnsi="Times New Roman" w:cs="Times New Roman"/>
          <w:sz w:val="24"/>
          <w:szCs w:val="24"/>
        </w:rPr>
        <w:t>У разі порушення Виконавцем умов щодо порядку строків та якості послуг</w:t>
      </w:r>
      <w:r>
        <w:rPr>
          <w:rFonts w:ascii="Times New Roman" w:hAnsi="Times New Roman" w:cs="Times New Roman"/>
          <w:sz w:val="24"/>
          <w:szCs w:val="24"/>
        </w:rPr>
        <w:t xml:space="preserve"> </w:t>
      </w:r>
      <w:r w:rsidRPr="00F9452B">
        <w:rPr>
          <w:rFonts w:ascii="Times New Roman" w:hAnsi="Times New Roman" w:cs="Times New Roman"/>
          <w:sz w:val="24"/>
          <w:szCs w:val="24"/>
        </w:rPr>
        <w:t>Замовник має право в будь-який час як протягом строку дії Договору, так і протягом одного року після спливу строку дії Договору, застосувати до Виконавця оперативно-господарську санкцію у формі відмови від встановлення на майбутнє господарських відносин, на</w:t>
      </w:r>
      <w:r>
        <w:rPr>
          <w:rFonts w:ascii="Times New Roman" w:hAnsi="Times New Roman" w:cs="Times New Roman"/>
          <w:sz w:val="24"/>
          <w:szCs w:val="24"/>
        </w:rPr>
        <w:t>діславши</w:t>
      </w:r>
      <w:r w:rsidRPr="00F9452B">
        <w:rPr>
          <w:rFonts w:ascii="Times New Roman" w:hAnsi="Times New Roman" w:cs="Times New Roman"/>
          <w:sz w:val="24"/>
          <w:szCs w:val="24"/>
        </w:rPr>
        <w:t xml:space="preserve"> Виконавцю повідомлення про застосування оперативно-господарських санкцій.</w:t>
      </w:r>
    </w:p>
    <w:p w14:paraId="6288AE2E" w14:textId="77777777" w:rsidR="00942ED0"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Pr>
          <w:rFonts w:ascii="Times New Roman" w:hAnsi="Times New Roman" w:cs="Times New Roman"/>
          <w:sz w:val="24"/>
          <w:szCs w:val="24"/>
        </w:rPr>
        <w:t>5. </w:t>
      </w:r>
      <w:r w:rsidRPr="00F9452B">
        <w:rPr>
          <w:rFonts w:ascii="Times New Roman" w:hAnsi="Times New Roman" w:cs="Times New Roman"/>
          <w:sz w:val="24"/>
          <w:szCs w:val="24"/>
        </w:rPr>
        <w:t>Строк дії оперативно-господарської санкції визначає Замовник, але він не може перевищувати трьох років з моменту початку її застосування. Замовник повідомляє Виконавця про застосування до нього оперативно-господарської санкції та строк її дії шляхом на</w:t>
      </w:r>
      <w:r>
        <w:rPr>
          <w:rFonts w:ascii="Times New Roman" w:hAnsi="Times New Roman" w:cs="Times New Roman"/>
          <w:sz w:val="24"/>
          <w:szCs w:val="24"/>
        </w:rPr>
        <w:t>діслання</w:t>
      </w:r>
      <w:r w:rsidRPr="00F9452B">
        <w:rPr>
          <w:rFonts w:ascii="Times New Roman" w:hAnsi="Times New Roman" w:cs="Times New Roman"/>
          <w:sz w:val="24"/>
          <w:szCs w:val="24"/>
        </w:rPr>
        <w:t xml:space="preserve"> повідомлення рекомендованим листом у спосіб, передбачений пунктом</w:t>
      </w:r>
      <w:r>
        <w:rPr>
          <w:rFonts w:ascii="Times New Roman" w:hAnsi="Times New Roman" w:cs="Times New Roman"/>
          <w:sz w:val="24"/>
          <w:szCs w:val="24"/>
        </w:rPr>
        <w:t> </w:t>
      </w:r>
      <w:r w:rsidRPr="00F9452B">
        <w:rPr>
          <w:rFonts w:ascii="Times New Roman" w:hAnsi="Times New Roman" w:cs="Times New Roman"/>
          <w:sz w:val="24"/>
          <w:szCs w:val="24"/>
        </w:rPr>
        <w:t>16.3 Договору.</w:t>
      </w:r>
    </w:p>
    <w:p w14:paraId="308EF7B3" w14:textId="77777777" w:rsidR="00942ED0" w:rsidRPr="00F9452B" w:rsidRDefault="00942ED0" w:rsidP="00942ED0">
      <w:pPr>
        <w:spacing w:line="240" w:lineRule="auto"/>
        <w:ind w:firstLine="569"/>
        <w:jc w:val="both"/>
        <w:rPr>
          <w:rFonts w:ascii="Times New Roman" w:hAnsi="Times New Roman" w:cs="Times New Roman"/>
          <w:color w:val="auto"/>
          <w:sz w:val="24"/>
          <w:szCs w:val="24"/>
        </w:rPr>
      </w:pPr>
    </w:p>
    <w:p w14:paraId="77C15176" w14:textId="77777777" w:rsidR="00942ED0" w:rsidRDefault="00942ED0" w:rsidP="00942ED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9. </w:t>
      </w:r>
      <w:r w:rsidRPr="00F9452B">
        <w:rPr>
          <w:rFonts w:ascii="Times New Roman" w:hAnsi="Times New Roman" w:cs="Times New Roman"/>
          <w:b/>
          <w:bCs/>
          <w:sz w:val="24"/>
          <w:szCs w:val="24"/>
        </w:rPr>
        <w:t>ОБСТАВИНИ НЕПЕРЕБОРНОЇ СИЛИ</w:t>
      </w:r>
    </w:p>
    <w:p w14:paraId="4E5F07FD" w14:textId="77777777" w:rsidR="00942ED0" w:rsidRPr="00F9452B" w:rsidRDefault="00942ED0" w:rsidP="00942ED0">
      <w:pPr>
        <w:spacing w:line="240" w:lineRule="auto"/>
        <w:rPr>
          <w:rFonts w:ascii="Times New Roman" w:hAnsi="Times New Roman" w:cs="Times New Roman"/>
          <w:color w:val="auto"/>
          <w:sz w:val="24"/>
          <w:szCs w:val="24"/>
        </w:rPr>
      </w:pPr>
    </w:p>
    <w:p w14:paraId="2EC252F2" w14:textId="77777777" w:rsidR="00942ED0"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9.1</w:t>
      </w:r>
      <w:r>
        <w:rPr>
          <w:rFonts w:ascii="Times New Roman" w:hAnsi="Times New Roman" w:cs="Times New Roman"/>
          <w:sz w:val="24"/>
          <w:szCs w:val="24"/>
        </w:rPr>
        <w:t>. </w:t>
      </w:r>
      <w:r w:rsidRPr="00F9452B">
        <w:rPr>
          <w:rFonts w:ascii="Times New Roman" w:hAnsi="Times New Roman" w:cs="Times New Roman"/>
          <w:sz w:val="24"/>
          <w:szCs w:val="24"/>
        </w:rPr>
        <w:t xml:space="preserve">Кожна Сторона звільняється від відповідальності за прострочення або невиконання зобов’язань за Договором, якщо це прострочення або невиконання було спричинене обставинами непереборної сили (форс-мажорними обставинами) (далі –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орс-мажорні обставини), які виникли після підписання Договору, і не було можливості уникнути або усунути такі обставини або їх наслідки розумними зусиллями кожної зі Сторін. </w:t>
      </w:r>
    </w:p>
    <w:p w14:paraId="6FF4E62D" w14:textId="77777777" w:rsidR="00942ED0"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 xml:space="preserve">До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w:t>
      </w:r>
      <w:r>
        <w:rPr>
          <w:rFonts w:ascii="Times New Roman" w:hAnsi="Times New Roman" w:cs="Times New Roman"/>
          <w:sz w:val="24"/>
          <w:szCs w:val="24"/>
        </w:rPr>
        <w:t>належать</w:t>
      </w:r>
      <w:r w:rsidRPr="00F9452B">
        <w:rPr>
          <w:rFonts w:ascii="Times New Roman" w:hAnsi="Times New Roman" w:cs="Times New Roman"/>
          <w:sz w:val="24"/>
          <w:szCs w:val="24"/>
        </w:rPr>
        <w:t>: обставини війни, військові дії, мобілізація, протиправні дії третіх осіб, громадські заворушення; пожежі, повені, землетруси й інші стихійні лиха; епідемії</w:t>
      </w:r>
      <w:r>
        <w:rPr>
          <w:rFonts w:ascii="Times New Roman" w:hAnsi="Times New Roman" w:cs="Times New Roman"/>
          <w:sz w:val="24"/>
          <w:szCs w:val="24"/>
        </w:rPr>
        <w:t>,</w:t>
      </w:r>
      <w:r w:rsidRPr="00F9452B">
        <w:rPr>
          <w:rFonts w:ascii="Times New Roman" w:hAnsi="Times New Roman" w:cs="Times New Roman"/>
          <w:sz w:val="24"/>
          <w:szCs w:val="24"/>
        </w:rPr>
        <w:t xml:space="preserve"> а також всі інші події та обставини, які Торгово-промислова палата України або уповноважені нею регіональні торгово-промислові палати визнають такими обставинами, за умови наявності причинно-наслідкового зв’язку між вказаними обставинами та фактом невиконання Стороною своїх зобов’язань за Договором. </w:t>
      </w:r>
    </w:p>
    <w:p w14:paraId="212F4B81"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 xml:space="preserve">Для уникнення будь-яких сумнівів не вважаються </w:t>
      </w:r>
      <w:r>
        <w:rPr>
          <w:rFonts w:ascii="Times New Roman" w:hAnsi="Times New Roman" w:cs="Times New Roman"/>
          <w:sz w:val="24"/>
          <w:szCs w:val="24"/>
        </w:rPr>
        <w:t>ф</w:t>
      </w:r>
      <w:r w:rsidRPr="00F9452B">
        <w:rPr>
          <w:rFonts w:ascii="Times New Roman" w:hAnsi="Times New Roman" w:cs="Times New Roman"/>
          <w:sz w:val="24"/>
          <w:szCs w:val="24"/>
        </w:rPr>
        <w:t>орс-мажорними обставинами, зокрема, недодержання своїх обов’язків контрагентом Сторони, відсутність на ринку товарів, потрібних для виконання зобов’язання між Сторонами, відсутність у Сторони необхідних коштів, обладнання, робочої сили тощо для виконання</w:t>
      </w:r>
      <w:r>
        <w:rPr>
          <w:rFonts w:ascii="Times New Roman" w:hAnsi="Times New Roman" w:cs="Times New Roman"/>
          <w:sz w:val="24"/>
          <w:szCs w:val="24"/>
        </w:rPr>
        <w:t xml:space="preserve"> зобов’язання за Договором.</w:t>
      </w:r>
    </w:p>
    <w:p w14:paraId="2E7050C8"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2. </w:t>
      </w:r>
      <w:r w:rsidRPr="00F9452B">
        <w:rPr>
          <w:rFonts w:ascii="Times New Roman" w:hAnsi="Times New Roman" w:cs="Times New Roman"/>
          <w:sz w:val="24"/>
          <w:szCs w:val="24"/>
        </w:rPr>
        <w:t xml:space="preserve">Сторони розуміють та усвідомлюють, що на момент підписання Договору відповідно до </w:t>
      </w:r>
      <w:r w:rsidRPr="005B261B">
        <w:rPr>
          <w:rFonts w:ascii="Times New Roman" w:hAnsi="Times New Roman" w:cs="Times New Roman"/>
          <w:sz w:val="24"/>
          <w:szCs w:val="24"/>
        </w:rPr>
        <w:t>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w:t>
      </w:r>
      <w:r w:rsidRPr="00F9452B">
        <w:rPr>
          <w:rFonts w:ascii="Times New Roman" w:hAnsi="Times New Roman" w:cs="Times New Roman"/>
          <w:sz w:val="24"/>
          <w:szCs w:val="24"/>
        </w:rPr>
        <w:t xml:space="preserve"> з 24 лютого 2022 року в Україні введен</w:t>
      </w:r>
      <w:r>
        <w:rPr>
          <w:rFonts w:ascii="Times New Roman" w:hAnsi="Times New Roman" w:cs="Times New Roman"/>
          <w:sz w:val="24"/>
          <w:szCs w:val="24"/>
        </w:rPr>
        <w:t>о</w:t>
      </w:r>
      <w:r w:rsidRPr="00F9452B">
        <w:rPr>
          <w:rFonts w:ascii="Times New Roman" w:hAnsi="Times New Roman" w:cs="Times New Roman"/>
          <w:sz w:val="24"/>
          <w:szCs w:val="24"/>
        </w:rPr>
        <w:t xml:space="preserve"> воєнний стан, дія якого триває на момент підписання Сторонами Договору. При цьому строк дії воєнного стану може бути продовжений у встановленому законодавством України порядку.</w:t>
      </w:r>
    </w:p>
    <w:p w14:paraId="25D7D5FC"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3. </w:t>
      </w:r>
      <w:r w:rsidRPr="00F9452B">
        <w:rPr>
          <w:rFonts w:ascii="Times New Roman" w:hAnsi="Times New Roman" w:cs="Times New Roman"/>
          <w:sz w:val="24"/>
          <w:szCs w:val="24"/>
        </w:rPr>
        <w:t xml:space="preserve">З огляду на факти, викладені </w:t>
      </w:r>
      <w:r>
        <w:rPr>
          <w:rFonts w:ascii="Times New Roman" w:hAnsi="Times New Roman" w:cs="Times New Roman"/>
          <w:sz w:val="24"/>
          <w:szCs w:val="24"/>
        </w:rPr>
        <w:t>в</w:t>
      </w:r>
      <w:r w:rsidRPr="00F9452B">
        <w:rPr>
          <w:rFonts w:ascii="Times New Roman" w:hAnsi="Times New Roman" w:cs="Times New Roman"/>
          <w:sz w:val="24"/>
          <w:szCs w:val="24"/>
        </w:rPr>
        <w:t xml:space="preserve"> пункті 9.2 Договору, Сторони погоджуються не посилатися на воєнний стан як </w:t>
      </w:r>
      <w:r>
        <w:rPr>
          <w:rFonts w:ascii="Times New Roman" w:hAnsi="Times New Roman" w:cs="Times New Roman"/>
          <w:sz w:val="24"/>
          <w:szCs w:val="24"/>
        </w:rPr>
        <w:t>ф</w:t>
      </w:r>
      <w:r w:rsidRPr="00F9452B">
        <w:rPr>
          <w:rFonts w:ascii="Times New Roman" w:hAnsi="Times New Roman" w:cs="Times New Roman"/>
          <w:sz w:val="24"/>
          <w:szCs w:val="24"/>
        </w:rPr>
        <w:t>орс-мажорну обставину в розумінні цього розділу Договору. Винятки можуть становити лиш</w:t>
      </w:r>
      <w:r>
        <w:rPr>
          <w:rFonts w:ascii="Times New Roman" w:hAnsi="Times New Roman" w:cs="Times New Roman"/>
          <w:sz w:val="24"/>
          <w:szCs w:val="24"/>
        </w:rPr>
        <w:t>е істотні зміни (погіршення) об</w:t>
      </w:r>
      <w:r w:rsidRPr="0088335B">
        <w:rPr>
          <w:rFonts w:ascii="Times New Roman" w:hAnsi="Times New Roman" w:cs="Times New Roman"/>
          <w:sz w:val="24"/>
          <w:szCs w:val="24"/>
          <w:lang w:val="ru-RU"/>
        </w:rPr>
        <w:t>’</w:t>
      </w:r>
      <w:r w:rsidRPr="00F9452B">
        <w:rPr>
          <w:rFonts w:ascii="Times New Roman" w:hAnsi="Times New Roman" w:cs="Times New Roman"/>
          <w:sz w:val="24"/>
          <w:szCs w:val="24"/>
        </w:rPr>
        <w:t xml:space="preserve">єктивних обставин під час дії воєнного стану, які можуть вплинути на виконання Договору. Такими істотними змінами (погіршеннями) можуть вважатися: захоплення, пошкодження,  руйнування майна Сторін </w:t>
      </w:r>
      <w:r>
        <w:rPr>
          <w:rFonts w:ascii="Times New Roman" w:hAnsi="Times New Roman" w:cs="Times New Roman"/>
          <w:sz w:val="24"/>
          <w:szCs w:val="24"/>
        </w:rPr>
        <w:t>у</w:t>
      </w:r>
      <w:r w:rsidRPr="00F9452B">
        <w:rPr>
          <w:rFonts w:ascii="Times New Roman" w:hAnsi="Times New Roman" w:cs="Times New Roman"/>
          <w:sz w:val="24"/>
          <w:szCs w:val="24"/>
        </w:rPr>
        <w:t>наслідок ракетних чи артилерійських о</w:t>
      </w:r>
      <w:r>
        <w:rPr>
          <w:rFonts w:ascii="Times New Roman" w:hAnsi="Times New Roman" w:cs="Times New Roman"/>
          <w:sz w:val="24"/>
          <w:szCs w:val="24"/>
        </w:rPr>
        <w:t>бстрілів чи інших обставин, пов</w:t>
      </w:r>
      <w:r w:rsidRPr="0088335B">
        <w:rPr>
          <w:rFonts w:ascii="Times New Roman" w:hAnsi="Times New Roman" w:cs="Times New Roman"/>
          <w:sz w:val="24"/>
          <w:szCs w:val="24"/>
        </w:rPr>
        <w:t>’</w:t>
      </w:r>
      <w:r w:rsidRPr="00F9452B">
        <w:rPr>
          <w:rFonts w:ascii="Times New Roman" w:hAnsi="Times New Roman" w:cs="Times New Roman"/>
          <w:sz w:val="24"/>
          <w:szCs w:val="24"/>
        </w:rPr>
        <w:t xml:space="preserve">язаних з бойовими діями, збої в роботі платіжних систем, що унеможливлює вчасне перерахування коштів Сторонами; прийняття нормативно-правових актів органами державної влади або </w:t>
      </w:r>
      <w:r>
        <w:rPr>
          <w:rFonts w:ascii="Times New Roman" w:hAnsi="Times New Roman" w:cs="Times New Roman"/>
          <w:sz w:val="24"/>
          <w:szCs w:val="24"/>
        </w:rPr>
        <w:t xml:space="preserve">органами </w:t>
      </w:r>
      <w:r w:rsidRPr="00F9452B">
        <w:rPr>
          <w:rFonts w:ascii="Times New Roman" w:hAnsi="Times New Roman" w:cs="Times New Roman"/>
          <w:sz w:val="24"/>
          <w:szCs w:val="24"/>
        </w:rPr>
        <w:t>місцевого самоврядування, які впливають на строки та умови поставки між Сторонами; критичне пошкодження об</w:t>
      </w:r>
      <w:r>
        <w:rPr>
          <w:rFonts w:ascii="Times New Roman" w:hAnsi="Times New Roman" w:cs="Times New Roman"/>
          <w:sz w:val="24"/>
          <w:szCs w:val="24"/>
        </w:rPr>
        <w:t>’</w:t>
      </w:r>
      <w:r w:rsidRPr="00F9452B">
        <w:rPr>
          <w:rFonts w:ascii="Times New Roman" w:hAnsi="Times New Roman" w:cs="Times New Roman"/>
          <w:sz w:val="24"/>
          <w:szCs w:val="24"/>
        </w:rPr>
        <w:t>єктів інфраструктури (доріг, складів тощо), що впливає на строки поставки чи умови зберігання продукції для виконання Договору між Сторонами</w:t>
      </w:r>
      <w:r>
        <w:rPr>
          <w:rFonts w:ascii="Times New Roman" w:hAnsi="Times New Roman" w:cs="Times New Roman"/>
          <w:sz w:val="24"/>
          <w:szCs w:val="24"/>
        </w:rPr>
        <w:t>,</w:t>
      </w:r>
      <w:r w:rsidRPr="00F9452B">
        <w:rPr>
          <w:rFonts w:ascii="Times New Roman" w:hAnsi="Times New Roman" w:cs="Times New Roman"/>
          <w:sz w:val="24"/>
          <w:szCs w:val="24"/>
        </w:rPr>
        <w:t xml:space="preserve"> тощо.</w:t>
      </w:r>
    </w:p>
    <w:p w14:paraId="6438E967"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4. </w:t>
      </w:r>
      <w:r w:rsidRPr="00F9452B">
        <w:rPr>
          <w:rFonts w:ascii="Times New Roman" w:hAnsi="Times New Roman" w:cs="Times New Roman"/>
          <w:sz w:val="24"/>
          <w:szCs w:val="24"/>
        </w:rPr>
        <w:t xml:space="preserve">Строк виконання зобов’язань Стороною, яка потрапила під дію </w:t>
      </w:r>
      <w:r>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може бути відкладений на час, протягом якого діятимуть такі обставини.</w:t>
      </w:r>
    </w:p>
    <w:p w14:paraId="765F11D8"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5. </w:t>
      </w:r>
      <w:r w:rsidRPr="00F9452B">
        <w:rPr>
          <w:rFonts w:ascii="Times New Roman" w:hAnsi="Times New Roman" w:cs="Times New Roman"/>
          <w:sz w:val="24"/>
          <w:szCs w:val="24"/>
        </w:rPr>
        <w:t xml:space="preserve">Сторона, яка постраждала від дії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повинна докладати розумних зусиль для зменшення наслідків, спричинених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орс-мажорними обставинами, і відновити виконання всіх відповідних зобов’язань у найкоротший термін після припинення дії </w:t>
      </w:r>
      <w:r>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Сторона не звільняєтьс</w:t>
      </w:r>
      <w:r>
        <w:rPr>
          <w:rFonts w:ascii="Times New Roman" w:hAnsi="Times New Roman" w:cs="Times New Roman"/>
          <w:sz w:val="24"/>
          <w:szCs w:val="24"/>
        </w:rPr>
        <w:t>я від виконання зобов’язань за</w:t>
      </w:r>
      <w:r w:rsidRPr="00F9452B">
        <w:rPr>
          <w:rFonts w:ascii="Times New Roman" w:hAnsi="Times New Roman" w:cs="Times New Roman"/>
          <w:sz w:val="24"/>
          <w:szCs w:val="24"/>
        </w:rPr>
        <w:t xml:space="preserve"> Договором після припинення дії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Якщо Сторона, яка постраждала від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не відновлює виконання відповідних зобов’язань після зникнення причини для тимчасового звільнення від їх виконання через </w:t>
      </w:r>
      <w:r>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 Сторона несе відповідальність перед іншою Стороною.</w:t>
      </w:r>
    </w:p>
    <w:p w14:paraId="383C8E38"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6. </w:t>
      </w:r>
      <w:r w:rsidRPr="00F9452B">
        <w:rPr>
          <w:rFonts w:ascii="Times New Roman" w:hAnsi="Times New Roman" w:cs="Times New Roman"/>
          <w:sz w:val="24"/>
          <w:szCs w:val="24"/>
        </w:rPr>
        <w:t xml:space="preserve">Сторона, для якої створилися неможливість, ускладнення або затримка виконання зобов’язань за Договором </w:t>
      </w:r>
      <w:r>
        <w:rPr>
          <w:rFonts w:ascii="Times New Roman" w:hAnsi="Times New Roman" w:cs="Times New Roman"/>
          <w:sz w:val="24"/>
          <w:szCs w:val="24"/>
        </w:rPr>
        <w:t>у</w:t>
      </w:r>
      <w:r w:rsidRPr="00F9452B">
        <w:rPr>
          <w:rFonts w:ascii="Times New Roman" w:hAnsi="Times New Roman" w:cs="Times New Roman"/>
          <w:sz w:val="24"/>
          <w:szCs w:val="24"/>
        </w:rPr>
        <w:t xml:space="preserve">наслідок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повинна негайно, але не пізніше 10 (десяти) календарних днів з моменту настання для неї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письмово повідомити іншу Сторону в письмовій формі / електронним листом як про настання, так і про ймовірну тривалість дії таких обставин та/або їх наслідків. Такий порядок вважається належним повідомленням Сторони про настання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Неповідомлення Стороною про настання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у вказаному </w:t>
      </w:r>
      <w:r w:rsidR="0028671A">
        <w:rPr>
          <w:rFonts w:ascii="Times New Roman" w:hAnsi="Times New Roman" w:cs="Times New Roman"/>
          <w:sz w:val="24"/>
          <w:szCs w:val="24"/>
        </w:rPr>
        <w:t>в</w:t>
      </w:r>
      <w:r w:rsidRPr="00F9452B">
        <w:rPr>
          <w:rFonts w:ascii="Times New Roman" w:hAnsi="Times New Roman" w:cs="Times New Roman"/>
          <w:sz w:val="24"/>
          <w:szCs w:val="24"/>
        </w:rPr>
        <w:t xml:space="preserve"> цьому пункті порядку позбавляє таку Сторону права </w:t>
      </w:r>
      <w:r>
        <w:rPr>
          <w:rFonts w:ascii="Times New Roman" w:hAnsi="Times New Roman" w:cs="Times New Roman"/>
          <w:sz w:val="24"/>
          <w:szCs w:val="24"/>
        </w:rPr>
        <w:t xml:space="preserve">в </w:t>
      </w:r>
      <w:r w:rsidRPr="00F9452B">
        <w:rPr>
          <w:rFonts w:ascii="Times New Roman" w:hAnsi="Times New Roman" w:cs="Times New Roman"/>
          <w:sz w:val="24"/>
          <w:szCs w:val="24"/>
        </w:rPr>
        <w:t xml:space="preserve">майбутньому посилатися на відповідні </w:t>
      </w:r>
      <w:r>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w:t>
      </w:r>
    </w:p>
    <w:p w14:paraId="0628D2D7"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9.</w:t>
      </w:r>
      <w:r>
        <w:rPr>
          <w:rFonts w:ascii="Times New Roman" w:hAnsi="Times New Roman" w:cs="Times New Roman"/>
          <w:sz w:val="24"/>
          <w:szCs w:val="24"/>
        </w:rPr>
        <w:t>7. </w:t>
      </w:r>
      <w:r w:rsidRPr="00F9452B">
        <w:rPr>
          <w:rFonts w:ascii="Times New Roman" w:hAnsi="Times New Roman" w:cs="Times New Roman"/>
          <w:sz w:val="24"/>
          <w:szCs w:val="24"/>
        </w:rPr>
        <w:t>Для уникнення будь-яких сумнівів Сторони не матимуть претензій одна до одної за</w:t>
      </w:r>
      <w:r>
        <w:rPr>
          <w:rFonts w:ascii="Times New Roman" w:hAnsi="Times New Roman" w:cs="Times New Roman"/>
          <w:sz w:val="24"/>
          <w:szCs w:val="24"/>
        </w:rPr>
        <w:t xml:space="preserve"> затримку або невиконання зобов</w:t>
      </w:r>
      <w:r w:rsidRPr="0088335B">
        <w:rPr>
          <w:rFonts w:ascii="Times New Roman" w:hAnsi="Times New Roman" w:cs="Times New Roman"/>
          <w:sz w:val="24"/>
          <w:szCs w:val="24"/>
          <w:lang w:val="ru-RU"/>
        </w:rPr>
        <w:t>’</w:t>
      </w:r>
      <w:r>
        <w:rPr>
          <w:rFonts w:ascii="Times New Roman" w:hAnsi="Times New Roman" w:cs="Times New Roman"/>
          <w:sz w:val="24"/>
          <w:szCs w:val="24"/>
        </w:rPr>
        <w:t xml:space="preserve">язань за </w:t>
      </w:r>
      <w:r w:rsidRPr="00F9452B">
        <w:rPr>
          <w:rFonts w:ascii="Times New Roman" w:hAnsi="Times New Roman" w:cs="Times New Roman"/>
          <w:sz w:val="24"/>
          <w:szCs w:val="24"/>
        </w:rPr>
        <w:t xml:space="preserve">Договором лише у випадку належного та своєчасного повідомлення іншої Сторони про настання </w:t>
      </w:r>
      <w:r>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що підтверджується достатніми доказами. Сертифікат Торгово-промислової палати України або відповідних уповноважених нею регіональних торгово-промислових палат  </w:t>
      </w:r>
      <w:r>
        <w:rPr>
          <w:rFonts w:ascii="Times New Roman" w:hAnsi="Times New Roman" w:cs="Times New Roman"/>
          <w:sz w:val="24"/>
          <w:szCs w:val="24"/>
        </w:rPr>
        <w:t>повинен</w:t>
      </w:r>
      <w:r w:rsidRPr="00F9452B">
        <w:rPr>
          <w:rFonts w:ascii="Times New Roman" w:hAnsi="Times New Roman" w:cs="Times New Roman"/>
          <w:sz w:val="24"/>
          <w:szCs w:val="24"/>
        </w:rPr>
        <w:t xml:space="preserve"> бути наданий іншій Стороні разом з повідомленням про настання </w:t>
      </w:r>
      <w:r>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що надається в порядку, передбаченому в пункті 9.6 Договору.</w:t>
      </w:r>
    </w:p>
    <w:p w14:paraId="672D2312"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8. </w:t>
      </w:r>
      <w:r w:rsidRPr="00F9452B">
        <w:rPr>
          <w:rFonts w:ascii="Times New Roman" w:hAnsi="Times New Roman" w:cs="Times New Roman"/>
          <w:sz w:val="24"/>
          <w:szCs w:val="24"/>
        </w:rPr>
        <w:t xml:space="preserve">У разі якщо виконання Договору з боку Виконавця унеможливлюється, суттєво ускладнюється або затримується на період понад 60 (шістдесят) календарних днів </w:t>
      </w:r>
      <w:r>
        <w:rPr>
          <w:rFonts w:ascii="Times New Roman" w:hAnsi="Times New Roman" w:cs="Times New Roman"/>
          <w:sz w:val="24"/>
          <w:szCs w:val="24"/>
        </w:rPr>
        <w:t>у</w:t>
      </w:r>
      <w:r w:rsidRPr="00F9452B">
        <w:rPr>
          <w:rFonts w:ascii="Times New Roman" w:hAnsi="Times New Roman" w:cs="Times New Roman"/>
          <w:sz w:val="24"/>
          <w:szCs w:val="24"/>
        </w:rPr>
        <w:t xml:space="preserve">наслідок однієї або більше </w:t>
      </w:r>
      <w:r>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протягом строку дії Договору, а Сторони не зможуть знайти взаємоприйнятне рішення для продовження співпраці, Замовник може розірвати Договір, на</w:t>
      </w:r>
      <w:r>
        <w:rPr>
          <w:rFonts w:ascii="Times New Roman" w:hAnsi="Times New Roman" w:cs="Times New Roman"/>
          <w:sz w:val="24"/>
          <w:szCs w:val="24"/>
        </w:rPr>
        <w:t>діславши</w:t>
      </w:r>
      <w:r w:rsidRPr="00F9452B">
        <w:rPr>
          <w:rFonts w:ascii="Times New Roman" w:hAnsi="Times New Roman" w:cs="Times New Roman"/>
          <w:sz w:val="24"/>
          <w:szCs w:val="24"/>
        </w:rPr>
        <w:t xml:space="preserve"> повідомлення Постачальнику </w:t>
      </w:r>
      <w:r>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за 10 (десять) календарних днів до дати розірвання  Договору.</w:t>
      </w:r>
    </w:p>
    <w:p w14:paraId="49A766BE"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Pr>
          <w:rFonts w:ascii="Times New Roman" w:hAnsi="Times New Roman" w:cs="Times New Roman"/>
          <w:sz w:val="24"/>
          <w:szCs w:val="24"/>
        </w:rPr>
        <w:t>9. </w:t>
      </w:r>
      <w:r w:rsidRPr="00F9452B">
        <w:rPr>
          <w:rFonts w:ascii="Times New Roman" w:hAnsi="Times New Roman" w:cs="Times New Roman"/>
          <w:sz w:val="24"/>
          <w:szCs w:val="24"/>
        </w:rPr>
        <w:t xml:space="preserve">Сторона не має права посилатися на </w:t>
      </w:r>
      <w:r>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 як на підставу звільнення її від відповідальності, якщо на момент виникнення таких обставин Сторона, яка підпала під їх дію, прострочила виконання своїх зобов’язань за</w:t>
      </w:r>
      <w:r>
        <w:rPr>
          <w:rFonts w:ascii="Times New Roman" w:hAnsi="Times New Roman" w:cs="Times New Roman"/>
          <w:sz w:val="24"/>
          <w:szCs w:val="24"/>
        </w:rPr>
        <w:t xml:space="preserve"> </w:t>
      </w:r>
      <w:r w:rsidRPr="00F9452B">
        <w:rPr>
          <w:rFonts w:ascii="Times New Roman" w:hAnsi="Times New Roman" w:cs="Times New Roman"/>
          <w:sz w:val="24"/>
          <w:szCs w:val="24"/>
        </w:rPr>
        <w:t>Договором.</w:t>
      </w:r>
    </w:p>
    <w:p w14:paraId="361D74DF" w14:textId="77777777" w:rsidR="00942ED0" w:rsidRPr="00F9452B" w:rsidRDefault="00942ED0" w:rsidP="00942ED0">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9.1</w:t>
      </w:r>
      <w:r>
        <w:rPr>
          <w:rFonts w:ascii="Times New Roman" w:hAnsi="Times New Roman" w:cs="Times New Roman"/>
          <w:sz w:val="24"/>
          <w:szCs w:val="24"/>
        </w:rPr>
        <w:t>0. </w:t>
      </w:r>
      <w:r w:rsidRPr="00F9452B">
        <w:rPr>
          <w:rFonts w:ascii="Times New Roman" w:hAnsi="Times New Roman" w:cs="Times New Roman"/>
          <w:sz w:val="24"/>
          <w:szCs w:val="24"/>
        </w:rPr>
        <w:t>Підписанням Договору Сторони підтверджують свою обізнаність щодо обставин війни, військових дій, бойових дій та часткової тимчасової окупації територій України. Сторони також підтверджують, що станом на дату підписання Договору відсутні обставини, які унеможливлюють або будь-яким чином ускладнюють виконання зобов</w:t>
      </w:r>
      <w:r>
        <w:rPr>
          <w:rFonts w:ascii="Times New Roman" w:hAnsi="Times New Roman" w:cs="Times New Roman"/>
          <w:sz w:val="24"/>
          <w:szCs w:val="24"/>
        </w:rPr>
        <w:t>’</w:t>
      </w:r>
      <w:r w:rsidRPr="00F9452B">
        <w:rPr>
          <w:rFonts w:ascii="Times New Roman" w:hAnsi="Times New Roman" w:cs="Times New Roman"/>
          <w:sz w:val="24"/>
          <w:szCs w:val="24"/>
        </w:rPr>
        <w:t>язань за Договором. Однак Сторони розуміють та погоджуються, що у випадку істотної зміни (погіршення) обставин, що безпосередньо призведе до неможливості виконання</w:t>
      </w:r>
      <w:r>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Сторони можуть застосувати положення Договору про </w:t>
      </w:r>
      <w:r>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w:t>
      </w:r>
    </w:p>
    <w:p w14:paraId="23194D6E" w14:textId="77777777" w:rsidR="00942ED0" w:rsidRPr="00F9452B" w:rsidRDefault="00942ED0" w:rsidP="00942ED0">
      <w:pPr>
        <w:spacing w:line="240" w:lineRule="auto"/>
        <w:rPr>
          <w:rFonts w:ascii="Times New Roman" w:hAnsi="Times New Roman" w:cs="Times New Roman"/>
          <w:color w:val="auto"/>
          <w:sz w:val="24"/>
          <w:szCs w:val="24"/>
        </w:rPr>
      </w:pPr>
    </w:p>
    <w:p w14:paraId="1CBC3434" w14:textId="77777777" w:rsidR="00942ED0" w:rsidRPr="00F9452B" w:rsidRDefault="00942ED0" w:rsidP="00942ED0">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0. </w:t>
      </w:r>
      <w:r w:rsidRPr="00F9452B">
        <w:rPr>
          <w:rFonts w:ascii="Times New Roman" w:hAnsi="Times New Roman" w:cs="Times New Roman"/>
          <w:b/>
          <w:bCs/>
          <w:sz w:val="24"/>
          <w:szCs w:val="24"/>
        </w:rPr>
        <w:t>АНТИКОРУПЦІЙНЕ ЗАСТЕРЕЖЕННЯ</w:t>
      </w:r>
    </w:p>
    <w:p w14:paraId="7B2B6E0D" w14:textId="77777777" w:rsidR="00942ED0" w:rsidRPr="00F9452B" w:rsidRDefault="00942ED0" w:rsidP="00942ED0">
      <w:pPr>
        <w:spacing w:line="240" w:lineRule="auto"/>
        <w:rPr>
          <w:rFonts w:ascii="Times New Roman" w:hAnsi="Times New Roman" w:cs="Times New Roman"/>
          <w:color w:val="auto"/>
          <w:sz w:val="24"/>
          <w:szCs w:val="24"/>
        </w:rPr>
      </w:pPr>
    </w:p>
    <w:p w14:paraId="4C29EDA5" w14:textId="77777777" w:rsidR="00942ED0"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1. </w:t>
      </w:r>
      <w:r w:rsidRPr="00F9452B">
        <w:rPr>
          <w:rFonts w:ascii="Times New Roman" w:hAnsi="Times New Roman" w:cs="Times New Roman"/>
          <w:sz w:val="24"/>
          <w:szCs w:val="24"/>
        </w:rPr>
        <w:t>Під час виконання своїх зобов</w:t>
      </w:r>
      <w:r>
        <w:rPr>
          <w:rFonts w:ascii="Times New Roman" w:hAnsi="Times New Roman" w:cs="Times New Roman"/>
          <w:sz w:val="24"/>
          <w:szCs w:val="24"/>
        </w:rPr>
        <w:t>’</w:t>
      </w:r>
      <w:r w:rsidRPr="00F9452B">
        <w:rPr>
          <w:rFonts w:ascii="Times New Roman" w:hAnsi="Times New Roman" w:cs="Times New Roman"/>
          <w:sz w:val="24"/>
          <w:szCs w:val="24"/>
        </w:rPr>
        <w:t>язань за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7F8EB5C5" w14:textId="77777777" w:rsidR="00942ED0" w:rsidRPr="005576E7" w:rsidRDefault="00942ED0" w:rsidP="00942ED0">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Під час виконання своїх зобов</w:t>
      </w:r>
      <w:r w:rsidRPr="0088335B">
        <w:rPr>
          <w:rFonts w:ascii="Times New Roman" w:hAnsi="Times New Roman" w:cs="Times New Roman"/>
          <w:sz w:val="24"/>
          <w:szCs w:val="24"/>
        </w:rPr>
        <w:t>’</w:t>
      </w:r>
      <w:r>
        <w:rPr>
          <w:rFonts w:ascii="Times New Roman" w:hAnsi="Times New Roman" w:cs="Times New Roman"/>
          <w:sz w:val="24"/>
          <w:szCs w:val="24"/>
        </w:rPr>
        <w:t>язань за</w:t>
      </w:r>
      <w:r w:rsidRPr="00F9452B">
        <w:rPr>
          <w:rFonts w:ascii="Times New Roman" w:hAnsi="Times New Roman" w:cs="Times New Roman"/>
          <w:sz w:val="24"/>
          <w:szCs w:val="24"/>
        </w:rPr>
        <w:t xml:space="preserve"> Договором Сторони, їх афілійовані особи, працівники або посередники не здійснюють дії, що кваліфікуються законодавством України як</w:t>
      </w:r>
      <w:r>
        <w:rPr>
          <w:rFonts w:ascii="Times New Roman" w:hAnsi="Times New Roman" w:cs="Times New Roman"/>
          <w:sz w:val="24"/>
          <w:szCs w:val="24"/>
        </w:rPr>
        <w:t xml:space="preserve"> кримінальні правопорушення у сфері службової діяльності та професійної діяльності, пов’язаної з наданням публічних послуг</w:t>
      </w:r>
      <w:r w:rsidRPr="00F9452B">
        <w:rPr>
          <w:rFonts w:ascii="Times New Roman" w:hAnsi="Times New Roman" w:cs="Times New Roman"/>
          <w:sz w:val="24"/>
          <w:szCs w:val="24"/>
        </w:rPr>
        <w:t>, а також дії, що порушують вимоги законодавства України щодо протидії легалізації (відмивання) доходів, одержаних злочинним шляхом.</w:t>
      </w:r>
    </w:p>
    <w:p w14:paraId="20E036D0"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Кожна </w:t>
      </w:r>
      <w:r>
        <w:rPr>
          <w:rFonts w:ascii="Times New Roman" w:hAnsi="Times New Roman" w:cs="Times New Roman"/>
          <w:sz w:val="24"/>
          <w:szCs w:val="24"/>
        </w:rPr>
        <w:t>і</w:t>
      </w:r>
      <w:r w:rsidRPr="00F9452B">
        <w:rPr>
          <w:rFonts w:ascii="Times New Roman" w:hAnsi="Times New Roman" w:cs="Times New Roman"/>
          <w:sz w:val="24"/>
          <w:szCs w:val="24"/>
        </w:rPr>
        <w:t>з Сторін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ставить працівника в певну залежність, і спрямованого на забезпечення виконання  працівником будь-яких дій на користь стимулюючої Сторони.</w:t>
      </w:r>
    </w:p>
    <w:p w14:paraId="54A380EF" w14:textId="77777777" w:rsidR="00942ED0"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2. </w:t>
      </w:r>
      <w:r w:rsidRPr="00F9452B">
        <w:rPr>
          <w:rFonts w:ascii="Times New Roman" w:hAnsi="Times New Roman" w:cs="Times New Roman"/>
          <w:sz w:val="24"/>
          <w:szCs w:val="24"/>
        </w:rPr>
        <w:t>У разі надходження до будь-якої Сторони вимог чи пропозицій про отримання матеріальних</w:t>
      </w:r>
      <w:r>
        <w:rPr>
          <w:rFonts w:ascii="Times New Roman" w:hAnsi="Times New Roman" w:cs="Times New Roman"/>
          <w:sz w:val="24"/>
          <w:szCs w:val="24"/>
        </w:rPr>
        <w:t> </w:t>
      </w:r>
      <w:r w:rsidRPr="00F9452B">
        <w:rPr>
          <w:rFonts w:ascii="Times New Roman" w:hAnsi="Times New Roman" w:cs="Times New Roman"/>
          <w:sz w:val="24"/>
          <w:szCs w:val="24"/>
        </w:rPr>
        <w:t>/</w:t>
      </w:r>
      <w:r>
        <w:rPr>
          <w:rFonts w:ascii="Times New Roman" w:hAnsi="Times New Roman" w:cs="Times New Roman"/>
          <w:sz w:val="24"/>
          <w:szCs w:val="24"/>
        </w:rPr>
        <w:t> </w:t>
      </w:r>
      <w:r w:rsidRPr="00F9452B">
        <w:rPr>
          <w:rFonts w:ascii="Times New Roman" w:hAnsi="Times New Roman" w:cs="Times New Roman"/>
          <w:sz w:val="24"/>
          <w:szCs w:val="24"/>
        </w:rPr>
        <w:t>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w:t>
      </w:r>
      <w:r>
        <w:rPr>
          <w:rFonts w:ascii="Times New Roman" w:hAnsi="Times New Roman" w:cs="Times New Roman"/>
          <w:sz w:val="24"/>
          <w:szCs w:val="24"/>
        </w:rPr>
        <w:t>сть контрагента останній зобов</w:t>
      </w:r>
      <w:r w:rsidRPr="0088335B">
        <w:rPr>
          <w:rFonts w:ascii="Times New Roman" w:hAnsi="Times New Roman" w:cs="Times New Roman"/>
          <w:sz w:val="24"/>
          <w:szCs w:val="24"/>
          <w:lang w:val="ru-RU"/>
        </w:rPr>
        <w:t>’</w:t>
      </w:r>
      <w:r w:rsidRPr="00F9452B">
        <w:rPr>
          <w:rFonts w:ascii="Times New Roman" w:hAnsi="Times New Roman" w:cs="Times New Roman"/>
          <w:sz w:val="24"/>
          <w:szCs w:val="24"/>
        </w:rPr>
        <w:t>язаний негайно повідомити іншу Сторону про такі факти.</w:t>
      </w:r>
    </w:p>
    <w:p w14:paraId="1F963395" w14:textId="77777777" w:rsidR="00942ED0"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lastRenderedPageBreak/>
        <w:t>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Стороною, її афілійованими особами, працівниками або посередниками, що виражається в діях, які порушують вимоги законодавства України та міжнародних актів щодо протидії корупції та/або протидії легалізації (відмивання) доходів, одержаних злочинним шляхом.</w:t>
      </w:r>
    </w:p>
    <w:p w14:paraId="60459E0A"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Після надання письмового повідомлення відповідна Сторона має пр</w:t>
      </w:r>
      <w:r>
        <w:rPr>
          <w:rFonts w:ascii="Times New Roman" w:hAnsi="Times New Roman" w:cs="Times New Roman"/>
          <w:sz w:val="24"/>
          <w:szCs w:val="24"/>
        </w:rPr>
        <w:t>аво призупинити виконання зобов</w:t>
      </w:r>
      <w:r w:rsidRPr="0088335B">
        <w:rPr>
          <w:rFonts w:ascii="Times New Roman" w:hAnsi="Times New Roman" w:cs="Times New Roman"/>
          <w:sz w:val="24"/>
          <w:szCs w:val="24"/>
          <w:lang w:val="ru-RU"/>
        </w:rPr>
        <w:t>’</w:t>
      </w:r>
      <w:r w:rsidRPr="00F9452B">
        <w:rPr>
          <w:rFonts w:ascii="Times New Roman" w:hAnsi="Times New Roman" w:cs="Times New Roman"/>
          <w:sz w:val="24"/>
          <w:szCs w:val="24"/>
        </w:rPr>
        <w:t>язань за Договором до отримання підтвердження, що порушення не відбулося або не відбудеться.</w:t>
      </w:r>
    </w:p>
    <w:p w14:paraId="69CCC756"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3. </w:t>
      </w:r>
      <w:r w:rsidRPr="00F9452B">
        <w:rPr>
          <w:rFonts w:ascii="Times New Roman" w:hAnsi="Times New Roman" w:cs="Times New Roman"/>
          <w:sz w:val="24"/>
          <w:szCs w:val="24"/>
        </w:rPr>
        <w:t>Порушення вимог антикорупційного законодавства України та міжнародних актів щодо протидії корупції та/або протидії легалізації (відмивання) доходів, одержаних злочинним шляхом</w:t>
      </w:r>
      <w:r>
        <w:rPr>
          <w:rFonts w:ascii="Times New Roman" w:hAnsi="Times New Roman" w:cs="Times New Roman"/>
          <w:sz w:val="24"/>
          <w:szCs w:val="24"/>
        </w:rPr>
        <w:t>,</w:t>
      </w:r>
      <w:r w:rsidRPr="00F9452B">
        <w:rPr>
          <w:rFonts w:ascii="Times New Roman" w:hAnsi="Times New Roman" w:cs="Times New Roman"/>
          <w:sz w:val="24"/>
          <w:szCs w:val="24"/>
        </w:rPr>
        <w:t xml:space="preserve"> розцінюється як істотне порушення</w:t>
      </w:r>
      <w:r>
        <w:rPr>
          <w:rFonts w:ascii="Times New Roman" w:hAnsi="Times New Roman" w:cs="Times New Roman"/>
          <w:sz w:val="24"/>
          <w:szCs w:val="24"/>
        </w:rPr>
        <w:t xml:space="preserve"> </w:t>
      </w:r>
      <w:r w:rsidRPr="00F9452B">
        <w:rPr>
          <w:rFonts w:ascii="Times New Roman" w:hAnsi="Times New Roman" w:cs="Times New Roman"/>
          <w:sz w:val="24"/>
          <w:szCs w:val="24"/>
        </w:rPr>
        <w:t>Договору та є підставою для його одностороннього  розірвання та отримання відшкодування завданих збитків.</w:t>
      </w:r>
    </w:p>
    <w:p w14:paraId="7008290C"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4. </w:t>
      </w:r>
      <w:r w:rsidRPr="00F9452B">
        <w:rPr>
          <w:rFonts w:ascii="Times New Roman" w:hAnsi="Times New Roman" w:cs="Times New Roman"/>
          <w:sz w:val="24"/>
          <w:szCs w:val="24"/>
        </w:rPr>
        <w:t>Сторони гарантують належний розгляд представлених у рамках виконання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041BA667"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5. </w:t>
      </w:r>
      <w:r w:rsidRPr="00F9452B">
        <w:rPr>
          <w:rFonts w:ascii="Times New Roman" w:hAnsi="Times New Roman" w:cs="Times New Roman"/>
          <w:sz w:val="24"/>
          <w:szCs w:val="24"/>
        </w:rPr>
        <w:t>Сторони гарантують повну конфіденційність під час виконання антикорупційних умов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33CB6668"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Pr>
          <w:rFonts w:ascii="Times New Roman" w:hAnsi="Times New Roman" w:cs="Times New Roman"/>
          <w:sz w:val="24"/>
          <w:szCs w:val="24"/>
        </w:rPr>
        <w:t>6. </w:t>
      </w:r>
      <w:r w:rsidRPr="00F9452B">
        <w:rPr>
          <w:rFonts w:ascii="Times New Roman" w:hAnsi="Times New Roman" w:cs="Times New Roman"/>
          <w:sz w:val="24"/>
          <w:szCs w:val="24"/>
        </w:rPr>
        <w:t xml:space="preserve">Зазначене </w:t>
      </w:r>
      <w:r>
        <w:rPr>
          <w:rFonts w:ascii="Times New Roman" w:hAnsi="Times New Roman" w:cs="Times New Roman"/>
          <w:sz w:val="24"/>
          <w:szCs w:val="24"/>
        </w:rPr>
        <w:t>в</w:t>
      </w:r>
      <w:r w:rsidRPr="00F9452B">
        <w:rPr>
          <w:rFonts w:ascii="Times New Roman" w:hAnsi="Times New Roman" w:cs="Times New Roman"/>
          <w:sz w:val="24"/>
          <w:szCs w:val="24"/>
        </w:rPr>
        <w:t xml:space="preserve"> цьому розділі антикорупційне застереження є істотною умовою Договору відповідно до частини першої статті 638 Цивільного кодексу України.</w:t>
      </w:r>
    </w:p>
    <w:p w14:paraId="1D2464F9" w14:textId="77777777" w:rsidR="00942ED0" w:rsidRPr="00F9452B" w:rsidRDefault="00942ED0" w:rsidP="00942ED0">
      <w:pPr>
        <w:spacing w:line="240" w:lineRule="auto"/>
        <w:rPr>
          <w:rFonts w:ascii="Times New Roman" w:hAnsi="Times New Roman" w:cs="Times New Roman"/>
          <w:color w:val="auto"/>
          <w:sz w:val="24"/>
          <w:szCs w:val="24"/>
        </w:rPr>
      </w:pPr>
    </w:p>
    <w:p w14:paraId="184258FC" w14:textId="77777777" w:rsidR="00942ED0" w:rsidRPr="00F9452B" w:rsidRDefault="00942ED0" w:rsidP="00942ED0">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1. </w:t>
      </w:r>
      <w:r w:rsidRPr="00F9452B">
        <w:rPr>
          <w:rFonts w:ascii="Times New Roman" w:hAnsi="Times New Roman" w:cs="Times New Roman"/>
          <w:b/>
          <w:bCs/>
          <w:sz w:val="24"/>
          <w:szCs w:val="24"/>
        </w:rPr>
        <w:t>САНКЦІЙНІ ЗАСТЕРЕЖЕННЯ</w:t>
      </w:r>
    </w:p>
    <w:p w14:paraId="445C7BB0" w14:textId="77777777" w:rsidR="00942ED0" w:rsidRPr="00F9452B" w:rsidRDefault="00942ED0" w:rsidP="00942ED0">
      <w:pPr>
        <w:spacing w:line="240" w:lineRule="auto"/>
        <w:rPr>
          <w:rFonts w:ascii="Times New Roman" w:hAnsi="Times New Roman" w:cs="Times New Roman"/>
          <w:color w:val="auto"/>
          <w:sz w:val="24"/>
          <w:szCs w:val="24"/>
        </w:rPr>
      </w:pPr>
    </w:p>
    <w:p w14:paraId="2B01D4FF"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Pr>
          <w:rFonts w:ascii="Times New Roman" w:hAnsi="Times New Roman" w:cs="Times New Roman"/>
          <w:sz w:val="24"/>
          <w:szCs w:val="24"/>
        </w:rPr>
        <w:t>1. </w:t>
      </w:r>
      <w:r w:rsidRPr="00F9452B">
        <w:rPr>
          <w:rFonts w:ascii="Times New Roman" w:hAnsi="Times New Roman" w:cs="Times New Roman"/>
          <w:sz w:val="24"/>
          <w:szCs w:val="24"/>
        </w:rPr>
        <w:t xml:space="preserve">Замовник має право на односторонню відмову, припинення зобов’язань та розірвання Договору </w:t>
      </w:r>
      <w:r>
        <w:rPr>
          <w:rFonts w:ascii="Times New Roman" w:hAnsi="Times New Roman" w:cs="Times New Roman"/>
          <w:sz w:val="24"/>
          <w:szCs w:val="24"/>
        </w:rPr>
        <w:t>в разі</w:t>
      </w:r>
      <w:r w:rsidRPr="00F9452B">
        <w:rPr>
          <w:rFonts w:ascii="Times New Roman" w:hAnsi="Times New Roman" w:cs="Times New Roman"/>
          <w:sz w:val="24"/>
          <w:szCs w:val="24"/>
        </w:rPr>
        <w:t>, якщо стане відомо, що:</w:t>
      </w:r>
    </w:p>
    <w:p w14:paraId="00550E1C"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Виконавець та/або його учасник та/або кінцевий бенефіціарний власник Виконавця внесений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14:paraId="5A0B08FC"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 Виконавця та/або його учасника та/або кінцевого бенефіціарного власника Виконавця застосовані обмеження (санкції) інших, ніж OFAC, державних органів США, режим дотримання яких може бути порушений виконанням Договору;</w:t>
      </w:r>
    </w:p>
    <w:p w14:paraId="746489F5"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Виконавець та/або його учасник та/або кінцевий бенефіціарний власник Виконавця внесений до списку санкцій Європейського Союзу (Consolidated list of persons, groups and entities subject to EU financial sanctions);</w:t>
      </w:r>
    </w:p>
    <w:p w14:paraId="500D5F22"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Виконавець та/або його учасник та/або кінцевий бенефіціарний власник Виконавця внесений до списку санкцій HM Treasury Великої Британії (списку осіб, включених в “Consolidated list of financial sanctions targets in the UK” та в “List of persons subject to restrictive measures in view of Russias actions destabilizing the situation in Ukraine”, що ведеться the UK Office of Financial Sanctions Implementation (OFSI) of the HM Treasury);</w:t>
      </w:r>
    </w:p>
    <w:p w14:paraId="2C07812E"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Виконавець та/або його учасник та/або кінцевий бенефіціарний власник Виконавця внесений до списку санкцій Ради Безпеки ООН (зведеного списку санкцій Ради Безпеки Організації Об’єднаних Націй (Consolidated United Nations Security Council Sanctions List), </w:t>
      </w:r>
      <w:r>
        <w:rPr>
          <w:rFonts w:ascii="Times New Roman" w:hAnsi="Times New Roman" w:cs="Times New Roman"/>
          <w:sz w:val="24"/>
          <w:szCs w:val="24"/>
        </w:rPr>
        <w:t>у</w:t>
      </w:r>
      <w:r w:rsidRPr="00F9452B">
        <w:rPr>
          <w:rFonts w:ascii="Times New Roman" w:hAnsi="Times New Roman" w:cs="Times New Roman"/>
          <w:sz w:val="24"/>
          <w:szCs w:val="24"/>
        </w:rPr>
        <w:t xml:space="preserve"> який включені фізичні та юридичні особи, щодо яких застосовані санкційні заходи Ради Безпеки ООН)</w:t>
      </w:r>
      <w:r>
        <w:rPr>
          <w:rFonts w:ascii="Times New Roman" w:hAnsi="Times New Roman" w:cs="Times New Roman"/>
          <w:sz w:val="24"/>
          <w:szCs w:val="24"/>
        </w:rPr>
        <w:t>;</w:t>
      </w:r>
    </w:p>
    <w:p w14:paraId="36F395C8"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lastRenderedPageBreak/>
        <w:t>стосовно</w:t>
      </w:r>
      <w:r w:rsidRPr="00F9452B">
        <w:rPr>
          <w:rFonts w:ascii="Times New Roman" w:hAnsi="Times New Roman" w:cs="Times New Roman"/>
          <w:sz w:val="24"/>
          <w:szCs w:val="24"/>
        </w:rPr>
        <w:t xml:space="preserve"> </w:t>
      </w:r>
      <w:r>
        <w:rPr>
          <w:rFonts w:ascii="Times New Roman" w:hAnsi="Times New Roman" w:cs="Times New Roman"/>
          <w:sz w:val="24"/>
          <w:szCs w:val="24"/>
        </w:rPr>
        <w:t>Виконавця</w:t>
      </w:r>
      <w:r w:rsidRPr="00C32E42">
        <w:rPr>
          <w:rFonts w:ascii="Times New Roman" w:hAnsi="Times New Roman" w:cs="Times New Roman"/>
          <w:sz w:val="24"/>
          <w:szCs w:val="24"/>
        </w:rPr>
        <w:t xml:space="preserve"> та/або його учасник</w:t>
      </w:r>
      <w:r>
        <w:rPr>
          <w:rFonts w:ascii="Times New Roman" w:hAnsi="Times New Roman" w:cs="Times New Roman"/>
          <w:sz w:val="24"/>
          <w:szCs w:val="24"/>
        </w:rPr>
        <w:t>а та/або кінцевого бенефіціарного</w:t>
      </w:r>
      <w:r w:rsidRPr="00C32E42">
        <w:rPr>
          <w:rFonts w:ascii="Times New Roman" w:hAnsi="Times New Roman" w:cs="Times New Roman"/>
          <w:sz w:val="24"/>
          <w:szCs w:val="24"/>
        </w:rPr>
        <w:t xml:space="preserve"> власник</w:t>
      </w:r>
      <w:r>
        <w:rPr>
          <w:rFonts w:ascii="Times New Roman" w:hAnsi="Times New Roman" w:cs="Times New Roman"/>
          <w:sz w:val="24"/>
          <w:szCs w:val="24"/>
        </w:rPr>
        <w:t>а В</w:t>
      </w:r>
      <w:r w:rsidRPr="00C32E42">
        <w:rPr>
          <w:rFonts w:ascii="Times New Roman" w:hAnsi="Times New Roman" w:cs="Times New Roman"/>
          <w:sz w:val="24"/>
          <w:szCs w:val="24"/>
        </w:rPr>
        <w:t xml:space="preserve">иконавця </w:t>
      </w:r>
      <w:r>
        <w:rPr>
          <w:rFonts w:ascii="Times New Roman" w:hAnsi="Times New Roman" w:cs="Times New Roman"/>
          <w:sz w:val="24"/>
          <w:szCs w:val="24"/>
        </w:rPr>
        <w:t xml:space="preserve">рішеннями </w:t>
      </w:r>
      <w:r w:rsidRPr="00F9452B">
        <w:rPr>
          <w:rFonts w:ascii="Times New Roman" w:hAnsi="Times New Roman" w:cs="Times New Roman"/>
          <w:sz w:val="24"/>
          <w:szCs w:val="24"/>
        </w:rPr>
        <w:t>Рад</w:t>
      </w:r>
      <w:r>
        <w:rPr>
          <w:rFonts w:ascii="Times New Roman" w:hAnsi="Times New Roman" w:cs="Times New Roman"/>
          <w:sz w:val="24"/>
          <w:szCs w:val="24"/>
        </w:rPr>
        <w:t>и</w:t>
      </w:r>
      <w:r w:rsidRPr="00F9452B">
        <w:rPr>
          <w:rFonts w:ascii="Times New Roman" w:hAnsi="Times New Roman" w:cs="Times New Roman"/>
          <w:sz w:val="24"/>
          <w:szCs w:val="24"/>
        </w:rPr>
        <w:t xml:space="preserve"> національної безпеки і оборони України застосовані персональні спеціальні економічні та інші обмежувальні заходи (санкції) відповідно до статті 5 Закону України </w:t>
      </w:r>
      <w:r w:rsidRPr="00300CA0">
        <w:rPr>
          <w:rFonts w:ascii="Times New Roman" w:hAnsi="Times New Roman" w:cs="Times New Roman"/>
          <w:sz w:val="24"/>
          <w:szCs w:val="24"/>
        </w:rPr>
        <w:t>“</w:t>
      </w:r>
      <w:r w:rsidRPr="00F9452B">
        <w:rPr>
          <w:rFonts w:ascii="Times New Roman" w:hAnsi="Times New Roman" w:cs="Times New Roman"/>
          <w:sz w:val="24"/>
          <w:szCs w:val="24"/>
        </w:rPr>
        <w:t>Про санкції</w:t>
      </w:r>
      <w:r w:rsidRPr="00300CA0">
        <w:rPr>
          <w:rFonts w:ascii="Times New Roman" w:hAnsi="Times New Roman" w:cs="Times New Roman"/>
          <w:sz w:val="24"/>
          <w:szCs w:val="24"/>
        </w:rPr>
        <w:t>”</w:t>
      </w:r>
      <w:r w:rsidRPr="00F9452B">
        <w:rPr>
          <w:rFonts w:ascii="Times New Roman" w:hAnsi="Times New Roman" w:cs="Times New Roman"/>
          <w:sz w:val="24"/>
          <w:szCs w:val="24"/>
        </w:rPr>
        <w:t xml:space="preserve">, які введені в дію </w:t>
      </w:r>
      <w:r>
        <w:rPr>
          <w:rFonts w:ascii="Times New Roman" w:hAnsi="Times New Roman" w:cs="Times New Roman"/>
          <w:sz w:val="24"/>
          <w:szCs w:val="24"/>
        </w:rPr>
        <w:t>у</w:t>
      </w:r>
      <w:r w:rsidRPr="00F9452B">
        <w:rPr>
          <w:rFonts w:ascii="Times New Roman" w:hAnsi="Times New Roman" w:cs="Times New Roman"/>
          <w:sz w:val="24"/>
          <w:szCs w:val="24"/>
        </w:rPr>
        <w:t>казами Президента України), у випадку, якщо виконання Договору суперечитиме дотриманню санкцій Ради національної безпеки і оборони України.</w:t>
      </w:r>
    </w:p>
    <w:p w14:paraId="39C5EBDA"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Pr>
          <w:rFonts w:ascii="Times New Roman" w:hAnsi="Times New Roman" w:cs="Times New Roman"/>
          <w:sz w:val="24"/>
          <w:szCs w:val="24"/>
        </w:rPr>
        <w:t>2. </w:t>
      </w:r>
      <w:r w:rsidRPr="00F9452B">
        <w:rPr>
          <w:rFonts w:ascii="Times New Roman" w:hAnsi="Times New Roman" w:cs="Times New Roman"/>
          <w:sz w:val="24"/>
          <w:szCs w:val="24"/>
        </w:rPr>
        <w:t>Замовник має право на односторонню відмову, припинення зобов’язань та розірвання</w:t>
      </w:r>
      <w:r>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w:t>
      </w:r>
      <w:r>
        <w:rPr>
          <w:rFonts w:ascii="Times New Roman" w:hAnsi="Times New Roman" w:cs="Times New Roman"/>
          <w:sz w:val="24"/>
          <w:szCs w:val="24"/>
        </w:rPr>
        <w:t xml:space="preserve">в разі, </w:t>
      </w:r>
      <w:r w:rsidRPr="00F9452B">
        <w:rPr>
          <w:rFonts w:ascii="Times New Roman" w:hAnsi="Times New Roman" w:cs="Times New Roman"/>
          <w:sz w:val="24"/>
          <w:szCs w:val="24"/>
        </w:rPr>
        <w:t>якщо стане відомо, що:</w:t>
      </w:r>
    </w:p>
    <w:p w14:paraId="78F5EDFF"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(товар, який закуповується Виконавцем </w:t>
      </w:r>
      <w:r>
        <w:rPr>
          <w:rFonts w:ascii="Times New Roman" w:hAnsi="Times New Roman" w:cs="Times New Roman"/>
          <w:sz w:val="24"/>
          <w:szCs w:val="24"/>
        </w:rPr>
        <w:t>у</w:t>
      </w:r>
      <w:r w:rsidRPr="00F9452B">
        <w:rPr>
          <w:rFonts w:ascii="Times New Roman" w:hAnsi="Times New Roman" w:cs="Times New Roman"/>
          <w:sz w:val="24"/>
          <w:szCs w:val="24"/>
        </w:rPr>
        <w:t xml:space="preserve"> межах надання послуги, далі </w:t>
      </w:r>
      <w:r>
        <w:rPr>
          <w:rFonts w:ascii="Times New Roman" w:hAnsi="Times New Roman" w:cs="Times New Roman"/>
          <w:sz w:val="24"/>
          <w:szCs w:val="24"/>
        </w:rPr>
        <w:t>–</w:t>
      </w:r>
      <w:r w:rsidRPr="00F9452B">
        <w:rPr>
          <w:rFonts w:ascii="Times New Roman" w:hAnsi="Times New Roman" w:cs="Times New Roman"/>
          <w:sz w:val="24"/>
          <w:szCs w:val="24"/>
        </w:rPr>
        <w:t xml:space="preserve"> товар) внесений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14:paraId="0DB84DBF"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внесений до списку санкцій Ради національної безпеки і оборони України (переліку осіб, до яких Радою національної безпеки і оборони України застосовані персональні спеціальні економічні та інші обмежувальні заходи (санкції), відповідно до статті 5 Закону України </w:t>
      </w:r>
      <w:r w:rsidRPr="00300CA0">
        <w:rPr>
          <w:rFonts w:ascii="Times New Roman" w:hAnsi="Times New Roman" w:cs="Times New Roman"/>
          <w:sz w:val="24"/>
          <w:szCs w:val="24"/>
        </w:rPr>
        <w:t>“</w:t>
      </w:r>
      <w:r w:rsidRPr="00F9452B">
        <w:rPr>
          <w:rFonts w:ascii="Times New Roman" w:hAnsi="Times New Roman" w:cs="Times New Roman"/>
          <w:sz w:val="24"/>
          <w:szCs w:val="24"/>
        </w:rPr>
        <w:t>Про санкції</w:t>
      </w:r>
      <w:r w:rsidRPr="00300CA0">
        <w:rPr>
          <w:rFonts w:ascii="Times New Roman" w:hAnsi="Times New Roman" w:cs="Times New Roman"/>
          <w:sz w:val="24"/>
          <w:szCs w:val="24"/>
        </w:rPr>
        <w:t>”</w:t>
      </w:r>
      <w:r w:rsidRPr="00F9452B">
        <w:rPr>
          <w:rFonts w:ascii="Times New Roman" w:hAnsi="Times New Roman" w:cs="Times New Roman"/>
          <w:sz w:val="24"/>
          <w:szCs w:val="24"/>
        </w:rPr>
        <w:t xml:space="preserve"> рішеннями, які введені в дію </w:t>
      </w:r>
      <w:r>
        <w:rPr>
          <w:rFonts w:ascii="Times New Roman" w:hAnsi="Times New Roman" w:cs="Times New Roman"/>
          <w:sz w:val="24"/>
          <w:szCs w:val="24"/>
        </w:rPr>
        <w:t>у</w:t>
      </w:r>
      <w:r w:rsidRPr="00F9452B">
        <w:rPr>
          <w:rFonts w:ascii="Times New Roman" w:hAnsi="Times New Roman" w:cs="Times New Roman"/>
          <w:sz w:val="24"/>
          <w:szCs w:val="24"/>
        </w:rPr>
        <w:t>казами Президента України), у випадку, якщо виконання Договору суперечитиме дотриманню санкцій Ради національної безпеки і оборони України;</w:t>
      </w:r>
    </w:p>
    <w:p w14:paraId="728B4078"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Виробник товару внесений до списку санкцій Європейського Союзу (Consolidated list of persons, groups and entities subject to EU financial sanctions);</w:t>
      </w:r>
    </w:p>
    <w:p w14:paraId="6335429D"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внесений до списку санкцій HM Treasury Великої Британії (списку осіб, включених </w:t>
      </w:r>
      <w:r w:rsidR="002763BE">
        <w:rPr>
          <w:rFonts w:ascii="Times New Roman" w:hAnsi="Times New Roman" w:cs="Times New Roman"/>
          <w:sz w:val="24"/>
          <w:szCs w:val="24"/>
        </w:rPr>
        <w:t>у</w:t>
      </w:r>
      <w:r w:rsidRPr="00F9452B">
        <w:rPr>
          <w:rFonts w:ascii="Times New Roman" w:hAnsi="Times New Roman" w:cs="Times New Roman"/>
          <w:sz w:val="24"/>
          <w:szCs w:val="24"/>
        </w:rPr>
        <w:t xml:space="preserve"> “Consolidated list of financial sanctions targets in the UK” та в “List of persons subject to restrictive measures in view of Russia's actions destabilizing the situation in Ukraine”, що ведеться the UK Office of Financial Sanctions Implementation (OFSI) of the HM Treasury);</w:t>
      </w:r>
    </w:p>
    <w:p w14:paraId="0D49672A"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внесений до списку санкцій Ради Безпеки ООН (зведеного списку санкцій Ради Безпеки Організації Об’єднаних Націй (Consolidated United Nations Security Council Sanctions List), </w:t>
      </w:r>
      <w:r>
        <w:rPr>
          <w:rFonts w:ascii="Times New Roman" w:hAnsi="Times New Roman" w:cs="Times New Roman"/>
          <w:sz w:val="24"/>
          <w:szCs w:val="24"/>
        </w:rPr>
        <w:t>у</w:t>
      </w:r>
      <w:r w:rsidRPr="00F9452B">
        <w:rPr>
          <w:rFonts w:ascii="Times New Roman" w:hAnsi="Times New Roman" w:cs="Times New Roman"/>
          <w:sz w:val="24"/>
          <w:szCs w:val="24"/>
        </w:rPr>
        <w:t xml:space="preserve"> який включені фізичні та юридичні особи, щодо яких застосовані санкційні заходи Ради Безпеки ООН).</w:t>
      </w:r>
    </w:p>
    <w:p w14:paraId="54077FD6" w14:textId="77777777" w:rsidR="00942ED0" w:rsidRPr="005576E7" w:rsidRDefault="00942ED0" w:rsidP="00942ED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Pr>
          <w:rFonts w:ascii="Times New Roman" w:hAnsi="Times New Roman" w:cs="Times New Roman"/>
          <w:sz w:val="24"/>
          <w:szCs w:val="24"/>
        </w:rPr>
        <w:t>3. </w:t>
      </w:r>
      <w:r w:rsidRPr="00F9452B">
        <w:rPr>
          <w:rFonts w:ascii="Times New Roman" w:hAnsi="Times New Roman" w:cs="Times New Roman"/>
          <w:sz w:val="24"/>
          <w:szCs w:val="24"/>
        </w:rPr>
        <w:t>Виконавець гарантує, що товар не походить з Російської Федерації</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w:t>
      </w:r>
    </w:p>
    <w:p w14:paraId="3EC01CD1" w14:textId="77777777" w:rsidR="00942ED0" w:rsidRPr="00F9452B" w:rsidRDefault="00942ED0" w:rsidP="00942ED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11.</w:t>
      </w:r>
      <w:r>
        <w:rPr>
          <w:rFonts w:ascii="Times New Roman" w:hAnsi="Times New Roman" w:cs="Times New Roman"/>
          <w:sz w:val="24"/>
          <w:szCs w:val="24"/>
        </w:rPr>
        <w:t>4. </w:t>
      </w:r>
      <w:r w:rsidRPr="00F9452B">
        <w:rPr>
          <w:rFonts w:ascii="Times New Roman" w:hAnsi="Times New Roman" w:cs="Times New Roman"/>
          <w:sz w:val="24"/>
          <w:szCs w:val="24"/>
        </w:rPr>
        <w:t>Виконавець підтверджує, що він не є юридичною особою, утвореною та зареєстрованою відповідно до законодавства Російської Федерації</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Республіка Білорусь</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Ісламська Республіка Іран, громадянин Російської Федерації</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Pr>
          <w:rFonts w:ascii="Times New Roman" w:hAnsi="Times New Roman" w:cs="Times New Roman"/>
          <w:sz w:val="24"/>
          <w:szCs w:val="24"/>
        </w:rPr>
        <w:t xml:space="preserve"> </w:t>
      </w:r>
      <w:r w:rsidRPr="00F9452B">
        <w:rPr>
          <w:rFonts w:ascii="Times New Roman" w:hAnsi="Times New Roman" w:cs="Times New Roman"/>
          <w:sz w:val="24"/>
          <w:szCs w:val="24"/>
        </w:rPr>
        <w:t>/</w:t>
      </w:r>
      <w:r>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 крім випадків</w:t>
      </w:r>
      <w:r>
        <w:rPr>
          <w:rFonts w:ascii="Times New Roman" w:hAnsi="Times New Roman" w:cs="Times New Roman"/>
          <w:sz w:val="24"/>
          <w:szCs w:val="24"/>
        </w:rPr>
        <w:t>,</w:t>
      </w:r>
      <w:r w:rsidRPr="00F9452B">
        <w:rPr>
          <w:rFonts w:ascii="Times New Roman" w:hAnsi="Times New Roman" w:cs="Times New Roman"/>
          <w:sz w:val="24"/>
          <w:szCs w:val="24"/>
        </w:rPr>
        <w:t xml:space="preserve">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B1E633A" w14:textId="77777777" w:rsidR="00942ED0" w:rsidRPr="00F9452B" w:rsidRDefault="00942ED0" w:rsidP="00942ED0">
      <w:pPr>
        <w:spacing w:line="240" w:lineRule="auto"/>
        <w:rPr>
          <w:rFonts w:ascii="Times New Roman" w:hAnsi="Times New Roman" w:cs="Times New Roman"/>
          <w:color w:val="auto"/>
          <w:sz w:val="24"/>
          <w:szCs w:val="24"/>
        </w:rPr>
      </w:pPr>
    </w:p>
    <w:p w14:paraId="07D19818" w14:textId="77777777" w:rsidR="00942ED0" w:rsidRPr="00F9452B" w:rsidRDefault="00942ED0" w:rsidP="00942ED0">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2. </w:t>
      </w:r>
      <w:r w:rsidRPr="00F9452B">
        <w:rPr>
          <w:rFonts w:ascii="Times New Roman" w:hAnsi="Times New Roman" w:cs="Times New Roman"/>
          <w:b/>
          <w:bCs/>
          <w:sz w:val="24"/>
          <w:szCs w:val="24"/>
        </w:rPr>
        <w:t>ПОРЯДОК ВИРІШЕННЯ СПОРІВ</w:t>
      </w:r>
    </w:p>
    <w:p w14:paraId="0EC4731D" w14:textId="77777777" w:rsidR="00942ED0" w:rsidRPr="00F9452B" w:rsidRDefault="00942ED0" w:rsidP="00942ED0">
      <w:pPr>
        <w:spacing w:line="240" w:lineRule="auto"/>
        <w:rPr>
          <w:rFonts w:ascii="Times New Roman" w:hAnsi="Times New Roman" w:cs="Times New Roman"/>
          <w:color w:val="auto"/>
          <w:sz w:val="24"/>
          <w:szCs w:val="24"/>
        </w:rPr>
      </w:pPr>
    </w:p>
    <w:p w14:paraId="2180E153" w14:textId="77777777" w:rsidR="00942ED0" w:rsidRPr="005576E7"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12.</w:t>
      </w:r>
      <w:r>
        <w:rPr>
          <w:rFonts w:ascii="Times New Roman" w:hAnsi="Times New Roman" w:cs="Times New Roman"/>
          <w:sz w:val="24"/>
          <w:szCs w:val="24"/>
        </w:rPr>
        <w:t>1. </w:t>
      </w:r>
      <w:r w:rsidRPr="00F9452B">
        <w:rPr>
          <w:rFonts w:ascii="Times New Roman" w:hAnsi="Times New Roman" w:cs="Times New Roman"/>
          <w:sz w:val="24"/>
          <w:szCs w:val="24"/>
        </w:rPr>
        <w:t>У випадку виникнення спорів або розбіжностей Сторони зобов’язуються вирішувати їх шляхом взаємних переговорів та консультацій.</w:t>
      </w:r>
    </w:p>
    <w:p w14:paraId="6850F30F" w14:textId="77777777" w:rsidR="00942ED0" w:rsidRDefault="00942ED0" w:rsidP="00942ED0">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12.</w:t>
      </w:r>
      <w:r>
        <w:rPr>
          <w:rFonts w:ascii="Times New Roman" w:hAnsi="Times New Roman" w:cs="Times New Roman"/>
          <w:sz w:val="24"/>
          <w:szCs w:val="24"/>
        </w:rPr>
        <w:t>2. </w:t>
      </w:r>
      <w:r w:rsidRPr="00F9452B">
        <w:rPr>
          <w:rFonts w:ascii="Times New Roman" w:hAnsi="Times New Roman" w:cs="Times New Roman"/>
          <w:sz w:val="24"/>
          <w:szCs w:val="24"/>
        </w:rPr>
        <w:t>У разі недосягнення Сторонами згоди спори (розбіжності) вирішуються у судовому порядку відповідно до законодавства України.</w:t>
      </w:r>
    </w:p>
    <w:p w14:paraId="0489725A" w14:textId="77777777" w:rsidR="00297EFE" w:rsidRPr="007B0182" w:rsidRDefault="00297EFE" w:rsidP="005576E7">
      <w:pPr>
        <w:spacing w:line="240" w:lineRule="auto"/>
        <w:ind w:firstLine="569"/>
        <w:jc w:val="both"/>
        <w:rPr>
          <w:rFonts w:ascii="Times New Roman" w:hAnsi="Times New Roman" w:cs="Times New Roman"/>
          <w:color w:val="auto"/>
          <w:sz w:val="24"/>
          <w:szCs w:val="24"/>
        </w:rPr>
      </w:pPr>
    </w:p>
    <w:p w14:paraId="27F48964" w14:textId="77777777" w:rsidR="00E86146" w:rsidRPr="00F9452B" w:rsidRDefault="00E86146" w:rsidP="00E86146">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3. </w:t>
      </w:r>
      <w:r w:rsidRPr="00F9452B">
        <w:rPr>
          <w:rFonts w:ascii="Times New Roman" w:hAnsi="Times New Roman" w:cs="Times New Roman"/>
          <w:b/>
          <w:bCs/>
          <w:sz w:val="24"/>
          <w:szCs w:val="24"/>
        </w:rPr>
        <w:t>СТРОК ДІЇ ДОГОВОРУ</w:t>
      </w:r>
    </w:p>
    <w:p w14:paraId="6B47789F" w14:textId="77777777" w:rsidR="00E86146" w:rsidRPr="00F9452B" w:rsidRDefault="00E86146" w:rsidP="00E86146">
      <w:pPr>
        <w:spacing w:line="240" w:lineRule="auto"/>
        <w:rPr>
          <w:rFonts w:ascii="Times New Roman" w:hAnsi="Times New Roman" w:cs="Times New Roman"/>
          <w:color w:val="auto"/>
          <w:sz w:val="24"/>
          <w:szCs w:val="24"/>
        </w:rPr>
      </w:pPr>
    </w:p>
    <w:p w14:paraId="2FEB6DEA" w14:textId="77777777" w:rsidR="00E86146" w:rsidRPr="00F9452B" w:rsidRDefault="00E86146" w:rsidP="00E86146">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13.</w:t>
      </w:r>
      <w:r>
        <w:rPr>
          <w:rFonts w:ascii="Times New Roman" w:hAnsi="Times New Roman" w:cs="Times New Roman"/>
          <w:sz w:val="24"/>
          <w:szCs w:val="24"/>
        </w:rPr>
        <w:t>1. </w:t>
      </w:r>
      <w:r w:rsidRPr="00F9452B">
        <w:rPr>
          <w:rFonts w:ascii="Times New Roman" w:hAnsi="Times New Roman" w:cs="Times New Roman"/>
          <w:sz w:val="24"/>
          <w:szCs w:val="24"/>
        </w:rPr>
        <w:t xml:space="preserve"> Договір набирає чинності з дати його укладення Сторонами і діє до ___________ року, а в частині проведення розрахунків </w:t>
      </w:r>
      <w:r>
        <w:rPr>
          <w:rFonts w:ascii="Times New Roman" w:hAnsi="Times New Roman" w:cs="Times New Roman"/>
          <w:sz w:val="24"/>
          <w:szCs w:val="24"/>
        </w:rPr>
        <w:t>–</w:t>
      </w:r>
      <w:r w:rsidRPr="00F9452B">
        <w:rPr>
          <w:rFonts w:ascii="Times New Roman" w:hAnsi="Times New Roman" w:cs="Times New Roman"/>
          <w:sz w:val="24"/>
          <w:szCs w:val="24"/>
        </w:rPr>
        <w:t xml:space="preserve"> до повного виконання Сторонами своїх зобов’язань за Договором.</w:t>
      </w:r>
    </w:p>
    <w:p w14:paraId="75E4711D" w14:textId="77777777" w:rsidR="00E86146" w:rsidRPr="00F9452B" w:rsidRDefault="00E86146" w:rsidP="00E86146">
      <w:pPr>
        <w:spacing w:line="240" w:lineRule="auto"/>
        <w:rPr>
          <w:rFonts w:ascii="Times New Roman" w:hAnsi="Times New Roman" w:cs="Times New Roman"/>
          <w:color w:val="auto"/>
          <w:sz w:val="24"/>
          <w:szCs w:val="24"/>
        </w:rPr>
      </w:pPr>
    </w:p>
    <w:p w14:paraId="57D44DD6" w14:textId="77777777" w:rsidR="00E86146" w:rsidRPr="00F9452B" w:rsidRDefault="00E86146" w:rsidP="00E86146">
      <w:pPr>
        <w:spacing w:line="240" w:lineRule="auto"/>
        <w:ind w:hanging="2"/>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4. </w:t>
      </w:r>
      <w:r w:rsidRPr="00F9452B">
        <w:rPr>
          <w:rFonts w:ascii="Times New Roman" w:hAnsi="Times New Roman" w:cs="Times New Roman"/>
          <w:b/>
          <w:bCs/>
          <w:sz w:val="24"/>
          <w:szCs w:val="24"/>
        </w:rPr>
        <w:t>ВНЕСЕННЯ ЗМІН ДО ДОГОВОРУ ТА УМОВИ РОЗІРВАННЯ ДОГОВОРУ</w:t>
      </w:r>
    </w:p>
    <w:p w14:paraId="06BADE97" w14:textId="77777777" w:rsidR="00E86146" w:rsidRPr="00F9452B" w:rsidRDefault="00E86146" w:rsidP="00E86146">
      <w:pPr>
        <w:spacing w:line="240" w:lineRule="auto"/>
        <w:rPr>
          <w:rFonts w:ascii="Times New Roman" w:hAnsi="Times New Roman" w:cs="Times New Roman"/>
          <w:color w:val="auto"/>
          <w:sz w:val="24"/>
          <w:szCs w:val="24"/>
        </w:rPr>
      </w:pPr>
    </w:p>
    <w:p w14:paraId="49FA0426" w14:textId="77777777" w:rsidR="00E86146"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1. Сторони погодились, що істотними умовами Договору, крім умов,</w:t>
      </w:r>
      <w:r w:rsidRPr="00D31600">
        <w:t xml:space="preserve"> </w:t>
      </w:r>
      <w:r w:rsidRPr="00D31600">
        <w:rPr>
          <w:rFonts w:ascii="Times New Roman" w:hAnsi="Times New Roman" w:cs="Times New Roman"/>
          <w:sz w:val="24"/>
          <w:szCs w:val="24"/>
        </w:rPr>
        <w:t>які є істотними відповідно до закону або є необхі</w:t>
      </w:r>
      <w:r>
        <w:rPr>
          <w:rFonts w:ascii="Times New Roman" w:hAnsi="Times New Roman" w:cs="Times New Roman"/>
          <w:sz w:val="24"/>
          <w:szCs w:val="24"/>
        </w:rPr>
        <w:t xml:space="preserve">дними для договорів </w:t>
      </w:r>
      <w:r w:rsidR="00823978">
        <w:rPr>
          <w:rFonts w:ascii="Times New Roman" w:hAnsi="Times New Roman" w:cs="Times New Roman"/>
          <w:sz w:val="24"/>
          <w:szCs w:val="24"/>
        </w:rPr>
        <w:t>такого</w:t>
      </w:r>
      <w:r>
        <w:rPr>
          <w:rFonts w:ascii="Times New Roman" w:hAnsi="Times New Roman" w:cs="Times New Roman"/>
          <w:sz w:val="24"/>
          <w:szCs w:val="24"/>
        </w:rPr>
        <w:t xml:space="preserve"> виду, є: </w:t>
      </w:r>
      <w:r w:rsidRPr="00F9452B">
        <w:rPr>
          <w:rFonts w:ascii="Times New Roman" w:hAnsi="Times New Roman" w:cs="Times New Roman"/>
          <w:sz w:val="24"/>
          <w:szCs w:val="24"/>
        </w:rPr>
        <w:t>___________</w:t>
      </w:r>
      <w:r>
        <w:rPr>
          <w:rFonts w:ascii="Times New Roman" w:hAnsi="Times New Roman" w:cs="Times New Roman"/>
          <w:sz w:val="24"/>
          <w:szCs w:val="24"/>
        </w:rPr>
        <w:t xml:space="preserve"> .</w:t>
      </w:r>
    </w:p>
    <w:p w14:paraId="177DEF9D" w14:textId="77777777" w:rsidR="00E86146" w:rsidRPr="005576E7" w:rsidRDefault="00E86146" w:rsidP="00E86146">
      <w:pPr>
        <w:spacing w:line="240" w:lineRule="auto"/>
        <w:ind w:firstLine="569"/>
        <w:jc w:val="both"/>
        <w:rPr>
          <w:rFonts w:ascii="Times New Roman" w:hAnsi="Times New Roman" w:cs="Times New Roman"/>
          <w:sz w:val="24"/>
          <w:szCs w:val="24"/>
        </w:rPr>
      </w:pPr>
      <w:r>
        <w:rPr>
          <w:rFonts w:ascii="Times New Roman" w:hAnsi="Times New Roman" w:cs="Times New Roman"/>
          <w:sz w:val="24"/>
          <w:szCs w:val="24"/>
        </w:rPr>
        <w:t xml:space="preserve">14.2. </w:t>
      </w:r>
      <w:r w:rsidRPr="00F9452B">
        <w:rPr>
          <w:rFonts w:ascii="Times New Roman" w:hAnsi="Times New Roman" w:cs="Times New Roman"/>
          <w:sz w:val="24"/>
          <w:szCs w:val="24"/>
        </w:rPr>
        <w:t>Істотні умови Договору не можуть змінюватися після його підписання до повного виконання зобов’язань його Сторонами, крім випадків, передбачених законодавством у сфері публічних закупівель.  </w:t>
      </w:r>
    </w:p>
    <w:p w14:paraId="555E0A4A" w14:textId="77777777" w:rsidR="00E86146" w:rsidRPr="00F9452B" w:rsidRDefault="00E86146" w:rsidP="00E86146">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3. </w:t>
      </w:r>
      <w:r w:rsidRPr="00F9452B">
        <w:rPr>
          <w:rFonts w:ascii="Times New Roman" w:hAnsi="Times New Roman" w:cs="Times New Roman"/>
          <w:sz w:val="24"/>
          <w:szCs w:val="24"/>
        </w:rPr>
        <w:t xml:space="preserve">Зміни та доповнення до Договору можуть бути внесені за наявності взаємної згоди Сторін. </w:t>
      </w:r>
      <w:r>
        <w:rPr>
          <w:rFonts w:ascii="Times New Roman" w:hAnsi="Times New Roman" w:cs="Times New Roman"/>
          <w:sz w:val="24"/>
          <w:szCs w:val="24"/>
        </w:rPr>
        <w:t>У</w:t>
      </w:r>
      <w:r w:rsidRPr="00F9452B">
        <w:rPr>
          <w:rFonts w:ascii="Times New Roman" w:hAnsi="Times New Roman" w:cs="Times New Roman"/>
          <w:sz w:val="24"/>
          <w:szCs w:val="24"/>
        </w:rPr>
        <w:t xml:space="preserve">сі зміни та доповнення до Договору викладаються </w:t>
      </w:r>
      <w:r>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і після їх підписання обома Сторонами стають невід’ємними частинами</w:t>
      </w:r>
      <w:r>
        <w:rPr>
          <w:rFonts w:ascii="Times New Roman" w:hAnsi="Times New Roman" w:cs="Times New Roman"/>
          <w:sz w:val="24"/>
          <w:szCs w:val="24"/>
        </w:rPr>
        <w:t xml:space="preserve"> </w:t>
      </w:r>
      <w:r w:rsidRPr="00F9452B">
        <w:rPr>
          <w:rFonts w:ascii="Times New Roman" w:hAnsi="Times New Roman" w:cs="Times New Roman"/>
          <w:sz w:val="24"/>
          <w:szCs w:val="24"/>
        </w:rPr>
        <w:t>Договору.</w:t>
      </w:r>
    </w:p>
    <w:p w14:paraId="13BD91D3"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4. </w:t>
      </w:r>
      <w:r w:rsidRPr="00F9452B">
        <w:rPr>
          <w:rFonts w:ascii="Times New Roman" w:hAnsi="Times New Roman" w:cs="Times New Roman"/>
          <w:sz w:val="24"/>
          <w:szCs w:val="24"/>
        </w:rPr>
        <w:t>Сторона, яка зацікавлена у внесенні змін до істотних умов</w:t>
      </w:r>
      <w:r>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на підставі випадків, передбачених законодавством у сфері публічних закупівель, повинна </w:t>
      </w:r>
      <w:r>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на</w:t>
      </w:r>
      <w:r>
        <w:rPr>
          <w:rFonts w:ascii="Times New Roman" w:hAnsi="Times New Roman" w:cs="Times New Roman"/>
          <w:sz w:val="24"/>
          <w:szCs w:val="24"/>
        </w:rPr>
        <w:t xml:space="preserve">діслати </w:t>
      </w:r>
      <w:r w:rsidRPr="00F9452B">
        <w:rPr>
          <w:rFonts w:ascii="Times New Roman" w:hAnsi="Times New Roman" w:cs="Times New Roman"/>
          <w:sz w:val="24"/>
          <w:szCs w:val="24"/>
        </w:rPr>
        <w:t>іншій Стороні пропозиції щодо таких змін з обґрунтуванням необхідності їх внесення.</w:t>
      </w:r>
    </w:p>
    <w:p w14:paraId="6A90166E"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Звернення про внесення змін до істотних умов</w:t>
      </w:r>
      <w:r>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розглядається іншою Стороною протягом ___ (________________) календарних днів та </w:t>
      </w:r>
      <w:r w:rsidRPr="005B261B">
        <w:rPr>
          <w:rFonts w:ascii="Times New Roman" w:hAnsi="Times New Roman" w:cs="Times New Roman"/>
          <w:sz w:val="24"/>
          <w:szCs w:val="24"/>
        </w:rPr>
        <w:t xml:space="preserve">протягом цього строку в письмовій формі Сторона, </w:t>
      </w:r>
      <w:r w:rsidR="000D280C">
        <w:rPr>
          <w:rFonts w:ascii="Times New Roman" w:hAnsi="Times New Roman" w:cs="Times New Roman"/>
          <w:sz w:val="24"/>
          <w:szCs w:val="24"/>
        </w:rPr>
        <w:t>щ</w:t>
      </w:r>
      <w:r w:rsidRPr="005B261B">
        <w:rPr>
          <w:rFonts w:ascii="Times New Roman" w:hAnsi="Times New Roman" w:cs="Times New Roman"/>
          <w:sz w:val="24"/>
          <w:szCs w:val="24"/>
        </w:rPr>
        <w:t>о розглядає звернення, повідомляє про своє рішення Сторону, що надіслала звернення.</w:t>
      </w:r>
    </w:p>
    <w:p w14:paraId="34B95E71"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5. </w:t>
      </w:r>
      <w:r w:rsidRPr="00F9452B">
        <w:rPr>
          <w:rFonts w:ascii="Times New Roman" w:hAnsi="Times New Roman" w:cs="Times New Roman"/>
          <w:sz w:val="24"/>
          <w:szCs w:val="24"/>
        </w:rPr>
        <w:t xml:space="preserve">Зміна істотних умов Договору допускається виключно </w:t>
      </w:r>
      <w:r>
        <w:rPr>
          <w:rFonts w:ascii="Times New Roman" w:hAnsi="Times New Roman" w:cs="Times New Roman"/>
          <w:sz w:val="24"/>
          <w:szCs w:val="24"/>
        </w:rPr>
        <w:t>в</w:t>
      </w:r>
      <w:r w:rsidRPr="00F9452B">
        <w:rPr>
          <w:rFonts w:ascii="Times New Roman" w:hAnsi="Times New Roman" w:cs="Times New Roman"/>
          <w:sz w:val="24"/>
          <w:szCs w:val="24"/>
        </w:rPr>
        <w:t xml:space="preserve"> таких випадках:</w:t>
      </w:r>
    </w:p>
    <w:p w14:paraId="4668DEC8" w14:textId="77777777" w:rsidR="00E86146" w:rsidRPr="005576E7" w:rsidRDefault="00E86146" w:rsidP="00E86146">
      <w:pPr>
        <w:spacing w:line="240" w:lineRule="auto"/>
        <w:ind w:firstLine="569"/>
        <w:jc w:val="both"/>
        <w:rPr>
          <w:rFonts w:ascii="Times New Roman" w:hAnsi="Times New Roman" w:cs="Times New Roman"/>
          <w:i/>
          <w:iCs/>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w:t>
      </w:r>
      <w:r w:rsidRPr="00F9452B">
        <w:rPr>
          <w:rFonts w:ascii="Times New Roman" w:hAnsi="Times New Roman" w:cs="Times New Roman"/>
          <w:sz w:val="24"/>
          <w:szCs w:val="24"/>
        </w:rPr>
        <w:t>.</w:t>
      </w:r>
      <w:r>
        <w:rPr>
          <w:rFonts w:ascii="Times New Roman" w:hAnsi="Times New Roman" w:cs="Times New Roman"/>
          <w:sz w:val="24"/>
          <w:szCs w:val="24"/>
        </w:rPr>
        <w:t>1. З</w:t>
      </w:r>
      <w:r w:rsidRPr="00F9452B">
        <w:rPr>
          <w:rFonts w:ascii="Times New Roman" w:hAnsi="Times New Roman" w:cs="Times New Roman"/>
          <w:sz w:val="24"/>
          <w:szCs w:val="24"/>
        </w:rPr>
        <w:t xml:space="preserve">меншення обсягів закупівлі, зокрема з урахуванням фактичного обсягу видатків </w:t>
      </w:r>
      <w:r>
        <w:rPr>
          <w:rFonts w:ascii="Times New Roman" w:hAnsi="Times New Roman" w:cs="Times New Roman"/>
          <w:sz w:val="24"/>
          <w:szCs w:val="24"/>
        </w:rPr>
        <w:t>З</w:t>
      </w:r>
      <w:r w:rsidRPr="00F9452B">
        <w:rPr>
          <w:rFonts w:ascii="Times New Roman" w:hAnsi="Times New Roman" w:cs="Times New Roman"/>
          <w:sz w:val="24"/>
          <w:szCs w:val="24"/>
        </w:rPr>
        <w:t>амовника</w:t>
      </w:r>
      <w:r>
        <w:rPr>
          <w:rFonts w:ascii="Times New Roman" w:hAnsi="Times New Roman" w:cs="Times New Roman"/>
          <w:sz w:val="24"/>
          <w:szCs w:val="24"/>
        </w:rPr>
        <w:t xml:space="preserve"> </w:t>
      </w:r>
      <w:r w:rsidRPr="00F9452B">
        <w:rPr>
          <w:rFonts w:ascii="Times New Roman" w:hAnsi="Times New Roman" w:cs="Times New Roman"/>
          <w:i/>
          <w:iCs/>
          <w:sz w:val="24"/>
          <w:szCs w:val="24"/>
        </w:rPr>
        <w:t>(</w:t>
      </w:r>
      <w:r>
        <w:rPr>
          <w:rFonts w:ascii="Times New Roman" w:hAnsi="Times New Roman" w:cs="Times New Roman"/>
          <w:i/>
          <w:iCs/>
          <w:sz w:val="24"/>
          <w:szCs w:val="24"/>
        </w:rPr>
        <w:t>С</w:t>
      </w:r>
      <w:r w:rsidRPr="00F9452B">
        <w:rPr>
          <w:rFonts w:ascii="Times New Roman" w:hAnsi="Times New Roman" w:cs="Times New Roman"/>
          <w:i/>
          <w:iCs/>
          <w:sz w:val="24"/>
          <w:szCs w:val="24"/>
        </w:rPr>
        <w:t xml:space="preserve">торони можуть внести зміни до договору про закупівлю </w:t>
      </w:r>
      <w:r>
        <w:rPr>
          <w:rFonts w:ascii="Times New Roman" w:hAnsi="Times New Roman" w:cs="Times New Roman"/>
          <w:i/>
          <w:iCs/>
          <w:sz w:val="24"/>
          <w:szCs w:val="24"/>
        </w:rPr>
        <w:t>в</w:t>
      </w:r>
      <w:r w:rsidRPr="00F9452B">
        <w:rPr>
          <w:rFonts w:ascii="Times New Roman" w:hAnsi="Times New Roman" w:cs="Times New Roman"/>
          <w:i/>
          <w:iCs/>
          <w:sz w:val="24"/>
          <w:szCs w:val="24"/>
        </w:rPr>
        <w:t xml:space="preserve"> разі зменшення обсягів закупівлі, зокрема з урахуванням фактичного обсягу видатків Замовника, а також у випадку зменшення обсягу споживчої потреби обсягу послуг. У такому випадку ціна договору про закупівлю зменшується залежно від зміни таких обсягів)</w:t>
      </w:r>
      <w:r>
        <w:rPr>
          <w:rFonts w:ascii="Times New Roman" w:hAnsi="Times New Roman" w:cs="Times New Roman"/>
          <w:iCs/>
          <w:sz w:val="24"/>
          <w:szCs w:val="24"/>
        </w:rPr>
        <w:t>.</w:t>
      </w:r>
    </w:p>
    <w:p w14:paraId="40376E4E" w14:textId="77777777" w:rsidR="00E86146" w:rsidRPr="005576E7" w:rsidRDefault="00E86146" w:rsidP="00E86146">
      <w:pPr>
        <w:spacing w:line="240" w:lineRule="auto"/>
        <w:ind w:firstLine="569"/>
        <w:jc w:val="both"/>
        <w:rPr>
          <w:rFonts w:ascii="Times New Roman" w:hAnsi="Times New Roman" w:cs="Times New Roman"/>
          <w:i/>
          <w:iCs/>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w:t>
      </w:r>
      <w:r w:rsidRPr="00F9452B">
        <w:rPr>
          <w:rFonts w:ascii="Times New Roman" w:hAnsi="Times New Roman" w:cs="Times New Roman"/>
          <w:sz w:val="24"/>
          <w:szCs w:val="24"/>
        </w:rPr>
        <w:t>.</w:t>
      </w:r>
      <w:r>
        <w:rPr>
          <w:rFonts w:ascii="Times New Roman" w:hAnsi="Times New Roman" w:cs="Times New Roman"/>
          <w:sz w:val="24"/>
          <w:szCs w:val="24"/>
        </w:rPr>
        <w:t>2. П</w:t>
      </w:r>
      <w:r w:rsidRPr="00F9452B">
        <w:rPr>
          <w:rFonts w:ascii="Times New Roman" w:hAnsi="Times New Roman" w:cs="Times New Roman"/>
          <w:sz w:val="24"/>
          <w:szCs w:val="24"/>
        </w:rPr>
        <w:t xml:space="preserve">окращення якості предмета закупівлі за умови, що таке покращення не призведе до збільшення суми, визначеної в Договорі </w:t>
      </w:r>
      <w:r w:rsidRPr="00F9452B">
        <w:rPr>
          <w:rFonts w:ascii="Times New Roman" w:hAnsi="Times New Roman" w:cs="Times New Roman"/>
          <w:i/>
          <w:iCs/>
          <w:sz w:val="24"/>
          <w:szCs w:val="24"/>
        </w:rPr>
        <w:t>(</w:t>
      </w:r>
      <w:r>
        <w:rPr>
          <w:rFonts w:ascii="Times New Roman" w:hAnsi="Times New Roman" w:cs="Times New Roman"/>
          <w:i/>
          <w:iCs/>
          <w:sz w:val="24"/>
          <w:szCs w:val="24"/>
        </w:rPr>
        <w:t>С</w:t>
      </w:r>
      <w:r w:rsidRPr="00F9452B">
        <w:rPr>
          <w:rFonts w:ascii="Times New Roman" w:hAnsi="Times New Roman" w:cs="Times New Roman"/>
          <w:i/>
          <w:iCs/>
          <w:sz w:val="24"/>
          <w:szCs w:val="24"/>
        </w:rPr>
        <w:t>торони можуть внести зміни до договору в разі покращення якості предмета закупівлі за умови, що така зміна не призведе до зміни предмета закупівлі та відповідає тендерній документації в частині встановлення вимог та функціональних характеристик до предмета закупівлі і є покращенням його якості. Підтвердженням можуть бути документи технічного характеру з відповідними висновками, наданими уповноваженими органами, що свідчать про покращення якості, яке не впливає на функціональні характеристики предмета закупівлі)</w:t>
      </w:r>
      <w:r>
        <w:rPr>
          <w:rFonts w:ascii="Times New Roman" w:hAnsi="Times New Roman" w:cs="Times New Roman"/>
          <w:iCs/>
          <w:sz w:val="24"/>
          <w:szCs w:val="24"/>
        </w:rPr>
        <w:t>.</w:t>
      </w:r>
    </w:p>
    <w:p w14:paraId="298F8366"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w:t>
      </w:r>
      <w:r w:rsidRPr="00F9452B">
        <w:rPr>
          <w:rFonts w:ascii="Times New Roman" w:hAnsi="Times New Roman" w:cs="Times New Roman"/>
          <w:sz w:val="24"/>
          <w:szCs w:val="24"/>
        </w:rPr>
        <w:t>.</w:t>
      </w:r>
      <w:r>
        <w:rPr>
          <w:rFonts w:ascii="Times New Roman" w:hAnsi="Times New Roman" w:cs="Times New Roman"/>
          <w:sz w:val="24"/>
          <w:szCs w:val="24"/>
        </w:rPr>
        <w:t>3. П</w:t>
      </w:r>
      <w:r w:rsidRPr="00F9452B">
        <w:rPr>
          <w:rFonts w:ascii="Times New Roman" w:hAnsi="Times New Roman" w:cs="Times New Roman"/>
          <w:sz w:val="24"/>
          <w:szCs w:val="24"/>
        </w:rPr>
        <w:t xml:space="preserve">родовження строку дії </w:t>
      </w:r>
      <w:r>
        <w:rPr>
          <w:rFonts w:ascii="Times New Roman" w:hAnsi="Times New Roman" w:cs="Times New Roman"/>
          <w:sz w:val="24"/>
          <w:szCs w:val="24"/>
        </w:rPr>
        <w:t>Д</w:t>
      </w:r>
      <w:r w:rsidRPr="00F9452B">
        <w:rPr>
          <w:rFonts w:ascii="Times New Roman" w:hAnsi="Times New Roman" w:cs="Times New Roman"/>
          <w:sz w:val="24"/>
          <w:szCs w:val="24"/>
        </w:rPr>
        <w:t>оговору та/або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w:t>
      </w:r>
      <w:r>
        <w:rPr>
          <w:rFonts w:ascii="Times New Roman" w:hAnsi="Times New Roman" w:cs="Times New Roman"/>
          <w:sz w:val="24"/>
          <w:szCs w:val="24"/>
        </w:rPr>
        <w:t>,</w:t>
      </w:r>
      <w:r w:rsidRPr="00F9452B">
        <w:rPr>
          <w:rFonts w:ascii="Times New Roman" w:hAnsi="Times New Roman" w:cs="Times New Roman"/>
          <w:sz w:val="24"/>
          <w:szCs w:val="24"/>
        </w:rPr>
        <w:t xml:space="preserve"> що такі зміни не призведуть до збільшення суми, визначеної в </w:t>
      </w:r>
      <w:r>
        <w:rPr>
          <w:rFonts w:ascii="Times New Roman" w:hAnsi="Times New Roman" w:cs="Times New Roman"/>
          <w:sz w:val="24"/>
          <w:szCs w:val="24"/>
        </w:rPr>
        <w:t>цьому Д</w:t>
      </w:r>
      <w:r w:rsidRPr="00F9452B">
        <w:rPr>
          <w:rFonts w:ascii="Times New Roman" w:hAnsi="Times New Roman" w:cs="Times New Roman"/>
          <w:sz w:val="24"/>
          <w:szCs w:val="24"/>
        </w:rPr>
        <w:t xml:space="preserve">оговорі </w:t>
      </w:r>
      <w:r>
        <w:rPr>
          <w:rFonts w:ascii="Times New Roman" w:hAnsi="Times New Roman" w:cs="Times New Roman"/>
          <w:sz w:val="24"/>
          <w:szCs w:val="24"/>
        </w:rPr>
        <w:t>(</w:t>
      </w:r>
      <w:r>
        <w:rPr>
          <w:rFonts w:ascii="Times New Roman" w:hAnsi="Times New Roman" w:cs="Times New Roman"/>
          <w:i/>
          <w:iCs/>
          <w:sz w:val="24"/>
          <w:szCs w:val="24"/>
        </w:rPr>
        <w:t>ф</w:t>
      </w:r>
      <w:r w:rsidRPr="00F9452B">
        <w:rPr>
          <w:rFonts w:ascii="Times New Roman" w:hAnsi="Times New Roman" w:cs="Times New Roman"/>
          <w:i/>
          <w:iCs/>
          <w:sz w:val="24"/>
          <w:szCs w:val="24"/>
        </w:rPr>
        <w:t xml:space="preserve">орма документального підтвердження об’єктивних </w:t>
      </w:r>
      <w:r w:rsidRPr="00F9452B">
        <w:rPr>
          <w:rFonts w:ascii="Times New Roman" w:hAnsi="Times New Roman" w:cs="Times New Roman"/>
          <w:i/>
          <w:iCs/>
          <w:sz w:val="24"/>
          <w:szCs w:val="24"/>
        </w:rPr>
        <w:lastRenderedPageBreak/>
        <w:t xml:space="preserve">обставин визначатиметься </w:t>
      </w:r>
      <w:r>
        <w:rPr>
          <w:rFonts w:ascii="Times New Roman" w:hAnsi="Times New Roman" w:cs="Times New Roman"/>
          <w:i/>
          <w:iCs/>
          <w:sz w:val="24"/>
          <w:szCs w:val="24"/>
        </w:rPr>
        <w:t>З</w:t>
      </w:r>
      <w:r w:rsidRPr="00F9452B">
        <w:rPr>
          <w:rFonts w:ascii="Times New Roman" w:hAnsi="Times New Roman" w:cs="Times New Roman"/>
          <w:i/>
          <w:iCs/>
          <w:sz w:val="24"/>
          <w:szCs w:val="24"/>
        </w:rPr>
        <w:t>амовником у момент виникнення об’єктивних обставин (з огляду на їхні особливості) з дотриманням законодавства)</w:t>
      </w:r>
      <w:r>
        <w:rPr>
          <w:rFonts w:ascii="Times New Roman" w:hAnsi="Times New Roman" w:cs="Times New Roman"/>
          <w:sz w:val="24"/>
          <w:szCs w:val="24"/>
        </w:rPr>
        <w:t>.</w:t>
      </w:r>
    </w:p>
    <w:p w14:paraId="01B0AA76"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w:t>
      </w:r>
      <w:r w:rsidRPr="00F9452B">
        <w:rPr>
          <w:rFonts w:ascii="Times New Roman" w:hAnsi="Times New Roman" w:cs="Times New Roman"/>
          <w:sz w:val="24"/>
          <w:szCs w:val="24"/>
        </w:rPr>
        <w:t>.</w:t>
      </w:r>
      <w:r>
        <w:rPr>
          <w:rFonts w:ascii="Times New Roman" w:hAnsi="Times New Roman" w:cs="Times New Roman"/>
          <w:sz w:val="24"/>
          <w:szCs w:val="24"/>
        </w:rPr>
        <w:t>4. П</w:t>
      </w:r>
      <w:r w:rsidRPr="00F9452B">
        <w:rPr>
          <w:rFonts w:ascii="Times New Roman" w:hAnsi="Times New Roman" w:cs="Times New Roman"/>
          <w:sz w:val="24"/>
          <w:szCs w:val="24"/>
        </w:rPr>
        <w:t>огодження зміни ціни в</w:t>
      </w:r>
      <w:r>
        <w:rPr>
          <w:rFonts w:ascii="Times New Roman" w:hAnsi="Times New Roman" w:cs="Times New Roman"/>
          <w:sz w:val="24"/>
          <w:szCs w:val="24"/>
        </w:rPr>
        <w:t xml:space="preserve"> Д</w:t>
      </w:r>
      <w:r w:rsidRPr="00F9452B">
        <w:rPr>
          <w:rFonts w:ascii="Times New Roman" w:hAnsi="Times New Roman" w:cs="Times New Roman"/>
          <w:sz w:val="24"/>
          <w:szCs w:val="24"/>
        </w:rPr>
        <w:t>оговорі в бік зменшення (без зміни кількості (обсягу) та якості послуг)</w:t>
      </w:r>
      <w:r>
        <w:rPr>
          <w:rFonts w:ascii="Times New Roman" w:hAnsi="Times New Roman" w:cs="Times New Roman"/>
          <w:sz w:val="24"/>
          <w:szCs w:val="24"/>
        </w:rPr>
        <w:t>.</w:t>
      </w:r>
    </w:p>
    <w:p w14:paraId="71883280"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5</w:t>
      </w:r>
      <w:r w:rsidRPr="00F9452B">
        <w:rPr>
          <w:rFonts w:ascii="Times New Roman" w:hAnsi="Times New Roman" w:cs="Times New Roman"/>
          <w:sz w:val="24"/>
          <w:szCs w:val="24"/>
        </w:rPr>
        <w:t>.</w:t>
      </w:r>
      <w:r>
        <w:rPr>
          <w:rFonts w:ascii="Times New Roman" w:hAnsi="Times New Roman" w:cs="Times New Roman"/>
          <w:sz w:val="24"/>
          <w:szCs w:val="24"/>
        </w:rPr>
        <w:t>5. З</w:t>
      </w:r>
      <w:r w:rsidRPr="00F9452B">
        <w:rPr>
          <w:rFonts w:ascii="Times New Roman" w:hAnsi="Times New Roman" w:cs="Times New Roman"/>
          <w:sz w:val="24"/>
          <w:szCs w:val="24"/>
        </w:rPr>
        <w:t xml:space="preserve">міни ціни в </w:t>
      </w:r>
      <w:r>
        <w:rPr>
          <w:rFonts w:ascii="Times New Roman" w:hAnsi="Times New Roman" w:cs="Times New Roman"/>
          <w:sz w:val="24"/>
          <w:szCs w:val="24"/>
        </w:rPr>
        <w:t>цьому Д</w:t>
      </w:r>
      <w:r w:rsidRPr="00F9452B">
        <w:rPr>
          <w:rFonts w:ascii="Times New Roman" w:hAnsi="Times New Roman" w:cs="Times New Roman"/>
          <w:sz w:val="24"/>
          <w:szCs w:val="24"/>
        </w:rPr>
        <w:t xml:space="preserve">оговорі у зв’язку зі зміною ставок податків і зборів та/або зміною умов щодо надання пільг з оподаткування </w:t>
      </w:r>
      <w:bookmarkStart w:id="2" w:name="_Hlk191489217"/>
      <w:r>
        <w:rPr>
          <w:rFonts w:ascii="Times New Roman" w:hAnsi="Times New Roman" w:cs="Times New Roman"/>
          <w:sz w:val="24"/>
          <w:szCs w:val="24"/>
        </w:rPr>
        <w:t>–</w:t>
      </w:r>
      <w:bookmarkEnd w:id="2"/>
      <w:r w:rsidRPr="00F9452B">
        <w:rPr>
          <w:rFonts w:ascii="Times New Roman" w:hAnsi="Times New Roman" w:cs="Times New Roman"/>
          <w:sz w:val="24"/>
          <w:szCs w:val="24"/>
        </w:rPr>
        <w:t xml:space="preserve"> пропорційно до зміни таких ставок та/або пільг з оподаткування, а також у зв’язку зі зміною системи оподаткування </w:t>
      </w:r>
      <w:r w:rsidR="008B4A43">
        <w:rPr>
          <w:rFonts w:ascii="Times New Roman" w:hAnsi="Times New Roman" w:cs="Times New Roman"/>
          <w:sz w:val="24"/>
          <w:szCs w:val="24"/>
        </w:rPr>
        <w:t xml:space="preserve">– </w:t>
      </w:r>
      <w:r w:rsidRPr="00F9452B">
        <w:rPr>
          <w:rFonts w:ascii="Times New Roman" w:hAnsi="Times New Roman" w:cs="Times New Roman"/>
          <w:sz w:val="24"/>
          <w:szCs w:val="24"/>
        </w:rPr>
        <w:t xml:space="preserve">пропорційно до зміни податкового навантаження внаслідок зміни системи оподаткування </w:t>
      </w:r>
      <w:r w:rsidRPr="00F9452B">
        <w:rPr>
          <w:rFonts w:ascii="Times New Roman" w:hAnsi="Times New Roman" w:cs="Times New Roman"/>
          <w:i/>
          <w:iCs/>
          <w:sz w:val="24"/>
          <w:szCs w:val="24"/>
        </w:rPr>
        <w:t>(</w:t>
      </w:r>
      <w:r>
        <w:rPr>
          <w:rFonts w:ascii="Times New Roman" w:hAnsi="Times New Roman" w:cs="Times New Roman"/>
          <w:i/>
          <w:iCs/>
          <w:sz w:val="24"/>
          <w:szCs w:val="24"/>
        </w:rPr>
        <w:t>така з</w:t>
      </w:r>
      <w:r w:rsidRPr="00F9452B">
        <w:rPr>
          <w:rFonts w:ascii="Times New Roman" w:hAnsi="Times New Roman" w:cs="Times New Roman"/>
          <w:i/>
          <w:iCs/>
          <w:sz w:val="24"/>
          <w:szCs w:val="24"/>
        </w:rPr>
        <w:t>міна ціни може відбуватися як в бік збільшення, так і в бік зменшення, сума</w:t>
      </w:r>
      <w:r>
        <w:rPr>
          <w:rFonts w:ascii="Times New Roman" w:hAnsi="Times New Roman" w:cs="Times New Roman"/>
          <w:i/>
          <w:iCs/>
          <w:sz w:val="24"/>
          <w:szCs w:val="24"/>
        </w:rPr>
        <w:t xml:space="preserve"> Д</w:t>
      </w:r>
      <w:r w:rsidRPr="00F9452B">
        <w:rPr>
          <w:rFonts w:ascii="Times New Roman" w:hAnsi="Times New Roman" w:cs="Times New Roman"/>
          <w:i/>
          <w:iCs/>
          <w:sz w:val="24"/>
          <w:szCs w:val="24"/>
        </w:rPr>
        <w:t>оговору може змінюватися залежно від таких змін без зміни обсягу закупівлі. Підтвердженням можливості внесення таких змін будуть чинні (введені в дію) нормативно-правові акти)</w:t>
      </w:r>
      <w:r>
        <w:rPr>
          <w:rFonts w:ascii="Times New Roman" w:hAnsi="Times New Roman" w:cs="Times New Roman"/>
          <w:sz w:val="24"/>
          <w:szCs w:val="24"/>
        </w:rPr>
        <w:t>.</w:t>
      </w:r>
    </w:p>
    <w:p w14:paraId="11065D34" w14:textId="77777777" w:rsidR="00E86146" w:rsidRDefault="00E86146" w:rsidP="00E86146">
      <w:pPr>
        <w:spacing w:line="240" w:lineRule="auto"/>
        <w:ind w:firstLine="569"/>
        <w:jc w:val="both"/>
        <w:rPr>
          <w:rFonts w:ascii="Times New Roman" w:hAnsi="Times New Roman" w:cs="Times New Roman"/>
          <w:i/>
          <w:iCs/>
          <w:sz w:val="24"/>
          <w:szCs w:val="24"/>
        </w:rPr>
      </w:pPr>
      <w:r>
        <w:rPr>
          <w:rFonts w:ascii="Times New Roman" w:hAnsi="Times New Roman" w:cs="Times New Roman"/>
          <w:sz w:val="24"/>
          <w:szCs w:val="24"/>
        </w:rPr>
        <w:t>14.5.</w:t>
      </w:r>
      <w:r>
        <w:rPr>
          <w:rFonts w:ascii="Times New Roman" w:hAnsi="Times New Roman" w:cs="Times New Roman"/>
          <w:sz w:val="24"/>
          <w:szCs w:val="24"/>
          <w:lang w:val="ru-RU"/>
        </w:rPr>
        <w:t>6. </w:t>
      </w:r>
      <w:r>
        <w:rPr>
          <w:rFonts w:ascii="Times New Roman" w:hAnsi="Times New Roman" w:cs="Times New Roman"/>
          <w:sz w:val="24"/>
          <w:szCs w:val="24"/>
        </w:rPr>
        <w:t>З</w:t>
      </w:r>
      <w:r w:rsidRPr="00F9452B">
        <w:rPr>
          <w:rFonts w:ascii="Times New Roman" w:hAnsi="Times New Roman" w:cs="Times New Roman"/>
          <w:sz w:val="24"/>
          <w:szCs w:val="24"/>
        </w:rPr>
        <w:t xml:space="preserve">міни умов у зв’язку із застосуванням положень частини </w:t>
      </w:r>
      <w:r>
        <w:rPr>
          <w:rFonts w:ascii="Times New Roman" w:hAnsi="Times New Roman" w:cs="Times New Roman"/>
          <w:sz w:val="24"/>
          <w:szCs w:val="24"/>
        </w:rPr>
        <w:t>шостої</w:t>
      </w:r>
      <w:r w:rsidRPr="00F9452B">
        <w:rPr>
          <w:rFonts w:ascii="Times New Roman" w:hAnsi="Times New Roman" w:cs="Times New Roman"/>
          <w:sz w:val="24"/>
          <w:szCs w:val="24"/>
        </w:rPr>
        <w:t xml:space="preserve"> статті 41 Закону, а саме дія </w:t>
      </w:r>
      <w:r>
        <w:rPr>
          <w:rFonts w:ascii="Times New Roman" w:hAnsi="Times New Roman" w:cs="Times New Roman"/>
          <w:sz w:val="24"/>
          <w:szCs w:val="24"/>
        </w:rPr>
        <w:t>Д</w:t>
      </w:r>
      <w:r w:rsidRPr="00F9452B">
        <w:rPr>
          <w:rFonts w:ascii="Times New Roman" w:hAnsi="Times New Roman" w:cs="Times New Roman"/>
          <w:sz w:val="24"/>
          <w:szCs w:val="24"/>
        </w:rPr>
        <w:t xml:space="preserve">оговору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w:t>
      </w:r>
      <w:r>
        <w:rPr>
          <w:rFonts w:ascii="Times New Roman" w:hAnsi="Times New Roman" w:cs="Times New Roman"/>
          <w:sz w:val="24"/>
          <w:szCs w:val="24"/>
        </w:rPr>
        <w:t>Договорі</w:t>
      </w:r>
      <w:r w:rsidRPr="00F9452B">
        <w:rPr>
          <w:rFonts w:ascii="Times New Roman" w:hAnsi="Times New Roman" w:cs="Times New Roman"/>
          <w:sz w:val="24"/>
          <w:szCs w:val="24"/>
        </w:rPr>
        <w:t>, якщо видатки на досягнення цієї цілі затверджено в установленому порядку</w:t>
      </w:r>
      <w:r w:rsidRPr="00300CA0">
        <w:rPr>
          <w:rFonts w:ascii="Times New Roman" w:hAnsi="Times New Roman" w:cs="Times New Roman"/>
          <w:sz w:val="24"/>
          <w:szCs w:val="24"/>
          <w:lang w:val="ru-RU"/>
        </w:rPr>
        <w:t xml:space="preserve"> </w:t>
      </w:r>
      <w:r w:rsidRPr="00F9452B">
        <w:rPr>
          <w:rFonts w:ascii="Times New Roman" w:hAnsi="Times New Roman" w:cs="Times New Roman"/>
          <w:i/>
          <w:iCs/>
          <w:sz w:val="24"/>
          <w:szCs w:val="24"/>
        </w:rPr>
        <w:t>(</w:t>
      </w:r>
      <w:r>
        <w:rPr>
          <w:rFonts w:ascii="Times New Roman" w:hAnsi="Times New Roman" w:cs="Times New Roman"/>
          <w:i/>
          <w:iCs/>
          <w:sz w:val="24"/>
          <w:szCs w:val="24"/>
        </w:rPr>
        <w:t>ц</w:t>
      </w:r>
      <w:r w:rsidRPr="00F9452B">
        <w:rPr>
          <w:rFonts w:ascii="Times New Roman" w:hAnsi="Times New Roman" w:cs="Times New Roman"/>
          <w:i/>
          <w:iCs/>
          <w:sz w:val="24"/>
          <w:szCs w:val="24"/>
        </w:rPr>
        <w:t xml:space="preserve">і зміни можуть бути внесені до закінчення терміну </w:t>
      </w:r>
      <w:r>
        <w:rPr>
          <w:rFonts w:ascii="Times New Roman" w:hAnsi="Times New Roman" w:cs="Times New Roman"/>
          <w:i/>
          <w:iCs/>
          <w:sz w:val="24"/>
          <w:szCs w:val="24"/>
        </w:rPr>
        <w:t>дії Д</w:t>
      </w:r>
      <w:r w:rsidRPr="00F9452B">
        <w:rPr>
          <w:rFonts w:ascii="Times New Roman" w:hAnsi="Times New Roman" w:cs="Times New Roman"/>
          <w:i/>
          <w:iCs/>
          <w:sz w:val="24"/>
          <w:szCs w:val="24"/>
        </w:rPr>
        <w:t>оговору</w:t>
      </w:r>
      <w:r>
        <w:rPr>
          <w:rFonts w:ascii="Times New Roman" w:hAnsi="Times New Roman" w:cs="Times New Roman"/>
          <w:i/>
          <w:iCs/>
          <w:sz w:val="24"/>
          <w:szCs w:val="24"/>
        </w:rPr>
        <w:t>).</w:t>
      </w:r>
      <w:r w:rsidRPr="00F9452B">
        <w:rPr>
          <w:rFonts w:ascii="Times New Roman" w:hAnsi="Times New Roman" w:cs="Times New Roman"/>
          <w:i/>
          <w:iCs/>
          <w:sz w:val="24"/>
          <w:szCs w:val="24"/>
        </w:rPr>
        <w:t xml:space="preserve"> </w:t>
      </w:r>
    </w:p>
    <w:p w14:paraId="3C32524E" w14:textId="77777777" w:rsidR="00E86146" w:rsidRPr="00BA5114"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6. </w:t>
      </w:r>
      <w:r w:rsidRPr="00F9452B">
        <w:rPr>
          <w:rFonts w:ascii="Times New Roman" w:hAnsi="Times New Roman" w:cs="Times New Roman"/>
          <w:sz w:val="24"/>
          <w:szCs w:val="24"/>
        </w:rPr>
        <w:t>Зміни до Договору, що пов’язані із зміною Стороною місцезнаходження, реквізитів, реквізитів для оплати та інші зміни, які можуть вплинути на виконання зобов’язань за Договором</w:t>
      </w:r>
      <w:r w:rsidR="008B4A43">
        <w:rPr>
          <w:rFonts w:ascii="Times New Roman" w:hAnsi="Times New Roman" w:cs="Times New Roman"/>
          <w:sz w:val="24"/>
          <w:szCs w:val="24"/>
        </w:rPr>
        <w:t>,</w:t>
      </w:r>
      <w:r w:rsidRPr="00F9452B">
        <w:rPr>
          <w:rFonts w:ascii="Times New Roman" w:hAnsi="Times New Roman" w:cs="Times New Roman"/>
          <w:sz w:val="24"/>
          <w:szCs w:val="24"/>
        </w:rPr>
        <w:t xml:space="preserve"> </w:t>
      </w:r>
      <w:r>
        <w:rPr>
          <w:rFonts w:ascii="Times New Roman" w:hAnsi="Times New Roman" w:cs="Times New Roman"/>
          <w:sz w:val="24"/>
          <w:szCs w:val="24"/>
        </w:rPr>
        <w:t>повинні</w:t>
      </w:r>
      <w:r w:rsidRPr="00F9452B">
        <w:rPr>
          <w:rFonts w:ascii="Times New Roman" w:hAnsi="Times New Roman" w:cs="Times New Roman"/>
          <w:sz w:val="24"/>
          <w:szCs w:val="24"/>
        </w:rPr>
        <w:t xml:space="preserve"> повідомлятися Стороною, яка їх зазнала, протягом 5</w:t>
      </w:r>
      <w:r>
        <w:rPr>
          <w:rFonts w:ascii="Times New Roman" w:hAnsi="Times New Roman" w:cs="Times New Roman"/>
          <w:sz w:val="24"/>
          <w:szCs w:val="24"/>
        </w:rPr>
        <w:t> </w:t>
      </w:r>
      <w:r w:rsidRPr="00F9452B">
        <w:rPr>
          <w:rFonts w:ascii="Times New Roman" w:hAnsi="Times New Roman" w:cs="Times New Roman"/>
          <w:sz w:val="24"/>
          <w:szCs w:val="24"/>
        </w:rPr>
        <w:t xml:space="preserve">(п’яти) календарних </w:t>
      </w:r>
      <w:r>
        <w:rPr>
          <w:rFonts w:ascii="Times New Roman" w:hAnsi="Times New Roman" w:cs="Times New Roman"/>
          <w:sz w:val="24"/>
          <w:szCs w:val="24"/>
        </w:rPr>
        <w:t>днів після настання таких змін.</w:t>
      </w:r>
    </w:p>
    <w:p w14:paraId="718C5FF0"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7. </w:t>
      </w:r>
      <w:r w:rsidRPr="00F9452B">
        <w:rPr>
          <w:rFonts w:ascii="Times New Roman" w:hAnsi="Times New Roman" w:cs="Times New Roman"/>
          <w:sz w:val="24"/>
          <w:szCs w:val="24"/>
        </w:rPr>
        <w:t xml:space="preserve">Сторони </w:t>
      </w:r>
      <w:r>
        <w:rPr>
          <w:rFonts w:ascii="Times New Roman" w:hAnsi="Times New Roman" w:cs="Times New Roman"/>
          <w:sz w:val="24"/>
          <w:szCs w:val="24"/>
        </w:rPr>
        <w:t xml:space="preserve">мають право достроково розірвати </w:t>
      </w:r>
      <w:r w:rsidRPr="00F9452B">
        <w:rPr>
          <w:rFonts w:ascii="Times New Roman" w:hAnsi="Times New Roman" w:cs="Times New Roman"/>
          <w:sz w:val="24"/>
          <w:szCs w:val="24"/>
        </w:rPr>
        <w:t>Договір в односторонньому порядку шляхом на</w:t>
      </w:r>
      <w:r>
        <w:rPr>
          <w:rFonts w:ascii="Times New Roman" w:hAnsi="Times New Roman" w:cs="Times New Roman"/>
          <w:sz w:val="24"/>
          <w:szCs w:val="24"/>
        </w:rPr>
        <w:t>діслання</w:t>
      </w:r>
      <w:r w:rsidRPr="00F9452B">
        <w:rPr>
          <w:rFonts w:ascii="Times New Roman" w:hAnsi="Times New Roman" w:cs="Times New Roman"/>
          <w:sz w:val="24"/>
          <w:szCs w:val="24"/>
        </w:rPr>
        <w:t xml:space="preserve"> письмового повідомлення не менше ніж за _ (_____) календарних днів до дати дострокового розірвання Договору. Договір вважається розірваним через _ (_____) календарних днів з дня отримання іншою Стороною повідомлення про розірвання Договору.</w:t>
      </w:r>
    </w:p>
    <w:p w14:paraId="31495FB7"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8. </w:t>
      </w:r>
      <w:r w:rsidRPr="00F9452B">
        <w:rPr>
          <w:rFonts w:ascii="Times New Roman" w:hAnsi="Times New Roman" w:cs="Times New Roman"/>
          <w:sz w:val="24"/>
          <w:szCs w:val="24"/>
        </w:rPr>
        <w:t xml:space="preserve">Розірвання Договору не звільняє </w:t>
      </w:r>
      <w:r>
        <w:rPr>
          <w:rFonts w:ascii="Times New Roman" w:hAnsi="Times New Roman" w:cs="Times New Roman"/>
          <w:sz w:val="24"/>
          <w:szCs w:val="24"/>
        </w:rPr>
        <w:t xml:space="preserve">Сторони від відповідальності за </w:t>
      </w:r>
      <w:r w:rsidRPr="00F9452B">
        <w:rPr>
          <w:rFonts w:ascii="Times New Roman" w:hAnsi="Times New Roman" w:cs="Times New Roman"/>
          <w:sz w:val="24"/>
          <w:szCs w:val="24"/>
        </w:rPr>
        <w:t>Договором.</w:t>
      </w:r>
    </w:p>
    <w:p w14:paraId="66E9CE1D" w14:textId="77777777" w:rsidR="00E86146" w:rsidRPr="005576E7" w:rsidRDefault="00E86146" w:rsidP="00E86146">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Pr>
          <w:rFonts w:ascii="Times New Roman" w:hAnsi="Times New Roman" w:cs="Times New Roman"/>
          <w:sz w:val="24"/>
          <w:szCs w:val="24"/>
        </w:rPr>
        <w:t>9. </w:t>
      </w:r>
      <w:r w:rsidRPr="00F9452B">
        <w:rPr>
          <w:rFonts w:ascii="Times New Roman" w:hAnsi="Times New Roman" w:cs="Times New Roman"/>
          <w:sz w:val="24"/>
          <w:szCs w:val="24"/>
        </w:rPr>
        <w:t>При розірванні Договору Сторони зобов’язані провести звірку взаємних розрахунків на дату його розірвання. Сторона, яка за результатами виявиться боржником, повинна погасити заборгованість протягом _ (_____) календарних днів з дня розірвання Договору.</w:t>
      </w:r>
    </w:p>
    <w:p w14:paraId="3295182F" w14:textId="77777777" w:rsidR="00E86146" w:rsidRDefault="00E86146" w:rsidP="00E86146">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Зобов’язання вважаються припиненими з моменту їх повного виконання Сторонами</w:t>
      </w:r>
      <w:r>
        <w:rPr>
          <w:rFonts w:ascii="Times New Roman" w:hAnsi="Times New Roman" w:cs="Times New Roman"/>
          <w:sz w:val="24"/>
          <w:szCs w:val="24"/>
        </w:rPr>
        <w:t xml:space="preserve"> </w:t>
      </w:r>
      <w:r w:rsidRPr="00F9452B">
        <w:rPr>
          <w:rFonts w:ascii="Times New Roman" w:hAnsi="Times New Roman" w:cs="Times New Roman"/>
          <w:sz w:val="24"/>
          <w:szCs w:val="24"/>
        </w:rPr>
        <w:t xml:space="preserve">та у випадках, </w:t>
      </w:r>
      <w:r>
        <w:rPr>
          <w:rFonts w:ascii="Times New Roman" w:hAnsi="Times New Roman" w:cs="Times New Roman"/>
          <w:sz w:val="24"/>
          <w:szCs w:val="24"/>
        </w:rPr>
        <w:t>у</w:t>
      </w:r>
      <w:r w:rsidRPr="00F9452B">
        <w:rPr>
          <w:rFonts w:ascii="Times New Roman" w:hAnsi="Times New Roman" w:cs="Times New Roman"/>
          <w:sz w:val="24"/>
          <w:szCs w:val="24"/>
        </w:rPr>
        <w:t>становлених законодавством.</w:t>
      </w:r>
    </w:p>
    <w:p w14:paraId="1CCDA143" w14:textId="77777777" w:rsidR="00E86146" w:rsidRPr="00F9452B" w:rsidRDefault="00E86146" w:rsidP="00E86146">
      <w:pPr>
        <w:spacing w:line="240" w:lineRule="auto"/>
        <w:ind w:firstLine="569"/>
        <w:jc w:val="both"/>
        <w:rPr>
          <w:rFonts w:ascii="Times New Roman" w:hAnsi="Times New Roman" w:cs="Times New Roman"/>
          <w:color w:val="auto"/>
          <w:sz w:val="24"/>
          <w:szCs w:val="24"/>
        </w:rPr>
      </w:pPr>
    </w:p>
    <w:p w14:paraId="17B0472E" w14:textId="77777777" w:rsidR="00E86146" w:rsidRPr="00F9452B" w:rsidRDefault="00E86146" w:rsidP="00E86146">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5. </w:t>
      </w:r>
      <w:r w:rsidRPr="00F9452B">
        <w:rPr>
          <w:rFonts w:ascii="Times New Roman" w:hAnsi="Times New Roman" w:cs="Times New Roman"/>
          <w:b/>
          <w:bCs/>
          <w:sz w:val="24"/>
          <w:szCs w:val="24"/>
        </w:rPr>
        <w:t>ЗАБЕЗПЕЧЕННЯ ВИКОНАННЯ ДОГОВОРУ </w:t>
      </w:r>
    </w:p>
    <w:p w14:paraId="60A78042" w14:textId="77777777" w:rsidR="00E86146" w:rsidRPr="00F9452B" w:rsidRDefault="00E86146" w:rsidP="00E86146">
      <w:pPr>
        <w:spacing w:line="240" w:lineRule="auto"/>
        <w:jc w:val="center"/>
        <w:rPr>
          <w:rFonts w:ascii="Times New Roman" w:hAnsi="Times New Roman" w:cs="Times New Roman"/>
          <w:color w:val="auto"/>
          <w:sz w:val="24"/>
          <w:szCs w:val="24"/>
        </w:rPr>
      </w:pPr>
      <w:r w:rsidRPr="00F9452B">
        <w:rPr>
          <w:rFonts w:ascii="Times New Roman" w:hAnsi="Times New Roman" w:cs="Times New Roman"/>
          <w:i/>
          <w:iCs/>
          <w:sz w:val="24"/>
          <w:szCs w:val="24"/>
        </w:rPr>
        <w:t>(у разі, якщо така вимога була зазначена в тендерній документації) </w:t>
      </w:r>
    </w:p>
    <w:p w14:paraId="14F047EF" w14:textId="77777777" w:rsidR="00E86146" w:rsidRPr="00F9452B" w:rsidRDefault="00E86146" w:rsidP="00E86146">
      <w:pPr>
        <w:spacing w:line="240" w:lineRule="auto"/>
        <w:rPr>
          <w:rFonts w:ascii="Times New Roman" w:hAnsi="Times New Roman" w:cs="Times New Roman"/>
          <w:color w:val="auto"/>
          <w:sz w:val="24"/>
          <w:szCs w:val="24"/>
        </w:rPr>
      </w:pPr>
    </w:p>
    <w:p w14:paraId="61045B23" w14:textId="77777777" w:rsidR="00E86146" w:rsidRPr="00F9452B" w:rsidRDefault="00E86146" w:rsidP="00E8614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Pr>
          <w:rFonts w:ascii="Times New Roman" w:hAnsi="Times New Roman" w:cs="Times New Roman"/>
          <w:sz w:val="24"/>
          <w:szCs w:val="24"/>
        </w:rPr>
        <w:t>1. </w:t>
      </w:r>
      <w:r w:rsidRPr="00F9452B">
        <w:rPr>
          <w:rFonts w:ascii="Times New Roman" w:hAnsi="Times New Roman" w:cs="Times New Roman"/>
          <w:sz w:val="24"/>
          <w:szCs w:val="24"/>
        </w:rPr>
        <w:t xml:space="preserve">Виконавець до укладення Договору надає забезпечення виконання </w:t>
      </w:r>
      <w:r>
        <w:rPr>
          <w:rFonts w:ascii="Times New Roman" w:hAnsi="Times New Roman" w:cs="Times New Roman"/>
          <w:sz w:val="24"/>
          <w:szCs w:val="24"/>
        </w:rPr>
        <w:t>Д</w:t>
      </w:r>
      <w:r w:rsidRPr="00F9452B">
        <w:rPr>
          <w:rFonts w:ascii="Times New Roman" w:hAnsi="Times New Roman" w:cs="Times New Roman"/>
          <w:sz w:val="24"/>
          <w:szCs w:val="24"/>
        </w:rPr>
        <w:t>оговору у вигляді (</w:t>
      </w:r>
      <w:r w:rsidRPr="00DC606D">
        <w:rPr>
          <w:rFonts w:ascii="Times New Roman" w:hAnsi="Times New Roman" w:cs="Times New Roman"/>
          <w:i/>
          <w:sz w:val="24"/>
          <w:szCs w:val="24"/>
        </w:rPr>
        <w:t>наприклад, оригіналу банківської гарантії</w:t>
      </w:r>
      <w:r w:rsidRPr="00F9452B">
        <w:rPr>
          <w:rFonts w:ascii="Times New Roman" w:hAnsi="Times New Roman" w:cs="Times New Roman"/>
          <w:sz w:val="24"/>
          <w:szCs w:val="24"/>
        </w:rPr>
        <w:t>), у розмірі ___ % вартості Договору, що становить ___________ грн (</w:t>
      </w:r>
      <w:r>
        <w:rPr>
          <w:rFonts w:ascii="Times New Roman" w:hAnsi="Times New Roman" w:cs="Times New Roman"/>
          <w:i/>
          <w:sz w:val="24"/>
          <w:szCs w:val="24"/>
        </w:rPr>
        <w:t>словами</w:t>
      </w:r>
      <w:r w:rsidRPr="00F9452B">
        <w:rPr>
          <w:rFonts w:ascii="Times New Roman" w:hAnsi="Times New Roman" w:cs="Times New Roman"/>
          <w:sz w:val="24"/>
          <w:szCs w:val="24"/>
        </w:rPr>
        <w:t>_________________________ грн __________ коп.).</w:t>
      </w:r>
    </w:p>
    <w:p w14:paraId="7F293A35" w14:textId="77777777" w:rsidR="00E86146" w:rsidRPr="00F9452B" w:rsidRDefault="00E86146" w:rsidP="00E8614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Pr>
          <w:rFonts w:ascii="Times New Roman" w:hAnsi="Times New Roman" w:cs="Times New Roman"/>
          <w:sz w:val="24"/>
          <w:szCs w:val="24"/>
        </w:rPr>
        <w:t>2. </w:t>
      </w:r>
      <w:r w:rsidRPr="00F9452B">
        <w:rPr>
          <w:rFonts w:ascii="Times New Roman" w:hAnsi="Times New Roman" w:cs="Times New Roman"/>
          <w:sz w:val="24"/>
          <w:szCs w:val="24"/>
        </w:rPr>
        <w:t>Забезпечення виконання Договору повертається Виконавцю після виконання ним усіх зобов’язань за Договором, а також у разі визнання судом результатів процедури закупівлі недійсними або Договору нікчемним, але не пізніше п’яти робочих днів з дня настання зазначених обставин, та отримання письмового запиту від Виконавця.</w:t>
      </w:r>
    </w:p>
    <w:p w14:paraId="6BAB040E" w14:textId="77777777" w:rsidR="00E86146" w:rsidRPr="00F9452B" w:rsidRDefault="00E86146" w:rsidP="00E8614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Pr>
          <w:rFonts w:ascii="Times New Roman" w:hAnsi="Times New Roman" w:cs="Times New Roman"/>
          <w:sz w:val="24"/>
          <w:szCs w:val="24"/>
        </w:rPr>
        <w:t>3. </w:t>
      </w:r>
      <w:r w:rsidRPr="00F9452B">
        <w:rPr>
          <w:rFonts w:ascii="Times New Roman" w:hAnsi="Times New Roman" w:cs="Times New Roman"/>
          <w:sz w:val="24"/>
          <w:szCs w:val="24"/>
        </w:rPr>
        <w:t xml:space="preserve">Строк дії </w:t>
      </w:r>
      <w:r>
        <w:rPr>
          <w:rFonts w:ascii="Times New Roman" w:hAnsi="Times New Roman" w:cs="Times New Roman"/>
          <w:sz w:val="24"/>
          <w:szCs w:val="24"/>
        </w:rPr>
        <w:t>з</w:t>
      </w:r>
      <w:r w:rsidRPr="00F9452B">
        <w:rPr>
          <w:rFonts w:ascii="Times New Roman" w:hAnsi="Times New Roman" w:cs="Times New Roman"/>
          <w:sz w:val="24"/>
          <w:szCs w:val="24"/>
        </w:rPr>
        <w:t xml:space="preserve">абезпечення виконання </w:t>
      </w:r>
      <w:r>
        <w:rPr>
          <w:rFonts w:ascii="Times New Roman" w:hAnsi="Times New Roman" w:cs="Times New Roman"/>
          <w:sz w:val="24"/>
          <w:szCs w:val="24"/>
        </w:rPr>
        <w:t>Д</w:t>
      </w:r>
      <w:r w:rsidRPr="00F9452B">
        <w:rPr>
          <w:rFonts w:ascii="Times New Roman" w:hAnsi="Times New Roman" w:cs="Times New Roman"/>
          <w:sz w:val="24"/>
          <w:szCs w:val="24"/>
        </w:rPr>
        <w:t>оговору повинен перевищувати не менше ніж на один місяць строк дії Договору</w:t>
      </w:r>
      <w:r>
        <w:rPr>
          <w:rFonts w:ascii="Times New Roman" w:hAnsi="Times New Roman" w:cs="Times New Roman"/>
          <w:sz w:val="24"/>
          <w:szCs w:val="24"/>
        </w:rPr>
        <w:t xml:space="preserve"> в</w:t>
      </w:r>
      <w:r w:rsidRPr="00F9452B">
        <w:rPr>
          <w:rFonts w:ascii="Times New Roman" w:hAnsi="Times New Roman" w:cs="Times New Roman"/>
          <w:sz w:val="24"/>
          <w:szCs w:val="24"/>
        </w:rPr>
        <w:t xml:space="preserve"> пункт</w:t>
      </w:r>
      <w:r>
        <w:rPr>
          <w:rFonts w:ascii="Times New Roman" w:hAnsi="Times New Roman" w:cs="Times New Roman"/>
          <w:sz w:val="24"/>
          <w:szCs w:val="24"/>
        </w:rPr>
        <w:t>і</w:t>
      </w:r>
      <w:r w:rsidRPr="00F9452B">
        <w:rPr>
          <w:rFonts w:ascii="Times New Roman" w:hAnsi="Times New Roman" w:cs="Times New Roman"/>
          <w:sz w:val="24"/>
          <w:szCs w:val="24"/>
        </w:rPr>
        <w:t xml:space="preserve"> 13.1</w:t>
      </w:r>
      <w:r>
        <w:rPr>
          <w:rFonts w:ascii="Times New Roman" w:hAnsi="Times New Roman" w:cs="Times New Roman"/>
          <w:sz w:val="24"/>
          <w:szCs w:val="24"/>
        </w:rPr>
        <w:t xml:space="preserve"> </w:t>
      </w:r>
      <w:r w:rsidRPr="00F9452B">
        <w:rPr>
          <w:rFonts w:ascii="Times New Roman" w:hAnsi="Times New Roman" w:cs="Times New Roman"/>
          <w:sz w:val="24"/>
          <w:szCs w:val="24"/>
        </w:rPr>
        <w:t>Договору.</w:t>
      </w:r>
    </w:p>
    <w:p w14:paraId="1AC77038" w14:textId="77777777" w:rsidR="00E86146" w:rsidRPr="00F9452B" w:rsidRDefault="00E86146" w:rsidP="00E8614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Pr>
          <w:rFonts w:ascii="Times New Roman" w:hAnsi="Times New Roman" w:cs="Times New Roman"/>
          <w:sz w:val="24"/>
          <w:szCs w:val="24"/>
        </w:rPr>
        <w:t>4. </w:t>
      </w:r>
      <w:r w:rsidRPr="00F9452B">
        <w:rPr>
          <w:rFonts w:ascii="Times New Roman" w:hAnsi="Times New Roman" w:cs="Times New Roman"/>
          <w:sz w:val="24"/>
          <w:szCs w:val="24"/>
        </w:rPr>
        <w:t>Забезпечення виконання Договору не повертається Виконавцю та підлягає перерахуванню на рахунок Споживача, якщо Виконавець: </w:t>
      </w:r>
    </w:p>
    <w:p w14:paraId="7028D3CE" w14:textId="77777777" w:rsidR="00E86146" w:rsidRPr="00F9452B" w:rsidRDefault="00E86146" w:rsidP="00E86146">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не виконав зобов’язання за Договором; </w:t>
      </w:r>
    </w:p>
    <w:p w14:paraId="69528044" w14:textId="77777777" w:rsidR="00E86146" w:rsidRPr="00F9452B" w:rsidRDefault="00E86146" w:rsidP="00E86146">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lastRenderedPageBreak/>
        <w:t>неналежно виконав зобов’язання за Договором; </w:t>
      </w:r>
    </w:p>
    <w:p w14:paraId="1D0FA96A" w14:textId="77777777" w:rsidR="00E86146" w:rsidRPr="00F9452B" w:rsidRDefault="00E86146" w:rsidP="00E86146">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своїми діями (бездіяльністю) призвів до не</w:t>
      </w:r>
      <w:r>
        <w:rPr>
          <w:rFonts w:ascii="Times New Roman" w:hAnsi="Times New Roman" w:cs="Times New Roman"/>
          <w:sz w:val="24"/>
          <w:szCs w:val="24"/>
        </w:rPr>
        <w:t xml:space="preserve">можливості подальшого виконання </w:t>
      </w:r>
      <w:r w:rsidRPr="00F9452B">
        <w:rPr>
          <w:rFonts w:ascii="Times New Roman" w:hAnsi="Times New Roman" w:cs="Times New Roman"/>
          <w:sz w:val="24"/>
          <w:szCs w:val="24"/>
        </w:rPr>
        <w:t>Договору. </w:t>
      </w:r>
    </w:p>
    <w:p w14:paraId="7CE312E2" w14:textId="77777777" w:rsidR="00E86146" w:rsidRPr="00F9452B" w:rsidRDefault="00E86146" w:rsidP="00E86146">
      <w:pPr>
        <w:spacing w:line="240" w:lineRule="auto"/>
        <w:rPr>
          <w:rFonts w:ascii="Times New Roman" w:hAnsi="Times New Roman" w:cs="Times New Roman"/>
          <w:color w:val="auto"/>
          <w:sz w:val="24"/>
          <w:szCs w:val="24"/>
        </w:rPr>
      </w:pPr>
    </w:p>
    <w:p w14:paraId="2E585DF7" w14:textId="77777777" w:rsidR="00E86146" w:rsidRDefault="00E86146" w:rsidP="00E86146">
      <w:pPr>
        <w:spacing w:line="240" w:lineRule="auto"/>
        <w:jc w:val="center"/>
        <w:rPr>
          <w:rFonts w:ascii="Times New Roman" w:hAnsi="Times New Roman" w:cs="Times New Roman"/>
          <w:b/>
          <w:bCs/>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6. </w:t>
      </w:r>
      <w:r w:rsidRPr="00F9452B">
        <w:rPr>
          <w:rFonts w:ascii="Times New Roman" w:hAnsi="Times New Roman" w:cs="Times New Roman"/>
          <w:b/>
          <w:bCs/>
          <w:sz w:val="24"/>
          <w:szCs w:val="24"/>
        </w:rPr>
        <w:t>ПРИКІНЦЕВІ ПОЛОЖЕННЯ</w:t>
      </w:r>
    </w:p>
    <w:p w14:paraId="0F199BEF" w14:textId="77777777" w:rsidR="00E86146" w:rsidRPr="00F9452B" w:rsidRDefault="00E86146" w:rsidP="00E86146">
      <w:pPr>
        <w:spacing w:line="240" w:lineRule="auto"/>
        <w:rPr>
          <w:rFonts w:ascii="Times New Roman" w:hAnsi="Times New Roman" w:cs="Times New Roman"/>
          <w:color w:val="auto"/>
          <w:sz w:val="24"/>
          <w:szCs w:val="24"/>
        </w:rPr>
      </w:pPr>
    </w:p>
    <w:p w14:paraId="647FD313" w14:textId="77777777" w:rsidR="00E86146" w:rsidRPr="00364CC0" w:rsidRDefault="00E86146" w:rsidP="00E86146">
      <w:pPr>
        <w:spacing w:line="240" w:lineRule="auto"/>
        <w:ind w:firstLine="569"/>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1. </w:t>
      </w:r>
      <w:r w:rsidRPr="00364CC0">
        <w:rPr>
          <w:rFonts w:ascii="Times New Roman" w:hAnsi="Times New Roman" w:cs="Times New Roman"/>
          <w:sz w:val="24"/>
          <w:szCs w:val="24"/>
        </w:rPr>
        <w:t xml:space="preserve">Усі правовідносини, що виникають з Договору або пов’язані з ним, у тому </w:t>
      </w:r>
      <w:r>
        <w:rPr>
          <w:rFonts w:ascii="Times New Roman" w:hAnsi="Times New Roman" w:cs="Times New Roman"/>
          <w:sz w:val="24"/>
          <w:szCs w:val="24"/>
        </w:rPr>
        <w:t>числі пов</w:t>
      </w:r>
      <w:r w:rsidRPr="00364CC0">
        <w:rPr>
          <w:rFonts w:ascii="Times New Roman" w:hAnsi="Times New Roman" w:cs="Times New Roman"/>
          <w:sz w:val="24"/>
          <w:szCs w:val="24"/>
        </w:rPr>
        <w:t>’язані з дійсністю, укладенням, виконанням, зміною та припиненням Договору, тлумаченням його умов, визначенням наслідків недійсності або порушення Договору, регламентуються Договором та відповідними нормами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16D16309" w14:textId="77777777" w:rsidR="00E86146" w:rsidRPr="00364CC0" w:rsidRDefault="00E86146" w:rsidP="00E86146">
      <w:pPr>
        <w:spacing w:line="240" w:lineRule="auto"/>
        <w:ind w:firstLine="569"/>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2. </w:t>
      </w:r>
      <w:r w:rsidRPr="00364CC0">
        <w:rPr>
          <w:rFonts w:ascii="Times New Roman" w:hAnsi="Times New Roman" w:cs="Times New Roman"/>
          <w:sz w:val="24"/>
          <w:szCs w:val="24"/>
        </w:rPr>
        <w:t xml:space="preserve"> Кожна Сторона запевняє та гарантує іншій Стороні таке:</w:t>
      </w:r>
    </w:p>
    <w:p w14:paraId="79D10FA8"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що вона має право укладати та підписувати Договір та будь-які інші документи, що стосуються Дог</w:t>
      </w:r>
      <w:r>
        <w:rPr>
          <w:rFonts w:ascii="Times New Roman" w:hAnsi="Times New Roman" w:cs="Times New Roman"/>
          <w:sz w:val="24"/>
          <w:szCs w:val="24"/>
        </w:rPr>
        <w:t>овору, та виконувати свої зобов</w:t>
      </w:r>
      <w:r w:rsidRPr="00364CC0">
        <w:rPr>
          <w:rFonts w:ascii="Times New Roman" w:hAnsi="Times New Roman" w:cs="Times New Roman"/>
          <w:sz w:val="24"/>
          <w:szCs w:val="24"/>
        </w:rPr>
        <w:t xml:space="preserve">’язання за Договором, і вона здійснила </w:t>
      </w:r>
      <w:r>
        <w:rPr>
          <w:rFonts w:ascii="Times New Roman" w:hAnsi="Times New Roman" w:cs="Times New Roman"/>
          <w:sz w:val="24"/>
          <w:szCs w:val="24"/>
        </w:rPr>
        <w:t>в</w:t>
      </w:r>
      <w:r w:rsidRPr="00364CC0">
        <w:rPr>
          <w:rFonts w:ascii="Times New Roman" w:hAnsi="Times New Roman" w:cs="Times New Roman"/>
          <w:sz w:val="24"/>
          <w:szCs w:val="24"/>
        </w:rPr>
        <w:t>сі необхідні дії для його підписання та виконання; </w:t>
      </w:r>
    </w:p>
    <w:p w14:paraId="6452937E"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підписання та виконання Договору цією Стороною не є порушенням та не суперечить жодному закону, який до неї застосовується, розпорядженню будь-якого органу державної влади чи управління, а т</w:t>
      </w:r>
      <w:r>
        <w:rPr>
          <w:rFonts w:ascii="Times New Roman" w:hAnsi="Times New Roman" w:cs="Times New Roman"/>
          <w:sz w:val="24"/>
          <w:szCs w:val="24"/>
        </w:rPr>
        <w:t>акож жодному контрактному зобов</w:t>
      </w:r>
      <w:r w:rsidRPr="00364CC0">
        <w:rPr>
          <w:rFonts w:ascii="Times New Roman" w:hAnsi="Times New Roman" w:cs="Times New Roman"/>
          <w:sz w:val="24"/>
          <w:szCs w:val="24"/>
        </w:rPr>
        <w:t>’</w:t>
      </w:r>
      <w:r>
        <w:rPr>
          <w:rFonts w:ascii="Times New Roman" w:hAnsi="Times New Roman" w:cs="Times New Roman"/>
          <w:sz w:val="24"/>
          <w:szCs w:val="24"/>
        </w:rPr>
        <w:t>язанню чи обмеженню, обов</w:t>
      </w:r>
      <w:r w:rsidRPr="00364CC0">
        <w:rPr>
          <w:rFonts w:ascii="Times New Roman" w:hAnsi="Times New Roman" w:cs="Times New Roman"/>
          <w:sz w:val="24"/>
          <w:szCs w:val="24"/>
        </w:rPr>
        <w:t>’язковому для цієї Сторони; </w:t>
      </w:r>
    </w:p>
    <w:p w14:paraId="4EF14587"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 xml:space="preserve">вона отримала </w:t>
      </w:r>
      <w:r>
        <w:rPr>
          <w:rFonts w:ascii="Times New Roman" w:hAnsi="Times New Roman" w:cs="Times New Roman"/>
          <w:sz w:val="24"/>
          <w:szCs w:val="24"/>
        </w:rPr>
        <w:t>в</w:t>
      </w:r>
      <w:r w:rsidRPr="00364CC0">
        <w:rPr>
          <w:rFonts w:ascii="Times New Roman" w:hAnsi="Times New Roman" w:cs="Times New Roman"/>
          <w:sz w:val="24"/>
          <w:szCs w:val="24"/>
        </w:rPr>
        <w:t>сі необхідні дозволи органів державної влади та інші дозволи, які вимагаються для укладення та підписання Договору та виконання своїх зобов</w:t>
      </w:r>
      <w:r>
        <w:rPr>
          <w:rFonts w:ascii="Times New Roman" w:hAnsi="Times New Roman" w:cs="Times New Roman"/>
          <w:sz w:val="24"/>
          <w:szCs w:val="24"/>
        </w:rPr>
        <w:t>’</w:t>
      </w:r>
      <w:r w:rsidRPr="00364CC0">
        <w:rPr>
          <w:rFonts w:ascii="Times New Roman" w:hAnsi="Times New Roman" w:cs="Times New Roman"/>
          <w:sz w:val="24"/>
          <w:szCs w:val="24"/>
        </w:rPr>
        <w:t xml:space="preserve">язань за Договором, і що </w:t>
      </w:r>
      <w:r>
        <w:rPr>
          <w:rFonts w:ascii="Times New Roman" w:hAnsi="Times New Roman" w:cs="Times New Roman"/>
          <w:sz w:val="24"/>
          <w:szCs w:val="24"/>
        </w:rPr>
        <w:t>в</w:t>
      </w:r>
      <w:r w:rsidRPr="00364CC0">
        <w:rPr>
          <w:rFonts w:ascii="Times New Roman" w:hAnsi="Times New Roman" w:cs="Times New Roman"/>
          <w:sz w:val="24"/>
          <w:szCs w:val="24"/>
        </w:rPr>
        <w:t xml:space="preserve">сі ці дозволи є чинними, і що ця Сторона дотрималася </w:t>
      </w:r>
      <w:r>
        <w:rPr>
          <w:rFonts w:ascii="Times New Roman" w:hAnsi="Times New Roman" w:cs="Times New Roman"/>
          <w:sz w:val="24"/>
          <w:szCs w:val="24"/>
        </w:rPr>
        <w:t>в</w:t>
      </w:r>
      <w:r w:rsidRPr="00364CC0">
        <w:rPr>
          <w:rFonts w:ascii="Times New Roman" w:hAnsi="Times New Roman" w:cs="Times New Roman"/>
          <w:sz w:val="24"/>
          <w:szCs w:val="24"/>
        </w:rPr>
        <w:t>сіх умов, передбачених цими дозволами. Виконавець гарантує наявність у нього необхідних ліцензій та інших дозволів, які необхідні для надання послуг за Договором; </w:t>
      </w:r>
    </w:p>
    <w:p w14:paraId="19053672"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особи, які підписали Договір, мають відповідні належним чином оформлені повноваження.</w:t>
      </w:r>
    </w:p>
    <w:p w14:paraId="78066430"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3. </w:t>
      </w:r>
      <w:r w:rsidRPr="00364CC0">
        <w:rPr>
          <w:rFonts w:ascii="Times New Roman" w:hAnsi="Times New Roman" w:cs="Times New Roman"/>
          <w:sz w:val="24"/>
          <w:szCs w:val="24"/>
        </w:rPr>
        <w:t>Належним повідомленням за Договором вважається повідомлення одним з таких способів:</w:t>
      </w:r>
    </w:p>
    <w:p w14:paraId="283E8F28"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відправлення рекомендованого листа, </w:t>
      </w:r>
    </w:p>
    <w:p w14:paraId="0306C5FB"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відправлення кур’єрською службою, </w:t>
      </w:r>
    </w:p>
    <w:p w14:paraId="35E5D67F"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вручення нарочно під розпис уповноваженій особі, </w:t>
      </w:r>
    </w:p>
    <w:p w14:paraId="4D629556"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направлення електронного листа з таких електронних адрес:</w:t>
      </w:r>
    </w:p>
    <w:p w14:paraId="5A07F4DC" w14:textId="77777777" w:rsidR="00E86146" w:rsidRPr="005576E7" w:rsidRDefault="00E86146" w:rsidP="00E86146">
      <w:pPr>
        <w:spacing w:line="240" w:lineRule="auto"/>
        <w:jc w:val="both"/>
        <w:rPr>
          <w:rFonts w:ascii="Times New Roman" w:hAnsi="Times New Roman" w:cs="Times New Roman"/>
          <w:sz w:val="24"/>
          <w:szCs w:val="24"/>
        </w:rPr>
      </w:pPr>
      <w:r w:rsidRPr="00364CC0">
        <w:rPr>
          <w:rFonts w:ascii="Times New Roman" w:hAnsi="Times New Roman" w:cs="Times New Roman"/>
          <w:sz w:val="24"/>
          <w:szCs w:val="24"/>
        </w:rPr>
        <w:t>Виконавця: ________________@_________, ________________@_________;</w:t>
      </w:r>
    </w:p>
    <w:p w14:paraId="7E4975FB" w14:textId="77777777" w:rsidR="00E86146" w:rsidRPr="005576E7" w:rsidRDefault="00E86146" w:rsidP="00E86146">
      <w:pPr>
        <w:spacing w:line="240" w:lineRule="auto"/>
        <w:jc w:val="both"/>
        <w:rPr>
          <w:rFonts w:ascii="Times New Roman" w:hAnsi="Times New Roman" w:cs="Times New Roman"/>
          <w:sz w:val="24"/>
          <w:szCs w:val="24"/>
        </w:rPr>
      </w:pPr>
      <w:r w:rsidRPr="00364CC0">
        <w:rPr>
          <w:rFonts w:ascii="Times New Roman" w:hAnsi="Times New Roman" w:cs="Times New Roman"/>
          <w:sz w:val="24"/>
          <w:szCs w:val="24"/>
        </w:rPr>
        <w:t>Замовника: ________________@_________, ________________@_________.</w:t>
      </w:r>
    </w:p>
    <w:p w14:paraId="63402B1F" w14:textId="77777777" w:rsidR="00E86146" w:rsidRPr="005576E7"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направлення електронного документ</w:t>
      </w:r>
      <w:r>
        <w:rPr>
          <w:rFonts w:ascii="Times New Roman" w:hAnsi="Times New Roman" w:cs="Times New Roman"/>
          <w:sz w:val="24"/>
          <w:szCs w:val="24"/>
        </w:rPr>
        <w:t>а</w:t>
      </w:r>
      <w:r w:rsidRPr="00364CC0">
        <w:rPr>
          <w:rFonts w:ascii="Times New Roman" w:hAnsi="Times New Roman" w:cs="Times New Roman"/>
          <w:sz w:val="24"/>
          <w:szCs w:val="24"/>
        </w:rPr>
        <w:t xml:space="preserve"> з дотриманням вимог З</w:t>
      </w:r>
      <w:r>
        <w:rPr>
          <w:rFonts w:ascii="Times New Roman" w:hAnsi="Times New Roman" w:cs="Times New Roman"/>
          <w:sz w:val="24"/>
          <w:szCs w:val="24"/>
        </w:rPr>
        <w:t xml:space="preserve">акону </w:t>
      </w:r>
      <w:r w:rsidRPr="00364CC0">
        <w:rPr>
          <w:rFonts w:ascii="Times New Roman" w:hAnsi="Times New Roman" w:cs="Times New Roman"/>
          <w:sz w:val="24"/>
          <w:szCs w:val="24"/>
        </w:rPr>
        <w:t>У</w:t>
      </w:r>
      <w:r>
        <w:rPr>
          <w:rFonts w:ascii="Times New Roman" w:hAnsi="Times New Roman" w:cs="Times New Roman"/>
          <w:sz w:val="24"/>
          <w:szCs w:val="24"/>
        </w:rPr>
        <w:t>країни</w:t>
      </w:r>
      <w:r w:rsidRPr="00364CC0">
        <w:rPr>
          <w:rFonts w:ascii="Times New Roman" w:hAnsi="Times New Roman" w:cs="Times New Roman"/>
          <w:sz w:val="24"/>
          <w:szCs w:val="24"/>
        </w:rPr>
        <w:t xml:space="preserve"> “Про електронні документи та електронний документообіг” за реквізитами, вказаними </w:t>
      </w:r>
      <w:r>
        <w:rPr>
          <w:rFonts w:ascii="Times New Roman" w:hAnsi="Times New Roman" w:cs="Times New Roman"/>
          <w:sz w:val="24"/>
          <w:szCs w:val="24"/>
        </w:rPr>
        <w:t>в</w:t>
      </w:r>
      <w:r w:rsidRPr="00364CC0">
        <w:rPr>
          <w:rFonts w:ascii="Times New Roman" w:hAnsi="Times New Roman" w:cs="Times New Roman"/>
          <w:sz w:val="24"/>
          <w:szCs w:val="24"/>
        </w:rPr>
        <w:t xml:space="preserve"> Договорі.</w:t>
      </w:r>
    </w:p>
    <w:p w14:paraId="2FC337BA"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4. </w:t>
      </w:r>
      <w:r w:rsidRPr="00364CC0">
        <w:rPr>
          <w:rFonts w:ascii="Times New Roman" w:hAnsi="Times New Roman" w:cs="Times New Roman"/>
          <w:sz w:val="24"/>
          <w:szCs w:val="24"/>
        </w:rPr>
        <w:t>Виключно для цілей прискорення надання послуги</w:t>
      </w:r>
      <w:r>
        <w:rPr>
          <w:rFonts w:ascii="Times New Roman" w:hAnsi="Times New Roman" w:cs="Times New Roman"/>
          <w:sz w:val="24"/>
          <w:szCs w:val="24"/>
        </w:rPr>
        <w:t xml:space="preserve"> </w:t>
      </w:r>
      <w:r w:rsidRPr="00364CC0">
        <w:rPr>
          <w:rFonts w:ascii="Times New Roman" w:hAnsi="Times New Roman" w:cs="Times New Roman"/>
          <w:sz w:val="24"/>
          <w:szCs w:val="24"/>
        </w:rPr>
        <w:t>Сторони визнають документи, які передано факсом та/або електронними засобами, включаючи без обмежень електронну пошту, такими, що є еквівалентними документам, які оформлені на паперових носіях. Такі документи мають для Сторін обов’язкову юридичну силу. Однак таке правило не звільняє Сторони від зобов’язання підписати та обмінятися оригіналами таких документів на паперових носіях. При цьому Сторона, яка суттєво затримала підписання або відправку оригіналів документів на паперових носіях іншій Стороні</w:t>
      </w:r>
      <w:r>
        <w:rPr>
          <w:rFonts w:ascii="Times New Roman" w:hAnsi="Times New Roman" w:cs="Times New Roman"/>
          <w:sz w:val="24"/>
          <w:szCs w:val="24"/>
        </w:rPr>
        <w:t>,</w:t>
      </w:r>
      <w:r w:rsidRPr="00364CC0">
        <w:rPr>
          <w:rFonts w:ascii="Times New Roman" w:hAnsi="Times New Roman" w:cs="Times New Roman"/>
          <w:sz w:val="24"/>
          <w:szCs w:val="24"/>
        </w:rPr>
        <w:t xml:space="preserve"> </w:t>
      </w:r>
      <w:r>
        <w:rPr>
          <w:rFonts w:ascii="Times New Roman" w:hAnsi="Times New Roman" w:cs="Times New Roman"/>
          <w:sz w:val="24"/>
          <w:szCs w:val="24"/>
        </w:rPr>
        <w:t>повинна</w:t>
      </w:r>
      <w:r w:rsidRPr="00364CC0">
        <w:rPr>
          <w:rFonts w:ascii="Times New Roman" w:hAnsi="Times New Roman" w:cs="Times New Roman"/>
          <w:sz w:val="24"/>
          <w:szCs w:val="24"/>
        </w:rPr>
        <w:t xml:space="preserve"> відшкодувати такій Стороні будь-які штрафні санкції</w:t>
      </w:r>
      <w:r>
        <w:rPr>
          <w:rFonts w:ascii="Times New Roman" w:hAnsi="Times New Roman" w:cs="Times New Roman"/>
          <w:sz w:val="24"/>
          <w:szCs w:val="24"/>
        </w:rPr>
        <w:t>,</w:t>
      </w:r>
      <w:r w:rsidRPr="00364CC0">
        <w:rPr>
          <w:rFonts w:ascii="Times New Roman" w:hAnsi="Times New Roman" w:cs="Times New Roman"/>
          <w:sz w:val="24"/>
          <w:szCs w:val="24"/>
        </w:rPr>
        <w:t xml:space="preserve"> застосовані до неї у зв</w:t>
      </w:r>
      <w:r>
        <w:rPr>
          <w:rFonts w:ascii="Times New Roman" w:hAnsi="Times New Roman" w:cs="Times New Roman"/>
          <w:sz w:val="24"/>
          <w:szCs w:val="24"/>
        </w:rPr>
        <w:t>’</w:t>
      </w:r>
      <w:r w:rsidRPr="00364CC0">
        <w:rPr>
          <w:rFonts w:ascii="Times New Roman" w:hAnsi="Times New Roman" w:cs="Times New Roman"/>
          <w:sz w:val="24"/>
          <w:szCs w:val="24"/>
        </w:rPr>
        <w:t>язку з порушення</w:t>
      </w:r>
      <w:r>
        <w:rPr>
          <w:rFonts w:ascii="Times New Roman" w:hAnsi="Times New Roman" w:cs="Times New Roman"/>
          <w:sz w:val="24"/>
          <w:szCs w:val="24"/>
        </w:rPr>
        <w:t xml:space="preserve">м вимог законодавства або умов </w:t>
      </w:r>
      <w:r w:rsidRPr="00364CC0">
        <w:rPr>
          <w:rFonts w:ascii="Times New Roman" w:hAnsi="Times New Roman" w:cs="Times New Roman"/>
          <w:sz w:val="24"/>
          <w:szCs w:val="24"/>
        </w:rPr>
        <w:t>Договору, що спричинені відсутністю оригіналів документів.</w:t>
      </w:r>
    </w:p>
    <w:p w14:paraId="6F3DB0E3"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lastRenderedPageBreak/>
        <w:t>16.</w:t>
      </w:r>
      <w:r>
        <w:rPr>
          <w:rFonts w:ascii="Times New Roman" w:hAnsi="Times New Roman" w:cs="Times New Roman"/>
          <w:sz w:val="24"/>
          <w:szCs w:val="24"/>
        </w:rPr>
        <w:t>5. </w:t>
      </w:r>
      <w:r w:rsidRPr="00364CC0">
        <w:rPr>
          <w:rFonts w:ascii="Times New Roman" w:hAnsi="Times New Roman" w:cs="Times New Roman"/>
          <w:sz w:val="24"/>
          <w:szCs w:val="24"/>
        </w:rPr>
        <w:t>Договір складений у 2 (двох) оригінальних примірниках українською мовою, по одному для кожної із Сторін. Обидва примірники мають однакову юридичну силу.</w:t>
      </w:r>
    </w:p>
    <w:p w14:paraId="2CB7D7E5"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6. </w:t>
      </w:r>
      <w:r w:rsidRPr="00364CC0">
        <w:rPr>
          <w:rFonts w:ascii="Times New Roman" w:hAnsi="Times New Roman" w:cs="Times New Roman"/>
          <w:sz w:val="24"/>
          <w:szCs w:val="24"/>
        </w:rPr>
        <w:t>Сторони домовилися, що Виконавець може укласти договір факторингу (фінансування під відступлення права грошової вимоги) на будь-якому етапі дії Договору до того, як за ним були проведені розрахунки. При цьому при укладенні договору факторингу фактор набуває лише право на отримання від Замовника за Договором коштів, разом з тим зобо</w:t>
      </w:r>
      <w:r>
        <w:rPr>
          <w:rFonts w:ascii="Times New Roman" w:hAnsi="Times New Roman" w:cs="Times New Roman"/>
          <w:sz w:val="24"/>
          <w:szCs w:val="24"/>
        </w:rPr>
        <w:t>в</w:t>
      </w:r>
      <w:r w:rsidRPr="00364CC0">
        <w:rPr>
          <w:rFonts w:ascii="Times New Roman" w:hAnsi="Times New Roman" w:cs="Times New Roman"/>
          <w:sz w:val="24"/>
          <w:szCs w:val="24"/>
        </w:rPr>
        <w:t>’язання Виконавця, передбачені Договором, залишаються незмінними.</w:t>
      </w:r>
    </w:p>
    <w:p w14:paraId="23E24788" w14:textId="77777777" w:rsidR="00E86146" w:rsidRPr="005576E7" w:rsidRDefault="00E86146" w:rsidP="00E861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Підставою для виникнення зобов</w:t>
      </w:r>
      <w:r w:rsidRPr="00364CC0">
        <w:rPr>
          <w:rFonts w:ascii="Times New Roman" w:hAnsi="Times New Roman" w:cs="Times New Roman"/>
          <w:sz w:val="24"/>
          <w:szCs w:val="24"/>
        </w:rPr>
        <w:t>’язання Замовника щодо оплати на користь фактора грошових коштів за Договором є:</w:t>
      </w:r>
    </w:p>
    <w:p w14:paraId="3ADEEFFE"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повідомлення від Виконавця або фактора про укладення договору факторингу</w:t>
      </w:r>
      <w:r w:rsidR="00C8523D">
        <w:rPr>
          <w:rFonts w:ascii="Times New Roman" w:hAnsi="Times New Roman" w:cs="Times New Roman"/>
          <w:sz w:val="24"/>
          <w:szCs w:val="24"/>
        </w:rPr>
        <w:t>;</w:t>
      </w:r>
      <w:r w:rsidRPr="00364CC0">
        <w:rPr>
          <w:rFonts w:ascii="Times New Roman" w:hAnsi="Times New Roman" w:cs="Times New Roman"/>
          <w:sz w:val="24"/>
          <w:szCs w:val="24"/>
        </w:rPr>
        <w:t xml:space="preserve"> та</w:t>
      </w:r>
    </w:p>
    <w:p w14:paraId="15A9B6F9"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документ, що підтверджує в</w:t>
      </w:r>
      <w:r>
        <w:rPr>
          <w:rFonts w:ascii="Times New Roman" w:hAnsi="Times New Roman" w:cs="Times New Roman"/>
          <w:sz w:val="24"/>
          <w:szCs w:val="24"/>
        </w:rPr>
        <w:t>иконання Виконавцем своїх зобов</w:t>
      </w:r>
      <w:r w:rsidRPr="00364CC0">
        <w:rPr>
          <w:rFonts w:ascii="Times New Roman" w:hAnsi="Times New Roman" w:cs="Times New Roman"/>
          <w:sz w:val="24"/>
          <w:szCs w:val="24"/>
        </w:rPr>
        <w:t>’язань за Договором, підписаний обома Сторонами (Виконавцем</w:t>
      </w:r>
      <w:r>
        <w:rPr>
          <w:rFonts w:ascii="Times New Roman" w:hAnsi="Times New Roman" w:cs="Times New Roman"/>
          <w:sz w:val="24"/>
          <w:szCs w:val="24"/>
        </w:rPr>
        <w:t xml:space="preserve"> і</w:t>
      </w:r>
      <w:r w:rsidRPr="00364CC0">
        <w:rPr>
          <w:rFonts w:ascii="Times New Roman" w:hAnsi="Times New Roman" w:cs="Times New Roman"/>
          <w:sz w:val="24"/>
          <w:szCs w:val="24"/>
        </w:rPr>
        <w:t xml:space="preserve"> Замовником).</w:t>
      </w:r>
    </w:p>
    <w:p w14:paraId="2ADD1DD0"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У разі наявності договору факторингу між Виконавцем та фактором Замовник здійснює оплату за надану послугу безпосередньо фактору.</w:t>
      </w:r>
    </w:p>
    <w:p w14:paraId="7FCD869B"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7. </w:t>
      </w:r>
      <w:r w:rsidRPr="00364CC0">
        <w:rPr>
          <w:rFonts w:ascii="Times New Roman" w:hAnsi="Times New Roman" w:cs="Times New Roman"/>
          <w:sz w:val="24"/>
          <w:szCs w:val="24"/>
        </w:rPr>
        <w:t>Жодна із Сторін не</w:t>
      </w:r>
      <w:r>
        <w:rPr>
          <w:rFonts w:ascii="Times New Roman" w:hAnsi="Times New Roman" w:cs="Times New Roman"/>
          <w:sz w:val="24"/>
          <w:szCs w:val="24"/>
        </w:rPr>
        <w:t xml:space="preserve"> має права </w:t>
      </w:r>
      <w:r w:rsidRPr="00364CC0">
        <w:rPr>
          <w:rFonts w:ascii="Times New Roman" w:hAnsi="Times New Roman" w:cs="Times New Roman"/>
          <w:sz w:val="24"/>
          <w:szCs w:val="24"/>
        </w:rPr>
        <w:t xml:space="preserve"> передавати свої права та обов’язки за Договором третій особі без попередньої письмової згоди іншої Сторони</w:t>
      </w:r>
      <w:r>
        <w:rPr>
          <w:rFonts w:ascii="Times New Roman" w:hAnsi="Times New Roman" w:cs="Times New Roman"/>
          <w:sz w:val="24"/>
          <w:szCs w:val="24"/>
        </w:rPr>
        <w:t>,</w:t>
      </w:r>
      <w:r w:rsidRPr="00364CC0">
        <w:rPr>
          <w:rFonts w:ascii="Times New Roman" w:hAnsi="Times New Roman" w:cs="Times New Roman"/>
          <w:sz w:val="24"/>
          <w:szCs w:val="24"/>
        </w:rPr>
        <w:t xml:space="preserve"> за винятком відступлення фактору свого права грошової вимоги до Замовника повністю або частково, відповідно до укладеного між Виконавцем та обраним ним фактором договору факторингу </w:t>
      </w:r>
      <w:r>
        <w:rPr>
          <w:rFonts w:ascii="Times New Roman" w:hAnsi="Times New Roman" w:cs="Times New Roman"/>
          <w:sz w:val="24"/>
          <w:szCs w:val="24"/>
        </w:rPr>
        <w:t>згідно з</w:t>
      </w:r>
      <w:r w:rsidRPr="00364CC0">
        <w:rPr>
          <w:rFonts w:ascii="Times New Roman" w:hAnsi="Times New Roman" w:cs="Times New Roman"/>
          <w:sz w:val="24"/>
          <w:szCs w:val="24"/>
        </w:rPr>
        <w:t xml:space="preserve"> положен</w:t>
      </w:r>
      <w:r>
        <w:rPr>
          <w:rFonts w:ascii="Times New Roman" w:hAnsi="Times New Roman" w:cs="Times New Roman"/>
          <w:sz w:val="24"/>
          <w:szCs w:val="24"/>
        </w:rPr>
        <w:t>нями</w:t>
      </w:r>
      <w:r w:rsidRPr="00364CC0">
        <w:rPr>
          <w:rFonts w:ascii="Times New Roman" w:hAnsi="Times New Roman" w:cs="Times New Roman"/>
          <w:sz w:val="24"/>
          <w:szCs w:val="24"/>
        </w:rPr>
        <w:t>, передбачени</w:t>
      </w:r>
      <w:r>
        <w:rPr>
          <w:rFonts w:ascii="Times New Roman" w:hAnsi="Times New Roman" w:cs="Times New Roman"/>
          <w:sz w:val="24"/>
          <w:szCs w:val="24"/>
        </w:rPr>
        <w:t>ми в</w:t>
      </w:r>
      <w:r w:rsidRPr="00364CC0">
        <w:rPr>
          <w:rFonts w:ascii="Times New Roman" w:hAnsi="Times New Roman" w:cs="Times New Roman"/>
          <w:sz w:val="24"/>
          <w:szCs w:val="24"/>
        </w:rPr>
        <w:t xml:space="preserve"> пункті 16.6 Договору.</w:t>
      </w:r>
    </w:p>
    <w:p w14:paraId="0AB1E48B"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8. </w:t>
      </w:r>
      <w:r w:rsidRPr="00364CC0">
        <w:rPr>
          <w:rFonts w:ascii="Times New Roman" w:hAnsi="Times New Roman" w:cs="Times New Roman"/>
          <w:sz w:val="24"/>
          <w:szCs w:val="24"/>
        </w:rPr>
        <w:t>Виконавець є платником ________________________________________________</w:t>
      </w:r>
    </w:p>
    <w:p w14:paraId="65996244"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         Замовник є платником __________________________________________________</w:t>
      </w:r>
    </w:p>
    <w:p w14:paraId="485BA644" w14:textId="77777777" w:rsidR="00E86146" w:rsidRPr="005576E7" w:rsidRDefault="00E86146" w:rsidP="00E86146">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Pr>
          <w:rFonts w:ascii="Times New Roman" w:hAnsi="Times New Roman" w:cs="Times New Roman"/>
          <w:sz w:val="24"/>
          <w:szCs w:val="24"/>
        </w:rPr>
        <w:t>9. </w:t>
      </w:r>
      <w:r w:rsidRPr="00364CC0">
        <w:rPr>
          <w:rFonts w:ascii="Times New Roman" w:hAnsi="Times New Roman" w:cs="Times New Roman"/>
          <w:sz w:val="24"/>
          <w:szCs w:val="24"/>
        </w:rPr>
        <w:t>Невід’ємною частиною Договору є:</w:t>
      </w:r>
    </w:p>
    <w:p w14:paraId="7F065731" w14:textId="77777777" w:rsidR="00E86146" w:rsidRDefault="00E86146" w:rsidP="00E86146">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д</w:t>
      </w:r>
      <w:r w:rsidRPr="00364CC0">
        <w:rPr>
          <w:rFonts w:ascii="Times New Roman" w:hAnsi="Times New Roman" w:cs="Times New Roman"/>
          <w:sz w:val="24"/>
          <w:szCs w:val="24"/>
        </w:rPr>
        <w:t>одаток № 1 “Специфікація”</w:t>
      </w:r>
      <w:r>
        <w:rPr>
          <w:rFonts w:ascii="Times New Roman" w:hAnsi="Times New Roman" w:cs="Times New Roman"/>
          <w:sz w:val="24"/>
          <w:szCs w:val="24"/>
        </w:rPr>
        <w:t>;</w:t>
      </w:r>
      <w:r w:rsidRPr="00364CC0">
        <w:rPr>
          <w:rFonts w:ascii="Times New Roman" w:hAnsi="Times New Roman" w:cs="Times New Roman"/>
          <w:sz w:val="24"/>
          <w:szCs w:val="24"/>
        </w:rPr>
        <w:t xml:space="preserve"> </w:t>
      </w:r>
    </w:p>
    <w:p w14:paraId="314BE07F"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д</w:t>
      </w:r>
      <w:r w:rsidRPr="00364CC0">
        <w:rPr>
          <w:rFonts w:ascii="Times New Roman" w:hAnsi="Times New Roman" w:cs="Times New Roman"/>
          <w:sz w:val="24"/>
          <w:szCs w:val="24"/>
        </w:rPr>
        <w:t>одаток № 2 “Місц</w:t>
      </w:r>
      <w:r>
        <w:rPr>
          <w:rFonts w:ascii="Times New Roman" w:hAnsi="Times New Roman" w:cs="Times New Roman"/>
          <w:sz w:val="24"/>
          <w:szCs w:val="24"/>
        </w:rPr>
        <w:t>е надання  послуг їдалень”;</w:t>
      </w:r>
    </w:p>
    <w:p w14:paraId="46F03EFA" w14:textId="77777777" w:rsidR="00E86146" w:rsidRPr="00364CC0" w:rsidRDefault="00E86146" w:rsidP="00E86146">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 xml:space="preserve">усі інші </w:t>
      </w:r>
      <w:r>
        <w:rPr>
          <w:rFonts w:ascii="Times New Roman" w:hAnsi="Times New Roman" w:cs="Times New Roman"/>
          <w:sz w:val="24"/>
          <w:szCs w:val="24"/>
        </w:rPr>
        <w:t>д</w:t>
      </w:r>
      <w:r w:rsidRPr="00364CC0">
        <w:rPr>
          <w:rFonts w:ascii="Times New Roman" w:hAnsi="Times New Roman" w:cs="Times New Roman"/>
          <w:sz w:val="24"/>
          <w:szCs w:val="24"/>
        </w:rPr>
        <w:t xml:space="preserve">одатки та </w:t>
      </w:r>
      <w:r>
        <w:rPr>
          <w:rFonts w:ascii="Times New Roman" w:hAnsi="Times New Roman" w:cs="Times New Roman"/>
          <w:sz w:val="24"/>
          <w:szCs w:val="24"/>
        </w:rPr>
        <w:t>д</w:t>
      </w:r>
      <w:r w:rsidRPr="00364CC0">
        <w:rPr>
          <w:rFonts w:ascii="Times New Roman" w:hAnsi="Times New Roman" w:cs="Times New Roman"/>
          <w:sz w:val="24"/>
          <w:szCs w:val="24"/>
        </w:rPr>
        <w:t>одаткові угоди, які укладатимуться Сторонами</w:t>
      </w:r>
      <w:r>
        <w:rPr>
          <w:rFonts w:ascii="Times New Roman" w:hAnsi="Times New Roman" w:cs="Times New Roman"/>
          <w:sz w:val="24"/>
          <w:szCs w:val="24"/>
        </w:rPr>
        <w:t>,</w:t>
      </w:r>
      <w:r w:rsidRPr="00364CC0">
        <w:rPr>
          <w:rFonts w:ascii="Times New Roman" w:hAnsi="Times New Roman" w:cs="Times New Roman"/>
          <w:sz w:val="24"/>
          <w:szCs w:val="24"/>
        </w:rPr>
        <w:t xml:space="preserve"> до Договору.</w:t>
      </w:r>
    </w:p>
    <w:p w14:paraId="09ACEAAB" w14:textId="77777777" w:rsidR="00E86146" w:rsidRPr="00F9452B" w:rsidRDefault="00E86146" w:rsidP="00E86146">
      <w:pPr>
        <w:spacing w:line="240" w:lineRule="auto"/>
        <w:rPr>
          <w:rFonts w:ascii="Times New Roman" w:hAnsi="Times New Roman" w:cs="Times New Roman"/>
          <w:color w:val="auto"/>
          <w:sz w:val="24"/>
          <w:szCs w:val="24"/>
        </w:rPr>
      </w:pPr>
    </w:p>
    <w:p w14:paraId="49B36089" w14:textId="77777777" w:rsidR="00E86146" w:rsidRPr="00F9452B" w:rsidRDefault="00E86146" w:rsidP="00E86146">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Pr>
          <w:rFonts w:ascii="Times New Roman" w:hAnsi="Times New Roman" w:cs="Times New Roman"/>
          <w:b/>
          <w:bCs/>
          <w:sz w:val="24"/>
          <w:szCs w:val="24"/>
        </w:rPr>
        <w:t>7. </w:t>
      </w:r>
      <w:r w:rsidRPr="00F9452B">
        <w:rPr>
          <w:rFonts w:ascii="Times New Roman" w:hAnsi="Times New Roman" w:cs="Times New Roman"/>
          <w:b/>
          <w:bCs/>
          <w:sz w:val="24"/>
          <w:szCs w:val="24"/>
        </w:rPr>
        <w:t>ЮРИДИЧНІ АДРЕСИ, РЕКВІЗИТИ ДЛЯ ОПЛАТИ, КОНТАКТНІ ДАНІ ТА</w:t>
      </w:r>
      <w:r>
        <w:rPr>
          <w:rFonts w:ascii="Times New Roman" w:hAnsi="Times New Roman" w:cs="Times New Roman"/>
          <w:b/>
          <w:bCs/>
          <w:sz w:val="24"/>
          <w:szCs w:val="24"/>
        </w:rPr>
        <w:t> </w:t>
      </w:r>
      <w:r w:rsidRPr="00F9452B">
        <w:rPr>
          <w:rFonts w:ascii="Times New Roman" w:hAnsi="Times New Roman" w:cs="Times New Roman"/>
          <w:b/>
          <w:bCs/>
          <w:sz w:val="24"/>
          <w:szCs w:val="24"/>
        </w:rPr>
        <w:t>ПІДПИСИ СТОРІН</w:t>
      </w:r>
    </w:p>
    <w:p w14:paraId="018B4D60" w14:textId="77777777" w:rsidR="00E86146" w:rsidRPr="00F9452B" w:rsidRDefault="00E86146" w:rsidP="00E86146">
      <w:pPr>
        <w:spacing w:line="240" w:lineRule="auto"/>
        <w:rPr>
          <w:rFonts w:ascii="Times New Roman" w:hAnsi="Times New Roman" w:cs="Times New Roman"/>
          <w:color w:val="auto"/>
          <w:sz w:val="24"/>
          <w:szCs w:val="24"/>
        </w:rPr>
      </w:pPr>
    </w:p>
    <w:tbl>
      <w:tblPr>
        <w:tblW w:w="0" w:type="auto"/>
        <w:tblInd w:w="384" w:type="dxa"/>
        <w:tblCellMar>
          <w:top w:w="15" w:type="dxa"/>
          <w:left w:w="15" w:type="dxa"/>
          <w:bottom w:w="15" w:type="dxa"/>
          <w:right w:w="15" w:type="dxa"/>
        </w:tblCellMar>
        <w:tblLook w:val="04A0" w:firstRow="1" w:lastRow="0" w:firstColumn="1" w:lastColumn="0" w:noHBand="0" w:noVBand="1"/>
      </w:tblPr>
      <w:tblGrid>
        <w:gridCol w:w="4678"/>
        <w:gridCol w:w="4536"/>
      </w:tblGrid>
      <w:tr w:rsidR="00E86146" w:rsidRPr="00F9452B" w14:paraId="125053C1"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8241B0A" w14:textId="77777777" w:rsidR="00E86146" w:rsidRPr="00F9452B" w:rsidRDefault="00E86146" w:rsidP="00CD5ABF">
            <w:pPr>
              <w:spacing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ВИКОНАВЕЦЬ</w:t>
            </w:r>
          </w:p>
          <w:p w14:paraId="7C2E2D31"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12889EF3" w14:textId="77777777" w:rsidR="00E86146" w:rsidRPr="00F9452B" w:rsidRDefault="00E86146" w:rsidP="00CD5ABF">
            <w:pPr>
              <w:spacing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ЗАМОВНИК</w:t>
            </w:r>
          </w:p>
          <w:p w14:paraId="1E46845B" w14:textId="77777777" w:rsidR="00E86146" w:rsidRPr="00F9452B" w:rsidRDefault="00E86146" w:rsidP="00CD5ABF">
            <w:pPr>
              <w:spacing w:line="240" w:lineRule="auto"/>
              <w:rPr>
                <w:rFonts w:ascii="Times New Roman" w:hAnsi="Times New Roman" w:cs="Times New Roman"/>
                <w:color w:val="auto"/>
                <w:sz w:val="24"/>
                <w:szCs w:val="24"/>
              </w:rPr>
            </w:pPr>
          </w:p>
        </w:tc>
      </w:tr>
      <w:tr w:rsidR="00E86146" w:rsidRPr="00F9452B" w14:paraId="7EC5C1EE"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2EA9CB89"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На</w:t>
            </w:r>
            <w:r>
              <w:rPr>
                <w:rFonts w:ascii="Times New Roman" w:hAnsi="Times New Roman" w:cs="Times New Roman"/>
                <w:sz w:val="24"/>
                <w:szCs w:val="24"/>
              </w:rPr>
              <w:t>йменування</w:t>
            </w:r>
            <w:r w:rsidRPr="00F9452B">
              <w:rPr>
                <w:rFonts w:ascii="Times New Roman" w:hAnsi="Times New Roman" w:cs="Times New Roman"/>
                <w:sz w:val="24"/>
                <w:szCs w:val="24"/>
              </w:rPr>
              <w:t xml:space="preserve"> Виконавця:</w:t>
            </w:r>
          </w:p>
          <w:p w14:paraId="42F217FE"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C8F4137"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На</w:t>
            </w:r>
            <w:r>
              <w:rPr>
                <w:rFonts w:ascii="Times New Roman" w:hAnsi="Times New Roman" w:cs="Times New Roman"/>
                <w:sz w:val="24"/>
                <w:szCs w:val="24"/>
              </w:rPr>
              <w:t>йменування</w:t>
            </w:r>
            <w:r w:rsidRPr="00F9452B">
              <w:rPr>
                <w:rFonts w:ascii="Times New Roman" w:hAnsi="Times New Roman" w:cs="Times New Roman"/>
                <w:sz w:val="24"/>
                <w:szCs w:val="24"/>
              </w:rPr>
              <w:t xml:space="preserve"> Замовника</w:t>
            </w:r>
            <w:r w:rsidR="00857511">
              <w:rPr>
                <w:rFonts w:ascii="Times New Roman" w:hAnsi="Times New Roman" w:cs="Times New Roman"/>
                <w:sz w:val="24"/>
                <w:szCs w:val="24"/>
              </w:rPr>
              <w:t>:</w:t>
            </w:r>
          </w:p>
        </w:tc>
      </w:tr>
      <w:tr w:rsidR="00E86146" w:rsidRPr="00F9452B" w14:paraId="54F70F9B"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03ADB755"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Місцезнаходження:</w:t>
            </w:r>
          </w:p>
          <w:p w14:paraId="3A5EF2B3"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6791870E"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Місцезнаходження:</w:t>
            </w:r>
          </w:p>
        </w:tc>
      </w:tr>
      <w:tr w:rsidR="00E86146" w:rsidRPr="00F9452B" w14:paraId="668A8344"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251EA040"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Адреса для листування:</w:t>
            </w:r>
          </w:p>
          <w:p w14:paraId="22F68328"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66124914"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Адреса для листування:</w:t>
            </w:r>
          </w:p>
        </w:tc>
      </w:tr>
      <w:tr w:rsidR="00E86146" w:rsidRPr="00F9452B" w14:paraId="33AC26A2"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6ADAC355"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Код </w:t>
            </w:r>
            <w:r>
              <w:rPr>
                <w:rFonts w:ascii="Times New Roman" w:hAnsi="Times New Roman" w:cs="Times New Roman"/>
                <w:sz w:val="24"/>
                <w:szCs w:val="24"/>
              </w:rPr>
              <w:t xml:space="preserve">згідно з </w:t>
            </w:r>
            <w:r w:rsidRPr="00F9452B">
              <w:rPr>
                <w:rFonts w:ascii="Times New Roman" w:hAnsi="Times New Roman" w:cs="Times New Roman"/>
                <w:sz w:val="24"/>
                <w:szCs w:val="24"/>
              </w:rPr>
              <w:t>ЄДРПОУ</w:t>
            </w:r>
            <w:r w:rsidR="00857511">
              <w:rPr>
                <w:rFonts w:ascii="Times New Roman" w:hAnsi="Times New Roman" w:cs="Times New Roman"/>
                <w:sz w:val="24"/>
                <w:szCs w:val="24"/>
              </w:rPr>
              <w:t>:</w:t>
            </w:r>
          </w:p>
          <w:p w14:paraId="658488D7"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28828EC7"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Код </w:t>
            </w:r>
            <w:r>
              <w:rPr>
                <w:rFonts w:ascii="Times New Roman" w:hAnsi="Times New Roman" w:cs="Times New Roman"/>
                <w:sz w:val="24"/>
                <w:szCs w:val="24"/>
              </w:rPr>
              <w:t xml:space="preserve">згідно з </w:t>
            </w:r>
            <w:r w:rsidRPr="00F9452B">
              <w:rPr>
                <w:rFonts w:ascii="Times New Roman" w:hAnsi="Times New Roman" w:cs="Times New Roman"/>
                <w:sz w:val="24"/>
                <w:szCs w:val="24"/>
              </w:rPr>
              <w:t>ЄДРПОУ</w:t>
            </w:r>
            <w:r w:rsidR="00857511">
              <w:rPr>
                <w:rFonts w:ascii="Times New Roman" w:hAnsi="Times New Roman" w:cs="Times New Roman"/>
                <w:sz w:val="24"/>
                <w:szCs w:val="24"/>
              </w:rPr>
              <w:t>:</w:t>
            </w:r>
          </w:p>
        </w:tc>
      </w:tr>
      <w:tr w:rsidR="00E86146" w:rsidRPr="00F9452B" w14:paraId="2342F9DA"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6E52F37C" w14:textId="77777777" w:rsidR="00E86146" w:rsidRPr="004A3AC6" w:rsidRDefault="00E86146" w:rsidP="00CD5ABF">
            <w:pPr>
              <w:spacing w:after="120" w:line="240" w:lineRule="auto"/>
              <w:jc w:val="both"/>
              <w:rPr>
                <w:rFonts w:ascii="Times New Roman" w:hAnsi="Times New Roman" w:cs="Times New Roman"/>
                <w:color w:val="auto"/>
                <w:sz w:val="24"/>
                <w:szCs w:val="24"/>
              </w:rPr>
            </w:pPr>
            <w:r w:rsidRPr="004A3AC6">
              <w:rPr>
                <w:rFonts w:ascii="Times New Roman" w:hAnsi="Times New Roman" w:cs="Times New Roman"/>
                <w:sz w:val="24"/>
                <w:szCs w:val="24"/>
              </w:rPr>
              <w:t>ІПН</w:t>
            </w:r>
            <w:r w:rsidR="00857511">
              <w:rPr>
                <w:rFonts w:ascii="Times New Roman" w:hAnsi="Times New Roman" w:cs="Times New Roman"/>
                <w:sz w:val="24"/>
                <w:szCs w:val="24"/>
              </w:rPr>
              <w:t>:</w:t>
            </w:r>
          </w:p>
          <w:p w14:paraId="7F53C5B1" w14:textId="77777777" w:rsidR="00E86146" w:rsidRPr="004A3AC6"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4BD41C00" w14:textId="77777777" w:rsidR="00E86146" w:rsidRPr="004A3AC6" w:rsidRDefault="00E86146" w:rsidP="00CD5ABF">
            <w:pPr>
              <w:spacing w:after="120" w:line="240" w:lineRule="auto"/>
              <w:jc w:val="both"/>
              <w:rPr>
                <w:rFonts w:ascii="Times New Roman" w:hAnsi="Times New Roman" w:cs="Times New Roman"/>
                <w:color w:val="auto"/>
                <w:sz w:val="24"/>
                <w:szCs w:val="24"/>
              </w:rPr>
            </w:pPr>
            <w:r w:rsidRPr="004A3AC6">
              <w:rPr>
                <w:rFonts w:ascii="Times New Roman" w:hAnsi="Times New Roman" w:cs="Times New Roman"/>
                <w:sz w:val="24"/>
                <w:szCs w:val="24"/>
              </w:rPr>
              <w:t>ІПН</w:t>
            </w:r>
            <w:r w:rsidR="00857511">
              <w:rPr>
                <w:rFonts w:ascii="Times New Roman" w:hAnsi="Times New Roman" w:cs="Times New Roman"/>
                <w:sz w:val="24"/>
                <w:szCs w:val="24"/>
              </w:rPr>
              <w:t>:</w:t>
            </w:r>
          </w:p>
        </w:tc>
      </w:tr>
      <w:tr w:rsidR="00E86146" w:rsidRPr="00F9452B" w14:paraId="09EA7005"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B77EF78"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Реквізити для оплати:</w:t>
            </w:r>
          </w:p>
          <w:p w14:paraId="232AAF2E"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378F305C"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Реквізити для оплати:</w:t>
            </w:r>
          </w:p>
          <w:p w14:paraId="0B3EF930" w14:textId="77777777" w:rsidR="00E86146" w:rsidRPr="00F9452B" w:rsidRDefault="00E86146" w:rsidP="00CD5ABF">
            <w:pPr>
              <w:spacing w:line="240" w:lineRule="auto"/>
              <w:rPr>
                <w:rFonts w:ascii="Times New Roman" w:hAnsi="Times New Roman" w:cs="Times New Roman"/>
                <w:color w:val="auto"/>
                <w:sz w:val="24"/>
                <w:szCs w:val="24"/>
              </w:rPr>
            </w:pPr>
          </w:p>
        </w:tc>
      </w:tr>
      <w:tr w:rsidR="00E86146" w:rsidRPr="00F9452B" w14:paraId="486D2198"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01D83188"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Тел./факс: </w:t>
            </w:r>
          </w:p>
          <w:p w14:paraId="5DF0ED58"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7ECE38FC"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Тел./факс: </w:t>
            </w:r>
          </w:p>
        </w:tc>
      </w:tr>
      <w:tr w:rsidR="00E86146" w:rsidRPr="00F9452B" w14:paraId="07E02570" w14:textId="77777777" w:rsidTr="00CD5ABF">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1DAE9C69"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lastRenderedPageBreak/>
              <w:t>Електронна пошта: </w:t>
            </w:r>
          </w:p>
          <w:p w14:paraId="4EB339F7" w14:textId="77777777" w:rsidR="00E86146" w:rsidRPr="00F9452B" w:rsidRDefault="00E86146" w:rsidP="00CD5ABF">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4CC3A00E"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Електронна пошта: </w:t>
            </w:r>
          </w:p>
        </w:tc>
      </w:tr>
      <w:tr w:rsidR="00E86146" w:rsidRPr="00F9452B" w14:paraId="7F0A226E" w14:textId="77777777" w:rsidTr="00CD5ABF">
        <w:tc>
          <w:tcPr>
            <w:tcW w:w="4678" w:type="dxa"/>
            <w:tcBorders>
              <w:top w:val="dotted" w:sz="4" w:space="0" w:color="000000"/>
            </w:tcBorders>
            <w:tcMar>
              <w:top w:w="100" w:type="dxa"/>
              <w:left w:w="100" w:type="dxa"/>
              <w:bottom w:w="100" w:type="dxa"/>
              <w:right w:w="100" w:type="dxa"/>
            </w:tcMar>
            <w:hideMark/>
          </w:tcPr>
          <w:p w14:paraId="3D08DFD4"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w:t>
            </w:r>
          </w:p>
          <w:p w14:paraId="187F8CF4"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(посада)</w:t>
            </w:r>
          </w:p>
          <w:p w14:paraId="704F244F" w14:textId="77777777" w:rsidR="00E86146" w:rsidRPr="00F9452B" w:rsidRDefault="00E86146" w:rsidP="00CD5ABF">
            <w:pPr>
              <w:spacing w:line="240" w:lineRule="auto"/>
              <w:rPr>
                <w:rFonts w:ascii="Times New Roman" w:hAnsi="Times New Roman" w:cs="Times New Roman"/>
                <w:color w:val="auto"/>
                <w:sz w:val="24"/>
                <w:szCs w:val="24"/>
              </w:rPr>
            </w:pPr>
          </w:p>
          <w:p w14:paraId="2730E954"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 __________________</w:t>
            </w:r>
          </w:p>
        </w:tc>
        <w:tc>
          <w:tcPr>
            <w:tcW w:w="4536" w:type="dxa"/>
            <w:tcBorders>
              <w:top w:val="dotted" w:sz="4" w:space="0" w:color="000000"/>
            </w:tcBorders>
            <w:tcMar>
              <w:top w:w="100" w:type="dxa"/>
              <w:left w:w="100" w:type="dxa"/>
              <w:bottom w:w="100" w:type="dxa"/>
              <w:right w:w="100" w:type="dxa"/>
            </w:tcMar>
            <w:hideMark/>
          </w:tcPr>
          <w:p w14:paraId="1A741475"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w:t>
            </w:r>
          </w:p>
          <w:p w14:paraId="72419748"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(посада)</w:t>
            </w:r>
          </w:p>
          <w:p w14:paraId="595589A2" w14:textId="77777777" w:rsidR="00E86146" w:rsidRPr="00F9452B" w:rsidRDefault="00E86146" w:rsidP="00CD5ABF">
            <w:pPr>
              <w:spacing w:line="240" w:lineRule="auto"/>
              <w:rPr>
                <w:rFonts w:ascii="Times New Roman" w:hAnsi="Times New Roman" w:cs="Times New Roman"/>
                <w:color w:val="auto"/>
                <w:sz w:val="24"/>
                <w:szCs w:val="24"/>
              </w:rPr>
            </w:pPr>
          </w:p>
          <w:p w14:paraId="418DFC05" w14:textId="77777777" w:rsidR="00E86146" w:rsidRPr="00F9452B" w:rsidRDefault="00E86146" w:rsidP="00CD5ABF">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 __________________</w:t>
            </w:r>
          </w:p>
        </w:tc>
      </w:tr>
    </w:tbl>
    <w:p w14:paraId="42D7D544" w14:textId="77777777" w:rsidR="0088335B" w:rsidRPr="007B0182" w:rsidRDefault="00B71882" w:rsidP="00B71882">
      <w:pPr>
        <w:spacing w:after="240" w:line="240" w:lineRule="auto"/>
        <w:rPr>
          <w:rFonts w:ascii="Times New Roman" w:hAnsi="Times New Roman" w:cs="Times New Roman"/>
          <w:b/>
          <w:bCs/>
          <w:sz w:val="24"/>
          <w:szCs w:val="24"/>
        </w:rPr>
      </w:pPr>
      <w:r w:rsidRPr="007B0182">
        <w:rPr>
          <w:rFonts w:ascii="Times New Roman" w:hAnsi="Times New Roman" w:cs="Times New Roman"/>
          <w:b/>
          <w:bCs/>
          <w:sz w:val="24"/>
          <w:szCs w:val="24"/>
        </w:rPr>
        <w:br w:type="page"/>
      </w:r>
    </w:p>
    <w:p w14:paraId="6D1D5C8E" w14:textId="77777777" w:rsidR="00F9452B" w:rsidRPr="007B0182" w:rsidRDefault="00F9452B" w:rsidP="00F9452B">
      <w:pPr>
        <w:spacing w:after="160" w:line="240" w:lineRule="auto"/>
        <w:ind w:left="-2" w:hanging="2"/>
        <w:jc w:val="right"/>
        <w:rPr>
          <w:rFonts w:ascii="Times New Roman" w:hAnsi="Times New Roman" w:cs="Times New Roman"/>
          <w:color w:val="auto"/>
          <w:sz w:val="24"/>
          <w:szCs w:val="24"/>
        </w:rPr>
      </w:pPr>
      <w:r w:rsidRPr="007B0182">
        <w:rPr>
          <w:rFonts w:ascii="Times New Roman" w:hAnsi="Times New Roman" w:cs="Times New Roman"/>
          <w:b/>
          <w:bCs/>
          <w:sz w:val="24"/>
          <w:szCs w:val="24"/>
        </w:rPr>
        <w:t>Додаток № 1 до Договору</w:t>
      </w:r>
      <w:r w:rsidRPr="006F579A">
        <w:rPr>
          <w:rFonts w:ascii="Times New Roman" w:hAnsi="Times New Roman" w:cs="Times New Roman"/>
          <w:b/>
          <w:bCs/>
          <w:sz w:val="24"/>
          <w:szCs w:val="24"/>
        </w:rPr>
        <w:t> </w:t>
      </w:r>
    </w:p>
    <w:p w14:paraId="1A749F09" w14:textId="77777777" w:rsidR="00F9452B" w:rsidRPr="007B0182" w:rsidRDefault="00F9452B" w:rsidP="00BA5114">
      <w:pPr>
        <w:spacing w:line="240" w:lineRule="auto"/>
        <w:jc w:val="center"/>
        <w:rPr>
          <w:rFonts w:ascii="Times New Roman" w:hAnsi="Times New Roman" w:cs="Times New Roman"/>
          <w:b/>
          <w:color w:val="auto"/>
          <w:sz w:val="24"/>
          <w:szCs w:val="24"/>
        </w:rPr>
      </w:pPr>
      <w:r w:rsidRPr="007B0182">
        <w:rPr>
          <w:rFonts w:ascii="Times New Roman" w:hAnsi="Times New Roman" w:cs="Times New Roman"/>
          <w:b/>
          <w:sz w:val="24"/>
          <w:szCs w:val="24"/>
        </w:rPr>
        <w:t>СПЕЦИФІКАЦІЯ</w:t>
      </w:r>
      <w:r w:rsidRPr="006F579A">
        <w:rPr>
          <w:rFonts w:ascii="Times New Roman" w:hAnsi="Times New Roman" w:cs="Times New Roman"/>
          <w:b/>
          <w:sz w:val="24"/>
          <w:szCs w:val="24"/>
        </w:rPr>
        <w:t> </w:t>
      </w:r>
    </w:p>
    <w:p w14:paraId="0705E208" w14:textId="77777777" w:rsidR="00F9452B" w:rsidRPr="007B0182" w:rsidRDefault="00F9452B" w:rsidP="00BA5114">
      <w:pPr>
        <w:spacing w:line="240" w:lineRule="auto"/>
        <w:jc w:val="center"/>
        <w:rPr>
          <w:rFonts w:ascii="Times New Roman" w:hAnsi="Times New Roman" w:cs="Times New Roman"/>
          <w:color w:val="auto"/>
          <w:sz w:val="24"/>
          <w:szCs w:val="24"/>
        </w:rPr>
      </w:pPr>
      <w:r w:rsidRPr="007B0182">
        <w:rPr>
          <w:rFonts w:ascii="Times New Roman" w:hAnsi="Times New Roman" w:cs="Times New Roman"/>
          <w:sz w:val="24"/>
          <w:szCs w:val="24"/>
        </w:rPr>
        <w:t>щодо закупівлі</w:t>
      </w:r>
    </w:p>
    <w:p w14:paraId="07BD0482" w14:textId="77777777" w:rsidR="00F9452B" w:rsidRPr="007B0182" w:rsidRDefault="00F9452B" w:rsidP="00BA5114">
      <w:pPr>
        <w:spacing w:line="240" w:lineRule="auto"/>
        <w:ind w:left="-6" w:hanging="4"/>
        <w:jc w:val="center"/>
        <w:rPr>
          <w:rFonts w:ascii="Times New Roman" w:hAnsi="Times New Roman" w:cs="Times New Roman"/>
          <w:color w:val="auto"/>
          <w:sz w:val="24"/>
          <w:szCs w:val="24"/>
        </w:rPr>
      </w:pPr>
      <w:r w:rsidRPr="007B0182">
        <w:rPr>
          <w:rFonts w:ascii="Times New Roman" w:hAnsi="Times New Roman" w:cs="Times New Roman"/>
          <w:sz w:val="24"/>
          <w:szCs w:val="24"/>
          <w:shd w:val="clear" w:color="auto" w:fill="FFFFFF"/>
        </w:rPr>
        <w:t xml:space="preserve">відповідно до </w:t>
      </w:r>
      <w:r w:rsidR="00095A2A" w:rsidRPr="007B0182">
        <w:rPr>
          <w:rFonts w:ascii="Times New Roman" w:hAnsi="Times New Roman" w:cs="Times New Roman"/>
          <w:sz w:val="24"/>
          <w:szCs w:val="24"/>
          <w:shd w:val="clear" w:color="auto" w:fill="FFFFFF"/>
        </w:rPr>
        <w:t>ДК 021:2015: 55510000-</w:t>
      </w:r>
      <w:r w:rsidR="00E86146">
        <w:rPr>
          <w:rFonts w:ascii="Times New Roman" w:hAnsi="Times New Roman" w:cs="Times New Roman"/>
          <w:sz w:val="24"/>
          <w:szCs w:val="24"/>
        </w:rPr>
        <w:t>8</w:t>
      </w:r>
      <w:r w:rsidR="00E86146" w:rsidRPr="00BA5114">
        <w:rPr>
          <w:rFonts w:ascii="Times New Roman" w:hAnsi="Times New Roman" w:cs="Times New Roman"/>
          <w:sz w:val="24"/>
          <w:szCs w:val="24"/>
        </w:rPr>
        <w:t xml:space="preserve"> –</w:t>
      </w:r>
      <w:r w:rsidR="00E86146">
        <w:rPr>
          <w:rFonts w:ascii="Times New Roman" w:hAnsi="Times New Roman" w:cs="Times New Roman"/>
          <w:sz w:val="24"/>
          <w:szCs w:val="24"/>
        </w:rPr>
        <w:t xml:space="preserve"> </w:t>
      </w:r>
      <w:r w:rsidR="00095A2A" w:rsidRPr="007B0182">
        <w:rPr>
          <w:rFonts w:ascii="Times New Roman" w:hAnsi="Times New Roman" w:cs="Times New Roman"/>
          <w:sz w:val="24"/>
          <w:szCs w:val="24"/>
          <w:shd w:val="clear" w:color="auto" w:fill="FFFFFF"/>
        </w:rPr>
        <w:t>Послуги їдалень</w:t>
      </w:r>
      <w:r w:rsidR="00095A2A" w:rsidRPr="007B0182" w:rsidDel="00095A2A">
        <w:rPr>
          <w:rFonts w:ascii="Times New Roman" w:hAnsi="Times New Roman" w:cs="Times New Roman"/>
          <w:sz w:val="24"/>
          <w:szCs w:val="24"/>
          <w:shd w:val="clear" w:color="auto" w:fill="FFFFFF"/>
        </w:rPr>
        <w:t xml:space="preserve"> </w:t>
      </w:r>
    </w:p>
    <w:p w14:paraId="79629A28" w14:textId="77777777" w:rsidR="00F9452B" w:rsidRPr="007B0182" w:rsidRDefault="00F9452B" w:rsidP="00BA5114">
      <w:pPr>
        <w:spacing w:line="240" w:lineRule="auto"/>
        <w:ind w:left="-4" w:hanging="2"/>
        <w:jc w:val="center"/>
        <w:rPr>
          <w:rFonts w:ascii="Times New Roman" w:hAnsi="Times New Roman" w:cs="Times New Roman"/>
          <w:color w:val="auto"/>
          <w:sz w:val="24"/>
          <w:szCs w:val="24"/>
        </w:rPr>
      </w:pPr>
      <w:r w:rsidRPr="007B0182">
        <w:rPr>
          <w:rFonts w:ascii="Times New Roman" w:hAnsi="Times New Roman" w:cs="Times New Roman"/>
          <w:i/>
          <w:iCs/>
          <w:sz w:val="24"/>
          <w:szCs w:val="24"/>
        </w:rPr>
        <w:t xml:space="preserve">(деталізація назви послуги зазначається </w:t>
      </w:r>
      <w:r w:rsidR="000032A0" w:rsidRPr="007B0182">
        <w:rPr>
          <w:rFonts w:ascii="Times New Roman" w:hAnsi="Times New Roman" w:cs="Times New Roman"/>
          <w:i/>
          <w:iCs/>
          <w:sz w:val="24"/>
          <w:szCs w:val="24"/>
        </w:rPr>
        <w:t>з</w:t>
      </w:r>
      <w:r w:rsidRPr="007B0182">
        <w:rPr>
          <w:rFonts w:ascii="Times New Roman" w:hAnsi="Times New Roman" w:cs="Times New Roman"/>
          <w:i/>
          <w:iCs/>
          <w:sz w:val="24"/>
          <w:szCs w:val="24"/>
        </w:rPr>
        <w:t>амовником самостійно)</w:t>
      </w:r>
    </w:p>
    <w:p w14:paraId="56C0F3CE" w14:textId="77777777" w:rsidR="00F9452B" w:rsidRPr="007B0182" w:rsidRDefault="00F9452B" w:rsidP="00F9452B">
      <w:pPr>
        <w:spacing w:line="240" w:lineRule="auto"/>
        <w:rPr>
          <w:rFonts w:ascii="Times New Roman" w:hAnsi="Times New Roman" w:cs="Times New Roman"/>
          <w:color w:val="auto"/>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641"/>
        <w:gridCol w:w="1838"/>
        <w:gridCol w:w="836"/>
        <w:gridCol w:w="819"/>
        <w:gridCol w:w="1527"/>
        <w:gridCol w:w="1723"/>
        <w:gridCol w:w="2284"/>
      </w:tblGrid>
      <w:tr w:rsidR="00CE167E" w:rsidRPr="007B0182" w14:paraId="334925E4"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608AB" w14:textId="77777777" w:rsidR="00CE167E" w:rsidRPr="007B0182" w:rsidRDefault="00CE167E" w:rsidP="00FA7828">
            <w:pPr>
              <w:spacing w:line="240" w:lineRule="auto"/>
              <w:ind w:left="-1" w:hanging="1"/>
              <w:rPr>
                <w:rFonts w:ascii="Times New Roman" w:hAnsi="Times New Roman" w:cs="Times New Roman"/>
                <w:bCs/>
                <w:color w:val="auto"/>
                <w:sz w:val="24"/>
                <w:szCs w:val="24"/>
              </w:rPr>
            </w:pPr>
            <w:r w:rsidRPr="007B0182">
              <w:rPr>
                <w:rFonts w:ascii="Times New Roman" w:hAnsi="Times New Roman" w:cs="Times New Roman"/>
                <w:bCs/>
              </w:rPr>
              <w:t>№ з/п</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75200"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Найменування</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1A797"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Кількість</w:t>
            </w:r>
          </w:p>
          <w:p w14:paraId="39F6FA50"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днів</w:t>
            </w:r>
          </w:p>
        </w:tc>
        <w:tc>
          <w:tcPr>
            <w:tcW w:w="1568" w:type="dxa"/>
            <w:tcBorders>
              <w:top w:val="single" w:sz="8" w:space="0" w:color="000000"/>
              <w:left w:val="single" w:sz="8" w:space="0" w:color="000000"/>
              <w:bottom w:val="single" w:sz="8" w:space="0" w:color="000000"/>
              <w:right w:val="single" w:sz="8" w:space="0" w:color="000000"/>
            </w:tcBorders>
          </w:tcPr>
          <w:p w14:paraId="52ED9A37" w14:textId="77777777" w:rsidR="00CE167E" w:rsidRPr="007B0182" w:rsidRDefault="00CE167E" w:rsidP="00FA7828">
            <w:pPr>
              <w:spacing w:line="240" w:lineRule="auto"/>
              <w:ind w:left="-1" w:hanging="1"/>
              <w:jc w:val="center"/>
              <w:rPr>
                <w:rFonts w:ascii="Times New Roman" w:hAnsi="Times New Roman" w:cs="Times New Roman"/>
                <w:bCs/>
              </w:rPr>
            </w:pPr>
            <w:r w:rsidRPr="007B0182">
              <w:rPr>
                <w:rFonts w:ascii="Times New Roman" w:hAnsi="Times New Roman" w:cs="Times New Roman"/>
                <w:bCs/>
              </w:rPr>
              <w:t>Кількість</w:t>
            </w:r>
          </w:p>
          <w:p w14:paraId="004210F1" w14:textId="77777777" w:rsidR="00CE167E" w:rsidRPr="007B0182" w:rsidRDefault="00CE167E" w:rsidP="00FA7828">
            <w:pPr>
              <w:spacing w:line="240" w:lineRule="auto"/>
              <w:ind w:left="-1" w:hanging="1"/>
              <w:jc w:val="center"/>
              <w:rPr>
                <w:rFonts w:ascii="Times New Roman" w:hAnsi="Times New Roman" w:cs="Times New Roman"/>
                <w:bCs/>
              </w:rPr>
            </w:pPr>
            <w:r w:rsidRPr="007B0182">
              <w:rPr>
                <w:rFonts w:ascii="Times New Roman" w:hAnsi="Times New Roman" w:cs="Times New Roman"/>
                <w:bCs/>
              </w:rPr>
              <w:t xml:space="preserve"> дітей</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0A2AE"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Вартість 1 дня харчування, грн, без ПДВ</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D9860"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Загальна сума, грн</w:t>
            </w:r>
            <w:r w:rsidR="00BC18E5" w:rsidRPr="007B0182">
              <w:rPr>
                <w:rFonts w:ascii="Times New Roman" w:hAnsi="Times New Roman" w:cs="Times New Roman"/>
                <w:bCs/>
              </w:rPr>
              <w:t xml:space="preserve"> </w:t>
            </w:r>
            <w:r w:rsidRPr="007B0182">
              <w:rPr>
                <w:rFonts w:ascii="Times New Roman" w:hAnsi="Times New Roman" w:cs="Times New Roman"/>
                <w:bCs/>
              </w:rPr>
              <w:t>, без ПДВ</w:t>
            </w:r>
          </w:p>
          <w:p w14:paraId="188B4E57" w14:textId="77777777" w:rsidR="00CE167E" w:rsidRPr="007B0182" w:rsidRDefault="00CE167E" w:rsidP="00FA7828">
            <w:pPr>
              <w:spacing w:line="240" w:lineRule="auto"/>
              <w:ind w:left="-1" w:hanging="1"/>
              <w:jc w:val="center"/>
              <w:rPr>
                <w:rFonts w:ascii="Times New Roman" w:hAnsi="Times New Roman" w:cs="Times New Roman"/>
                <w:bCs/>
                <w:color w:val="auto"/>
                <w:sz w:val="24"/>
                <w:szCs w:val="24"/>
              </w:rPr>
            </w:pPr>
            <w:r w:rsidRPr="007B0182">
              <w:rPr>
                <w:rFonts w:ascii="Times New Roman" w:hAnsi="Times New Roman" w:cs="Times New Roman"/>
                <w:bCs/>
              </w:rPr>
              <w:t>(=</w:t>
            </w:r>
            <w:r w:rsidR="00AB5045">
              <w:rPr>
                <w:rFonts w:ascii="Times New Roman" w:hAnsi="Times New Roman" w:cs="Times New Roman"/>
                <w:bCs/>
              </w:rPr>
              <w:t xml:space="preserve"> Графа </w:t>
            </w:r>
            <w:r w:rsidR="00180C25">
              <w:rPr>
                <w:rFonts w:ascii="Times New Roman" w:hAnsi="Times New Roman" w:cs="Times New Roman"/>
                <w:bCs/>
              </w:rPr>
              <w:t>2</w:t>
            </w:r>
            <w:r w:rsidRPr="007B0182">
              <w:rPr>
                <w:rFonts w:ascii="Times New Roman" w:hAnsi="Times New Roman" w:cs="Times New Roman"/>
                <w:bCs/>
              </w:rPr>
              <w:t xml:space="preserve"> * </w:t>
            </w:r>
            <w:r w:rsidR="00AB5045">
              <w:rPr>
                <w:rFonts w:ascii="Times New Roman" w:hAnsi="Times New Roman" w:cs="Times New Roman"/>
                <w:bCs/>
              </w:rPr>
              <w:t xml:space="preserve">Графа </w:t>
            </w:r>
            <w:r w:rsidR="00180C25">
              <w:rPr>
                <w:rFonts w:ascii="Times New Roman" w:hAnsi="Times New Roman" w:cs="Times New Roman"/>
                <w:bCs/>
              </w:rPr>
              <w:t>3</w:t>
            </w:r>
            <w:r w:rsidRPr="007B0182">
              <w:rPr>
                <w:rFonts w:ascii="Times New Roman" w:hAnsi="Times New Roman" w:cs="Times New Roman"/>
                <w:bCs/>
              </w:rPr>
              <w:t xml:space="preserve"> * </w:t>
            </w:r>
            <w:r w:rsidR="00AB5045">
              <w:rPr>
                <w:rFonts w:ascii="Times New Roman" w:hAnsi="Times New Roman" w:cs="Times New Roman"/>
                <w:bCs/>
              </w:rPr>
              <w:t xml:space="preserve">Графа </w:t>
            </w:r>
            <w:r w:rsidR="00180C25">
              <w:rPr>
                <w:rFonts w:ascii="Times New Roman" w:hAnsi="Times New Roman" w:cs="Times New Roman"/>
                <w:bCs/>
              </w:rPr>
              <w:t>4</w:t>
            </w:r>
            <w:r w:rsidRPr="007B0182">
              <w:rPr>
                <w:rFonts w:ascii="Times New Roman" w:hAnsi="Times New Roman" w:cs="Times New Roman"/>
                <w:bCs/>
              </w:rPr>
              <w:t>)</w:t>
            </w:r>
          </w:p>
        </w:tc>
      </w:tr>
      <w:tr w:rsidR="00CE167E" w:rsidRPr="007B0182" w14:paraId="1BB0C4D4"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F5DD8" w14:textId="77777777" w:rsidR="00CE167E" w:rsidRPr="007B0182" w:rsidRDefault="00CE167E" w:rsidP="000032A0">
            <w:pPr>
              <w:spacing w:line="240" w:lineRule="auto"/>
              <w:ind w:left="-1" w:hanging="1"/>
              <w:jc w:val="center"/>
              <w:rPr>
                <w:rFonts w:ascii="Times New Roman" w:hAnsi="Times New Roman" w:cs="Times New Roman"/>
              </w:rPr>
            </w:pP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FDBEB" w14:textId="77777777" w:rsidR="00CE167E" w:rsidRPr="007B0182" w:rsidRDefault="00180C25" w:rsidP="000032A0">
            <w:pPr>
              <w:spacing w:line="240" w:lineRule="auto"/>
              <w:ind w:left="-1" w:hanging="1"/>
              <w:jc w:val="center"/>
              <w:rPr>
                <w:rFonts w:ascii="Times New Roman" w:hAnsi="Times New Roman" w:cs="Times New Roman"/>
              </w:rPr>
            </w:pPr>
            <w:r>
              <w:rPr>
                <w:rFonts w:ascii="Times New Roman" w:hAnsi="Times New Roman" w:cs="Times New Roman"/>
              </w:rPr>
              <w:t>Графа 1</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4A5E7" w14:textId="77777777" w:rsidR="00CE167E" w:rsidRPr="007B0182" w:rsidRDefault="00180C25" w:rsidP="000032A0">
            <w:pPr>
              <w:spacing w:line="240" w:lineRule="auto"/>
              <w:ind w:left="-1" w:hanging="1"/>
              <w:jc w:val="center"/>
              <w:rPr>
                <w:rFonts w:ascii="Times New Roman" w:hAnsi="Times New Roman" w:cs="Times New Roman"/>
              </w:rPr>
            </w:pPr>
            <w:r>
              <w:rPr>
                <w:rFonts w:ascii="Times New Roman" w:hAnsi="Times New Roman" w:cs="Times New Roman"/>
              </w:rPr>
              <w:t>Графа 2</w:t>
            </w:r>
          </w:p>
        </w:tc>
        <w:tc>
          <w:tcPr>
            <w:tcW w:w="1568" w:type="dxa"/>
            <w:tcBorders>
              <w:top w:val="single" w:sz="8" w:space="0" w:color="000000"/>
              <w:left w:val="single" w:sz="8" w:space="0" w:color="000000"/>
              <w:bottom w:val="single" w:sz="8" w:space="0" w:color="000000"/>
              <w:right w:val="single" w:sz="8" w:space="0" w:color="000000"/>
            </w:tcBorders>
          </w:tcPr>
          <w:p w14:paraId="4A7D7F76" w14:textId="77777777" w:rsidR="00CE167E" w:rsidRPr="007B0182" w:rsidRDefault="00180C25" w:rsidP="000032A0">
            <w:pPr>
              <w:spacing w:line="240" w:lineRule="auto"/>
              <w:ind w:left="-1" w:hanging="1"/>
              <w:jc w:val="center"/>
              <w:rPr>
                <w:rFonts w:ascii="Times New Roman" w:hAnsi="Times New Roman" w:cs="Times New Roman"/>
              </w:rPr>
            </w:pPr>
            <w:r>
              <w:rPr>
                <w:rFonts w:ascii="Times New Roman" w:hAnsi="Times New Roman" w:cs="Times New Roman"/>
              </w:rPr>
              <w:t>Графа 3</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FA4F6" w14:textId="77777777" w:rsidR="00CE167E" w:rsidRPr="007B0182" w:rsidRDefault="00180C25" w:rsidP="000032A0">
            <w:pPr>
              <w:spacing w:line="240" w:lineRule="auto"/>
              <w:ind w:left="-1" w:hanging="1"/>
              <w:jc w:val="center"/>
              <w:rPr>
                <w:rFonts w:ascii="Times New Roman" w:hAnsi="Times New Roman" w:cs="Times New Roman"/>
              </w:rPr>
            </w:pPr>
            <w:r>
              <w:rPr>
                <w:rFonts w:ascii="Times New Roman" w:hAnsi="Times New Roman" w:cs="Times New Roman"/>
              </w:rPr>
              <w:t>Графа 4</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85C10" w14:textId="77777777" w:rsidR="00CE167E" w:rsidRPr="007B0182" w:rsidRDefault="007B67CB" w:rsidP="000032A0">
            <w:pPr>
              <w:spacing w:line="240" w:lineRule="auto"/>
              <w:ind w:left="-1" w:hanging="1"/>
              <w:jc w:val="center"/>
              <w:rPr>
                <w:rFonts w:ascii="Times New Roman" w:hAnsi="Times New Roman" w:cs="Times New Roman"/>
              </w:rPr>
            </w:pPr>
            <w:r>
              <w:rPr>
                <w:rFonts w:ascii="Times New Roman" w:hAnsi="Times New Roman" w:cs="Times New Roman"/>
              </w:rPr>
              <w:t xml:space="preserve">Графа </w:t>
            </w:r>
            <w:r w:rsidR="00180C25">
              <w:rPr>
                <w:rFonts w:ascii="Times New Roman" w:hAnsi="Times New Roman" w:cs="Times New Roman"/>
              </w:rPr>
              <w:t xml:space="preserve"> 5</w:t>
            </w:r>
          </w:p>
        </w:tc>
      </w:tr>
      <w:tr w:rsidR="00CE167E" w:rsidRPr="007B0182" w14:paraId="3B7F8102"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BCBE2" w14:textId="77777777" w:rsidR="00CE167E" w:rsidRPr="007B0182" w:rsidRDefault="00CE167E" w:rsidP="002926ED">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rPr>
              <w:t>1</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99943" w14:textId="77777777" w:rsidR="00CE167E" w:rsidRPr="007B0182" w:rsidRDefault="00BC18E5" w:rsidP="002926ED">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z w:val="24"/>
                <w:szCs w:val="24"/>
              </w:rPr>
              <w:t>Д</w:t>
            </w:r>
            <w:r w:rsidR="00CE167E" w:rsidRPr="007B0182">
              <w:rPr>
                <w:rFonts w:ascii="Times New Roman" w:hAnsi="Times New Roman" w:cs="Times New Roman"/>
                <w:sz w:val="24"/>
                <w:szCs w:val="24"/>
              </w:rPr>
              <w:t>іти від 6 до 11</w:t>
            </w:r>
            <w:r w:rsidR="00857511">
              <w:rPr>
                <w:rFonts w:ascii="Times New Roman" w:hAnsi="Times New Roman" w:cs="Times New Roman"/>
                <w:sz w:val="24"/>
                <w:szCs w:val="24"/>
              </w:rPr>
              <w:t> </w:t>
            </w:r>
            <w:r w:rsidR="00CE167E" w:rsidRPr="007B0182">
              <w:rPr>
                <w:rFonts w:ascii="Times New Roman" w:hAnsi="Times New Roman" w:cs="Times New Roman"/>
                <w:sz w:val="24"/>
                <w:szCs w:val="24"/>
              </w:rPr>
              <w:t>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951FF" w14:textId="77777777" w:rsidR="00CE167E" w:rsidRPr="007B0182"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741B4F04" w14:textId="77777777" w:rsidR="00CE167E" w:rsidRPr="007B0182"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3532C" w14:textId="77777777" w:rsidR="00CE167E" w:rsidRPr="007B0182"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AAF9A" w14:textId="77777777" w:rsidR="00CE167E" w:rsidRPr="007B0182" w:rsidRDefault="00CE167E" w:rsidP="002926ED">
            <w:pPr>
              <w:spacing w:line="240" w:lineRule="auto"/>
              <w:rPr>
                <w:rFonts w:ascii="Times New Roman" w:hAnsi="Times New Roman" w:cs="Times New Roman"/>
                <w:color w:val="auto"/>
                <w:sz w:val="24"/>
                <w:szCs w:val="24"/>
              </w:rPr>
            </w:pPr>
          </w:p>
        </w:tc>
      </w:tr>
      <w:tr w:rsidR="00CE167E" w:rsidRPr="007B0182" w14:paraId="0E1F1BF2"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5104E" w14:textId="77777777" w:rsidR="00CE167E" w:rsidRPr="007B0182" w:rsidRDefault="00CE167E" w:rsidP="002926ED">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rPr>
              <w:t>2</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F4D5C" w14:textId="77777777" w:rsidR="00CE167E" w:rsidRPr="007B0182" w:rsidRDefault="00BC18E5" w:rsidP="002926ED">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z w:val="24"/>
                <w:szCs w:val="24"/>
              </w:rPr>
              <w:t>Д</w:t>
            </w:r>
            <w:r w:rsidR="00CE167E" w:rsidRPr="007B0182">
              <w:rPr>
                <w:rFonts w:ascii="Times New Roman" w:hAnsi="Times New Roman" w:cs="Times New Roman"/>
                <w:sz w:val="24"/>
                <w:szCs w:val="24"/>
              </w:rPr>
              <w:t>іти від 11 до 14 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7B823" w14:textId="77777777" w:rsidR="00CE167E" w:rsidRPr="007B0182"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69BFD7FA" w14:textId="77777777" w:rsidR="00CE167E" w:rsidRPr="007B0182"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D73AC" w14:textId="77777777" w:rsidR="00CE167E" w:rsidRPr="007B0182"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B963B" w14:textId="77777777" w:rsidR="00CE167E" w:rsidRPr="007B0182" w:rsidRDefault="00CE167E" w:rsidP="002926ED">
            <w:pPr>
              <w:spacing w:line="240" w:lineRule="auto"/>
              <w:rPr>
                <w:rFonts w:ascii="Times New Roman" w:hAnsi="Times New Roman" w:cs="Times New Roman"/>
                <w:color w:val="auto"/>
                <w:sz w:val="24"/>
                <w:szCs w:val="24"/>
              </w:rPr>
            </w:pPr>
          </w:p>
        </w:tc>
      </w:tr>
      <w:tr w:rsidR="00CE167E" w:rsidRPr="007B0182" w14:paraId="5BE20264"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FC377" w14:textId="77777777" w:rsidR="00CE167E" w:rsidRPr="007B0182" w:rsidRDefault="00CE167E" w:rsidP="002926ED">
            <w:pPr>
              <w:spacing w:line="240" w:lineRule="auto"/>
              <w:ind w:left="-1" w:hanging="1"/>
              <w:jc w:val="center"/>
              <w:rPr>
                <w:rFonts w:ascii="Times New Roman" w:hAnsi="Times New Roman" w:cs="Times New Roman"/>
                <w:color w:val="auto"/>
                <w:sz w:val="24"/>
                <w:szCs w:val="24"/>
              </w:rPr>
            </w:pPr>
            <w:r w:rsidRPr="007B0182">
              <w:rPr>
                <w:rFonts w:ascii="Times New Roman" w:hAnsi="Times New Roman" w:cs="Times New Roman"/>
                <w:bCs/>
              </w:rPr>
              <w:t>3</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AA10A" w14:textId="77777777" w:rsidR="00CE167E" w:rsidRPr="007B0182" w:rsidRDefault="00BC18E5" w:rsidP="002926ED">
            <w:pPr>
              <w:spacing w:line="240" w:lineRule="auto"/>
              <w:ind w:left="-1" w:hanging="1"/>
              <w:jc w:val="both"/>
              <w:rPr>
                <w:rFonts w:ascii="Times New Roman" w:hAnsi="Times New Roman" w:cs="Times New Roman"/>
                <w:color w:val="auto"/>
                <w:sz w:val="24"/>
                <w:szCs w:val="24"/>
              </w:rPr>
            </w:pPr>
            <w:r w:rsidRPr="007B0182">
              <w:rPr>
                <w:rFonts w:ascii="Times New Roman" w:hAnsi="Times New Roman" w:cs="Times New Roman"/>
                <w:sz w:val="24"/>
                <w:szCs w:val="24"/>
              </w:rPr>
              <w:t>Д</w:t>
            </w:r>
            <w:r w:rsidR="00CE167E" w:rsidRPr="007B0182">
              <w:rPr>
                <w:rFonts w:ascii="Times New Roman" w:hAnsi="Times New Roman" w:cs="Times New Roman"/>
                <w:sz w:val="24"/>
                <w:szCs w:val="24"/>
              </w:rPr>
              <w:t>іти від 14 до 18 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103A7" w14:textId="77777777" w:rsidR="00CE167E" w:rsidRPr="007B0182"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217603CC" w14:textId="77777777" w:rsidR="00CE167E" w:rsidRPr="007B0182"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C72B0" w14:textId="77777777" w:rsidR="00CE167E" w:rsidRPr="007B0182"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8B204" w14:textId="77777777" w:rsidR="00CE167E" w:rsidRPr="007B0182" w:rsidRDefault="00CE167E" w:rsidP="002926ED">
            <w:pPr>
              <w:spacing w:line="240" w:lineRule="auto"/>
              <w:rPr>
                <w:rFonts w:ascii="Times New Roman" w:hAnsi="Times New Roman" w:cs="Times New Roman"/>
                <w:color w:val="auto"/>
                <w:sz w:val="24"/>
                <w:szCs w:val="24"/>
              </w:rPr>
            </w:pPr>
          </w:p>
        </w:tc>
      </w:tr>
      <w:tr w:rsidR="00CE167E" w:rsidRPr="007B0182" w14:paraId="5146ED45" w14:textId="77777777" w:rsidTr="00CE167E">
        <w:tc>
          <w:tcPr>
            <w:tcW w:w="3355" w:type="dxa"/>
            <w:gridSpan w:val="3"/>
            <w:tcBorders>
              <w:top w:val="single" w:sz="8" w:space="0" w:color="000000"/>
              <w:left w:val="single" w:sz="8" w:space="0" w:color="000000"/>
              <w:bottom w:val="single" w:sz="8" w:space="0" w:color="000000"/>
              <w:right w:val="single" w:sz="8" w:space="0" w:color="000000"/>
            </w:tcBorders>
          </w:tcPr>
          <w:p w14:paraId="0882A65A" w14:textId="77777777" w:rsidR="00CE167E" w:rsidRPr="007B0182" w:rsidRDefault="00CE167E" w:rsidP="002926ED">
            <w:pPr>
              <w:spacing w:line="240" w:lineRule="auto"/>
              <w:ind w:left="-1" w:hanging="1"/>
              <w:jc w:val="both"/>
              <w:rPr>
                <w:rFonts w:ascii="Times New Roman" w:hAnsi="Times New Roman" w:cs="Times New Roman"/>
                <w:sz w:val="24"/>
                <w:szCs w:val="24"/>
              </w:rPr>
            </w:pPr>
          </w:p>
        </w:tc>
        <w:tc>
          <w:tcPr>
            <w:tcW w:w="653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46D04" w14:textId="77777777" w:rsidR="00CE167E" w:rsidRPr="007B0182" w:rsidRDefault="00CE167E" w:rsidP="002926ED">
            <w:pPr>
              <w:spacing w:line="240" w:lineRule="auto"/>
              <w:ind w:left="-1" w:hanging="1"/>
              <w:jc w:val="both"/>
              <w:rPr>
                <w:rFonts w:ascii="Times New Roman" w:hAnsi="Times New Roman" w:cs="Times New Roman"/>
                <w:b/>
                <w:color w:val="auto"/>
                <w:sz w:val="24"/>
                <w:szCs w:val="24"/>
              </w:rPr>
            </w:pPr>
            <w:r w:rsidRPr="007B0182">
              <w:rPr>
                <w:rFonts w:ascii="Times New Roman" w:hAnsi="Times New Roman" w:cs="Times New Roman"/>
                <w:b/>
                <w:sz w:val="24"/>
                <w:szCs w:val="24"/>
              </w:rPr>
              <w:t>Загальна вартість пропозиції, грн (без</w:t>
            </w:r>
            <w:r w:rsidRPr="006F579A">
              <w:rPr>
                <w:rFonts w:ascii="Times New Roman" w:hAnsi="Times New Roman" w:cs="Times New Roman"/>
                <w:b/>
                <w:sz w:val="24"/>
                <w:szCs w:val="24"/>
              </w:rPr>
              <w:t> </w:t>
            </w:r>
            <w:r w:rsidRPr="007B0182">
              <w:rPr>
                <w:rFonts w:ascii="Times New Roman" w:hAnsi="Times New Roman" w:cs="Times New Roman"/>
                <w:b/>
                <w:sz w:val="24"/>
                <w:szCs w:val="24"/>
              </w:rPr>
              <w:t xml:space="preserve"> ПДВ):</w:t>
            </w:r>
          </w:p>
        </w:tc>
      </w:tr>
    </w:tbl>
    <w:p w14:paraId="29096076" w14:textId="77777777" w:rsidR="00F9452B" w:rsidRPr="007B0182" w:rsidRDefault="00F9452B" w:rsidP="00F9452B">
      <w:pPr>
        <w:spacing w:before="240" w:after="240" w:line="240" w:lineRule="auto"/>
        <w:jc w:val="both"/>
        <w:rPr>
          <w:rFonts w:ascii="Times New Roman" w:hAnsi="Times New Roman" w:cs="Times New Roman"/>
          <w:color w:val="auto"/>
          <w:sz w:val="24"/>
          <w:szCs w:val="24"/>
        </w:rPr>
      </w:pPr>
      <w:r w:rsidRPr="007B0182">
        <w:rPr>
          <w:rFonts w:ascii="Times New Roman" w:hAnsi="Times New Roman" w:cs="Times New Roman"/>
          <w:sz w:val="24"/>
          <w:szCs w:val="24"/>
        </w:rPr>
        <w:t xml:space="preserve">Загальна вартість пропозиції </w:t>
      </w:r>
      <w:r w:rsidR="00282B96" w:rsidRPr="007B0182">
        <w:rPr>
          <w:rFonts w:ascii="Times New Roman" w:hAnsi="Times New Roman" w:cs="Times New Roman"/>
          <w:sz w:val="24"/>
          <w:szCs w:val="24"/>
        </w:rPr>
        <w:t>становить</w:t>
      </w:r>
      <w:r w:rsidRPr="007B0182">
        <w:rPr>
          <w:rFonts w:ascii="Times New Roman" w:hAnsi="Times New Roman" w:cs="Times New Roman"/>
          <w:sz w:val="24"/>
          <w:szCs w:val="24"/>
        </w:rPr>
        <w:t>: _________</w:t>
      </w:r>
    </w:p>
    <w:p w14:paraId="67C65406" w14:textId="77777777" w:rsidR="00F9452B" w:rsidRPr="007B0182" w:rsidRDefault="00F9452B" w:rsidP="00F9452B">
      <w:pPr>
        <w:spacing w:before="240" w:after="240" w:line="240" w:lineRule="auto"/>
        <w:jc w:val="both"/>
        <w:rPr>
          <w:rFonts w:ascii="Times New Roman" w:hAnsi="Times New Roman" w:cs="Times New Roman"/>
          <w:b/>
          <w:color w:val="auto"/>
          <w:sz w:val="24"/>
          <w:szCs w:val="24"/>
        </w:rPr>
      </w:pPr>
      <w:r w:rsidRPr="007B0182">
        <w:rPr>
          <w:rFonts w:ascii="Times New Roman" w:hAnsi="Times New Roman" w:cs="Times New Roman"/>
          <w:b/>
          <w:bCs/>
          <w:sz w:val="24"/>
          <w:szCs w:val="24"/>
        </w:rPr>
        <w:t xml:space="preserve">Підпис Замовника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00D157E3" w:rsidRPr="006F579A">
        <w:rPr>
          <w:rFonts w:ascii="Times New Roman" w:hAnsi="Times New Roman" w:cs="Times New Roman"/>
          <w:b/>
          <w:bCs/>
          <w:sz w:val="24"/>
          <w:szCs w:val="24"/>
        </w:rPr>
        <w:t> </w:t>
      </w:r>
      <w:r w:rsidR="00D157E3" w:rsidRPr="007B0182">
        <w:rPr>
          <w:rFonts w:ascii="Times New Roman" w:hAnsi="Times New Roman" w:cs="Times New Roman"/>
          <w:b/>
          <w:bCs/>
          <w:sz w:val="24"/>
          <w:szCs w:val="24"/>
        </w:rPr>
        <w:t xml:space="preserve"> </w:t>
      </w:r>
      <w:r w:rsidR="00D157E3" w:rsidRPr="006F579A">
        <w:rPr>
          <w:rFonts w:ascii="Times New Roman" w:hAnsi="Times New Roman" w:cs="Times New Roman"/>
          <w:b/>
          <w:bCs/>
          <w:sz w:val="24"/>
          <w:szCs w:val="24"/>
        </w:rPr>
        <w:t> </w:t>
      </w:r>
      <w:r w:rsidR="00D157E3" w:rsidRPr="007B0182">
        <w:rPr>
          <w:rFonts w:ascii="Times New Roman" w:hAnsi="Times New Roman" w:cs="Times New Roman"/>
          <w:b/>
          <w:bCs/>
          <w:sz w:val="24"/>
          <w:szCs w:val="24"/>
        </w:rPr>
        <w:t xml:space="preserve"> </w:t>
      </w:r>
      <w:r w:rsidR="00D157E3" w:rsidRPr="006F579A">
        <w:rPr>
          <w:rFonts w:ascii="Times New Roman" w:hAnsi="Times New Roman" w:cs="Times New Roman"/>
          <w:b/>
          <w:bCs/>
          <w:sz w:val="24"/>
          <w:szCs w:val="24"/>
        </w:rPr>
        <w:t> </w:t>
      </w:r>
      <w:r w:rsidR="00D157E3" w:rsidRPr="007B0182">
        <w:rPr>
          <w:rFonts w:ascii="Times New Roman" w:hAnsi="Times New Roman" w:cs="Times New Roman"/>
          <w:b/>
          <w:bCs/>
          <w:sz w:val="24"/>
          <w:szCs w:val="24"/>
        </w:rPr>
        <w:t xml:space="preserve"> </w:t>
      </w:r>
      <w:r w:rsidR="00D157E3" w:rsidRPr="006F579A">
        <w:rPr>
          <w:rFonts w:ascii="Times New Roman" w:hAnsi="Times New Roman" w:cs="Times New Roman"/>
          <w:b/>
          <w:bCs/>
          <w:sz w:val="24"/>
          <w:szCs w:val="24"/>
        </w:rPr>
        <w:t> </w:t>
      </w:r>
      <w:r w:rsidRPr="007B0182">
        <w:rPr>
          <w:rFonts w:ascii="Times New Roman" w:hAnsi="Times New Roman" w:cs="Times New Roman"/>
          <w:b/>
          <w:bCs/>
          <w:sz w:val="24"/>
          <w:szCs w:val="24"/>
        </w:rPr>
        <w:t>Підпис Виконавця</w:t>
      </w:r>
    </w:p>
    <w:p w14:paraId="3E925D1F" w14:textId="77777777" w:rsidR="00F9452B" w:rsidRPr="007B0182" w:rsidRDefault="00F9452B" w:rsidP="00F9452B">
      <w:pPr>
        <w:spacing w:line="240" w:lineRule="auto"/>
        <w:rPr>
          <w:rFonts w:ascii="Times New Roman" w:hAnsi="Times New Roman" w:cs="Times New Roman"/>
          <w:color w:val="auto"/>
          <w:sz w:val="16"/>
          <w:szCs w:val="16"/>
        </w:rPr>
      </w:pPr>
    </w:p>
    <w:p w14:paraId="100B3A2B" w14:textId="77777777" w:rsidR="00F9452B" w:rsidRPr="007B0182" w:rsidRDefault="00B71882" w:rsidP="00F9452B">
      <w:pPr>
        <w:spacing w:after="160" w:line="240" w:lineRule="auto"/>
        <w:ind w:left="-2" w:hanging="2"/>
        <w:jc w:val="right"/>
        <w:rPr>
          <w:rFonts w:ascii="Times New Roman" w:hAnsi="Times New Roman" w:cs="Times New Roman"/>
          <w:color w:val="auto"/>
          <w:sz w:val="24"/>
          <w:szCs w:val="24"/>
        </w:rPr>
      </w:pPr>
      <w:r w:rsidRPr="007B0182">
        <w:rPr>
          <w:rFonts w:ascii="Times New Roman" w:hAnsi="Times New Roman" w:cs="Times New Roman"/>
          <w:b/>
          <w:bCs/>
          <w:sz w:val="24"/>
          <w:szCs w:val="24"/>
        </w:rPr>
        <w:br w:type="page"/>
      </w:r>
      <w:r w:rsidR="00F9452B" w:rsidRPr="007B0182">
        <w:rPr>
          <w:rFonts w:ascii="Times New Roman" w:hAnsi="Times New Roman" w:cs="Times New Roman"/>
          <w:b/>
          <w:bCs/>
          <w:sz w:val="24"/>
          <w:szCs w:val="24"/>
        </w:rPr>
        <w:lastRenderedPageBreak/>
        <w:t>Додаток № 2 до Договору</w:t>
      </w:r>
      <w:r w:rsidR="00F9452B" w:rsidRPr="006F579A">
        <w:rPr>
          <w:rFonts w:ascii="Times New Roman" w:hAnsi="Times New Roman" w:cs="Times New Roman"/>
          <w:b/>
          <w:bCs/>
          <w:sz w:val="24"/>
          <w:szCs w:val="24"/>
        </w:rPr>
        <w:t> </w:t>
      </w:r>
    </w:p>
    <w:p w14:paraId="19C3372D" w14:textId="77777777" w:rsidR="00F9452B" w:rsidRPr="007B0182" w:rsidRDefault="00F9452B" w:rsidP="00F9452B">
      <w:pPr>
        <w:spacing w:line="240" w:lineRule="auto"/>
        <w:rPr>
          <w:rFonts w:ascii="Times New Roman" w:hAnsi="Times New Roman" w:cs="Times New Roman"/>
          <w:color w:val="auto"/>
          <w:sz w:val="16"/>
          <w:szCs w:val="16"/>
        </w:rPr>
      </w:pPr>
    </w:p>
    <w:p w14:paraId="71286B9F" w14:textId="77777777" w:rsidR="00F9452B" w:rsidRPr="007B0182" w:rsidRDefault="00F9452B" w:rsidP="00F9452B">
      <w:pPr>
        <w:spacing w:line="240" w:lineRule="auto"/>
        <w:jc w:val="center"/>
        <w:rPr>
          <w:rFonts w:ascii="Times New Roman" w:hAnsi="Times New Roman" w:cs="Times New Roman"/>
          <w:color w:val="auto"/>
          <w:sz w:val="24"/>
          <w:szCs w:val="24"/>
        </w:rPr>
      </w:pPr>
      <w:r w:rsidRPr="007B0182">
        <w:rPr>
          <w:rFonts w:ascii="Times New Roman" w:hAnsi="Times New Roman" w:cs="Times New Roman"/>
          <w:b/>
          <w:bCs/>
          <w:sz w:val="24"/>
          <w:szCs w:val="24"/>
        </w:rPr>
        <w:t>МІСЦЕ НАДАННЯ ПОСЛУГ</w:t>
      </w:r>
      <w:r w:rsidRPr="006F579A">
        <w:rPr>
          <w:rFonts w:ascii="Times New Roman" w:hAnsi="Times New Roman" w:cs="Times New Roman"/>
          <w:b/>
          <w:bCs/>
          <w:sz w:val="24"/>
          <w:szCs w:val="24"/>
        </w:rPr>
        <w:t> </w:t>
      </w:r>
      <w:r w:rsidR="00095A2A" w:rsidRPr="007B0182">
        <w:rPr>
          <w:rFonts w:ascii="Times New Roman" w:hAnsi="Times New Roman" w:cs="Times New Roman"/>
          <w:b/>
          <w:bCs/>
          <w:sz w:val="24"/>
          <w:szCs w:val="24"/>
        </w:rPr>
        <w:t>ЇДАЛЕНЬ</w:t>
      </w:r>
    </w:p>
    <w:p w14:paraId="36B5AE65" w14:textId="77777777" w:rsidR="00F9452B" w:rsidRPr="007B0182" w:rsidRDefault="00F9452B" w:rsidP="00F9452B">
      <w:pPr>
        <w:spacing w:after="160" w:line="240" w:lineRule="auto"/>
        <w:jc w:val="center"/>
        <w:rPr>
          <w:rFonts w:ascii="Times New Roman" w:hAnsi="Times New Roman" w:cs="Times New Roman"/>
          <w:color w:val="auto"/>
          <w:sz w:val="24"/>
          <w:szCs w:val="24"/>
        </w:rPr>
      </w:pPr>
      <w:r w:rsidRPr="007B0182">
        <w:rPr>
          <w:rFonts w:ascii="Times New Roman" w:hAnsi="Times New Roman" w:cs="Times New Roman"/>
          <w:sz w:val="24"/>
          <w:szCs w:val="24"/>
          <w:shd w:val="clear" w:color="auto" w:fill="FFFFFF"/>
        </w:rPr>
        <w:t>(</w:t>
      </w:r>
      <w:r w:rsidRPr="007B0182">
        <w:rPr>
          <w:rFonts w:ascii="Times New Roman" w:hAnsi="Times New Roman" w:cs="Times New Roman"/>
          <w:i/>
          <w:iCs/>
          <w:sz w:val="24"/>
          <w:szCs w:val="24"/>
          <w:shd w:val="clear" w:color="auto" w:fill="FFFFFF"/>
        </w:rPr>
        <w:t xml:space="preserve">деталізація послуг зазначається </w:t>
      </w:r>
      <w:r w:rsidR="000032A0" w:rsidRPr="007B0182">
        <w:rPr>
          <w:rFonts w:ascii="Times New Roman" w:hAnsi="Times New Roman" w:cs="Times New Roman"/>
          <w:i/>
          <w:iCs/>
          <w:sz w:val="24"/>
          <w:szCs w:val="24"/>
          <w:shd w:val="clear" w:color="auto" w:fill="FFFFFF"/>
        </w:rPr>
        <w:t>з</w:t>
      </w:r>
      <w:r w:rsidRPr="007B0182">
        <w:rPr>
          <w:rFonts w:ascii="Times New Roman" w:hAnsi="Times New Roman" w:cs="Times New Roman"/>
          <w:i/>
          <w:iCs/>
          <w:sz w:val="24"/>
          <w:szCs w:val="24"/>
          <w:shd w:val="clear" w:color="auto" w:fill="FFFFFF"/>
        </w:rPr>
        <w:t>амовником самостійно)</w:t>
      </w:r>
    </w:p>
    <w:tbl>
      <w:tblPr>
        <w:tblW w:w="0" w:type="auto"/>
        <w:tblCellMar>
          <w:top w:w="15" w:type="dxa"/>
          <w:left w:w="15" w:type="dxa"/>
          <w:bottom w:w="15" w:type="dxa"/>
          <w:right w:w="15" w:type="dxa"/>
        </w:tblCellMar>
        <w:tblLook w:val="04A0" w:firstRow="1" w:lastRow="0" w:firstColumn="1" w:lastColumn="0" w:noHBand="0" w:noVBand="1"/>
      </w:tblPr>
      <w:tblGrid>
        <w:gridCol w:w="560"/>
        <w:gridCol w:w="3919"/>
        <w:gridCol w:w="5189"/>
      </w:tblGrid>
      <w:tr w:rsidR="00F9452B" w:rsidRPr="007B0182" w14:paraId="7752AFE4"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02770" w14:textId="77777777" w:rsidR="00F9452B" w:rsidRPr="007B0182" w:rsidRDefault="00F9452B" w:rsidP="002926ED">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w:t>
            </w:r>
          </w:p>
          <w:p w14:paraId="0225F039" w14:textId="77777777" w:rsidR="00F9452B" w:rsidRPr="007B0182" w:rsidRDefault="00F9452B" w:rsidP="002926ED">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D69FE" w14:textId="77777777" w:rsidR="00F9452B" w:rsidRPr="007B0182" w:rsidRDefault="00592165" w:rsidP="002926ED">
            <w:pPr>
              <w:spacing w:line="240" w:lineRule="auto"/>
              <w:ind w:left="-2" w:hanging="2"/>
              <w:jc w:val="center"/>
              <w:rPr>
                <w:rFonts w:ascii="Times New Roman" w:hAnsi="Times New Roman" w:cs="Times New Roman"/>
                <w:color w:val="auto"/>
                <w:sz w:val="24"/>
                <w:szCs w:val="24"/>
              </w:rPr>
            </w:pPr>
            <w:r w:rsidRPr="005B261B">
              <w:rPr>
                <w:rFonts w:ascii="Times New Roman" w:hAnsi="Times New Roman" w:cs="Times New Roman"/>
                <w:bCs/>
                <w:shd w:val="clear" w:color="auto" w:fill="FFFFFF"/>
              </w:rPr>
              <w:t xml:space="preserve">Повне найменування  навчального закладу </w:t>
            </w:r>
            <w:r w:rsidRPr="005B261B">
              <w:rPr>
                <w:rFonts w:ascii="Times New Roman" w:hAnsi="Times New Roman" w:cs="Times New Roman"/>
                <w:bCs/>
                <w:shd w:val="clear" w:color="auto" w:fill="FFFFFF"/>
              </w:rPr>
              <w:br/>
              <w:t>(код згідно з ЄДРПОУ)</w:t>
            </w:r>
            <w:r w:rsidRPr="0018735E" w:rsidDel="00592165">
              <w:rPr>
                <w:rFonts w:ascii="Times New Roman" w:hAnsi="Times New Roman" w:cs="Times New Roman"/>
                <w:bCs/>
                <w:shd w:val="clear" w:color="auto" w:fill="FFFFFF"/>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7D9FD" w14:textId="77777777" w:rsidR="00F9452B" w:rsidRPr="007B0182" w:rsidRDefault="00F9452B" w:rsidP="002926ED">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Адреса фактичного місцезнаходження навчального закладу</w:t>
            </w:r>
          </w:p>
        </w:tc>
      </w:tr>
      <w:tr w:rsidR="00F9452B" w:rsidRPr="007B0182" w14:paraId="5A91E95C"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2AB73" w14:textId="77777777" w:rsidR="00F9452B" w:rsidRPr="007B0182" w:rsidRDefault="00F9452B" w:rsidP="00F9452B">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82ABA"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F425" w14:textId="77777777" w:rsidR="00F9452B" w:rsidRPr="007B0182" w:rsidRDefault="00F9452B" w:rsidP="00F9452B">
            <w:pPr>
              <w:spacing w:line="240" w:lineRule="auto"/>
              <w:rPr>
                <w:rFonts w:ascii="Times New Roman" w:hAnsi="Times New Roman" w:cs="Times New Roman"/>
                <w:color w:val="auto"/>
                <w:sz w:val="24"/>
                <w:szCs w:val="24"/>
              </w:rPr>
            </w:pPr>
          </w:p>
        </w:tc>
      </w:tr>
      <w:tr w:rsidR="00F9452B" w:rsidRPr="007B0182" w14:paraId="58A37749"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257EC" w14:textId="77777777" w:rsidR="00F9452B" w:rsidRPr="007B0182" w:rsidRDefault="00F9452B" w:rsidP="00F9452B">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C8FC"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233A1" w14:textId="77777777" w:rsidR="00F9452B" w:rsidRPr="007B0182" w:rsidRDefault="00F9452B" w:rsidP="00F9452B">
            <w:pPr>
              <w:spacing w:line="240" w:lineRule="auto"/>
              <w:rPr>
                <w:rFonts w:ascii="Times New Roman" w:hAnsi="Times New Roman" w:cs="Times New Roman"/>
                <w:color w:val="auto"/>
                <w:sz w:val="24"/>
                <w:szCs w:val="24"/>
              </w:rPr>
            </w:pPr>
          </w:p>
        </w:tc>
      </w:tr>
      <w:tr w:rsidR="00F9452B" w:rsidRPr="007B0182" w14:paraId="0328F4D6"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41685" w14:textId="77777777" w:rsidR="00F9452B" w:rsidRPr="007B0182" w:rsidRDefault="00F9452B" w:rsidP="00F9452B">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0AE7B"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26713" w14:textId="77777777" w:rsidR="00F9452B" w:rsidRPr="007B0182" w:rsidRDefault="00F9452B" w:rsidP="00F9452B">
            <w:pPr>
              <w:spacing w:line="240" w:lineRule="auto"/>
              <w:rPr>
                <w:rFonts w:ascii="Times New Roman" w:hAnsi="Times New Roman" w:cs="Times New Roman"/>
                <w:color w:val="auto"/>
                <w:sz w:val="24"/>
                <w:szCs w:val="24"/>
              </w:rPr>
            </w:pPr>
          </w:p>
        </w:tc>
      </w:tr>
      <w:tr w:rsidR="00F9452B" w:rsidRPr="007B0182" w14:paraId="070429A5"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55A4E" w14:textId="77777777" w:rsidR="00F9452B" w:rsidRPr="007B0182" w:rsidRDefault="00F9452B" w:rsidP="00F9452B">
            <w:pPr>
              <w:spacing w:line="240" w:lineRule="auto"/>
              <w:ind w:left="-2" w:hanging="2"/>
              <w:jc w:val="center"/>
              <w:rPr>
                <w:rFonts w:ascii="Times New Roman" w:hAnsi="Times New Roman" w:cs="Times New Roman"/>
                <w:color w:val="auto"/>
                <w:sz w:val="24"/>
                <w:szCs w:val="24"/>
              </w:rPr>
            </w:pPr>
            <w:r w:rsidRPr="007B0182">
              <w:rPr>
                <w:rFonts w:ascii="Times New Roman" w:hAnsi="Times New Roman" w:cs="Times New Roman"/>
                <w:bCs/>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654C1" w14:textId="77777777" w:rsidR="00F9452B" w:rsidRPr="007B018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E489A" w14:textId="77777777" w:rsidR="00F9452B" w:rsidRPr="007B0182" w:rsidRDefault="00F9452B" w:rsidP="00F9452B">
            <w:pPr>
              <w:spacing w:line="240" w:lineRule="auto"/>
              <w:rPr>
                <w:rFonts w:ascii="Times New Roman" w:hAnsi="Times New Roman" w:cs="Times New Roman"/>
                <w:color w:val="auto"/>
                <w:sz w:val="24"/>
                <w:szCs w:val="24"/>
              </w:rPr>
            </w:pPr>
          </w:p>
        </w:tc>
      </w:tr>
    </w:tbl>
    <w:p w14:paraId="45BE4F6C" w14:textId="77777777" w:rsidR="00F9452B" w:rsidRPr="007B0182" w:rsidRDefault="00F9452B" w:rsidP="00F9452B">
      <w:pPr>
        <w:spacing w:line="240" w:lineRule="auto"/>
        <w:rPr>
          <w:rFonts w:ascii="Times New Roman" w:hAnsi="Times New Roman" w:cs="Times New Roman"/>
          <w:color w:val="auto"/>
          <w:sz w:val="24"/>
          <w:szCs w:val="24"/>
        </w:rPr>
      </w:pPr>
    </w:p>
    <w:p w14:paraId="30F9A9B8" w14:textId="77777777" w:rsidR="00F9452B" w:rsidRPr="007B0182" w:rsidRDefault="00F9452B" w:rsidP="00F9452B">
      <w:pPr>
        <w:spacing w:after="160" w:line="240" w:lineRule="auto"/>
        <w:ind w:left="-2" w:hanging="2"/>
        <w:jc w:val="both"/>
        <w:rPr>
          <w:rFonts w:ascii="Times New Roman" w:hAnsi="Times New Roman" w:cs="Times New Roman"/>
          <w:color w:val="auto"/>
          <w:sz w:val="24"/>
          <w:szCs w:val="24"/>
        </w:rPr>
      </w:pPr>
      <w:r w:rsidRPr="007B0182">
        <w:rPr>
          <w:rFonts w:ascii="Times New Roman" w:hAnsi="Times New Roman" w:cs="Times New Roman"/>
          <w:b/>
          <w:bCs/>
          <w:sz w:val="24"/>
          <w:szCs w:val="24"/>
        </w:rPr>
        <w:t>Підпис Замовника</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Pr="007B0182">
        <w:rPr>
          <w:rFonts w:ascii="Times New Roman" w:hAnsi="Times New Roman" w:cs="Times New Roman"/>
          <w:b/>
          <w:bCs/>
          <w:sz w:val="24"/>
          <w:szCs w:val="24"/>
        </w:rPr>
        <w:t xml:space="preserve"> </w:t>
      </w:r>
      <w:r w:rsidRPr="006F579A">
        <w:rPr>
          <w:rFonts w:ascii="Times New Roman" w:hAnsi="Times New Roman" w:cs="Times New Roman"/>
          <w:b/>
          <w:bCs/>
          <w:sz w:val="24"/>
          <w:szCs w:val="24"/>
        </w:rPr>
        <w:t> </w:t>
      </w:r>
      <w:r w:rsidR="00D157E3" w:rsidRPr="007B0182">
        <w:rPr>
          <w:rFonts w:ascii="Times New Roman" w:hAnsi="Times New Roman" w:cs="Times New Roman"/>
          <w:b/>
          <w:bCs/>
          <w:sz w:val="24"/>
          <w:szCs w:val="24"/>
        </w:rPr>
        <w:t xml:space="preserve">       </w:t>
      </w:r>
      <w:r w:rsidR="003B4134" w:rsidRPr="007B0182">
        <w:rPr>
          <w:rFonts w:ascii="Times New Roman" w:hAnsi="Times New Roman" w:cs="Times New Roman"/>
          <w:b/>
          <w:bCs/>
          <w:sz w:val="24"/>
          <w:szCs w:val="24"/>
        </w:rPr>
        <w:t xml:space="preserve"> </w:t>
      </w:r>
      <w:r w:rsidRPr="007B0182">
        <w:rPr>
          <w:rFonts w:ascii="Times New Roman" w:hAnsi="Times New Roman" w:cs="Times New Roman"/>
          <w:b/>
          <w:bCs/>
          <w:sz w:val="24"/>
          <w:szCs w:val="24"/>
        </w:rPr>
        <w:t>Підпис Виконавця</w:t>
      </w:r>
    </w:p>
    <w:p w14:paraId="74F0B642" w14:textId="77777777" w:rsidR="00B46DFF" w:rsidRPr="007B0182" w:rsidRDefault="00B46DFF" w:rsidP="00FF029F">
      <w:pPr>
        <w:spacing w:line="240" w:lineRule="auto"/>
        <w:jc w:val="both"/>
        <w:rPr>
          <w:rFonts w:ascii="Times New Roman" w:hAnsi="Times New Roman" w:cs="Times New Roman"/>
          <w:sz w:val="24"/>
          <w:szCs w:val="24"/>
          <w:shd w:val="solid" w:color="FFFFFF" w:fill="FFFFFF"/>
          <w:lang w:eastAsia="en-US"/>
        </w:rPr>
      </w:pPr>
    </w:p>
    <w:p w14:paraId="518CE794" w14:textId="77777777" w:rsidR="00126641" w:rsidRDefault="00126641" w:rsidP="00126641">
      <w:pPr>
        <w:spacing w:line="240" w:lineRule="auto"/>
        <w:jc w:val="center"/>
        <w:textAlignment w:val="baseline"/>
        <w:rPr>
          <w:rFonts w:ascii="Times New Roman" w:hAnsi="Times New Roman" w:cs="Times New Roman"/>
          <w:sz w:val="20"/>
          <w:szCs w:val="20"/>
        </w:rPr>
      </w:pPr>
      <w:r w:rsidRPr="007B0182">
        <w:rPr>
          <w:rFonts w:ascii="Times New Roman" w:hAnsi="Times New Roman" w:cs="Times New Roman"/>
          <w:sz w:val="28"/>
          <w:szCs w:val="28"/>
        </w:rPr>
        <w:t>________________</w:t>
      </w:r>
    </w:p>
    <w:p w14:paraId="259CFE4C" w14:textId="77777777" w:rsidR="00A77B3E" w:rsidRPr="00AF40DD" w:rsidRDefault="00A77B3E" w:rsidP="00EA74E9">
      <w:pPr>
        <w:spacing w:line="240" w:lineRule="auto"/>
        <w:jc w:val="both"/>
        <w:rPr>
          <w:rFonts w:ascii="Times New Roman" w:hAnsi="Times New Roman" w:cs="Times New Roman"/>
          <w:sz w:val="24"/>
          <w:szCs w:val="24"/>
        </w:rPr>
      </w:pPr>
      <w:bookmarkStart w:id="3" w:name="h.30j0zll"/>
      <w:bookmarkEnd w:id="3"/>
    </w:p>
    <w:sectPr w:rsidR="00A77B3E" w:rsidRPr="00AF40DD" w:rsidSect="001110FB">
      <w:pgSz w:w="12240" w:h="15840"/>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751AD" w14:textId="77777777" w:rsidR="000D4232" w:rsidRDefault="000D4232">
      <w:pPr>
        <w:spacing w:line="240" w:lineRule="auto"/>
      </w:pPr>
      <w:r>
        <w:separator/>
      </w:r>
    </w:p>
  </w:endnote>
  <w:endnote w:type="continuationSeparator" w:id="0">
    <w:p w14:paraId="10D92AB4" w14:textId="77777777" w:rsidR="000D4232" w:rsidRDefault="000D4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rial">
    <w:altName w:val="Arial Hebrew"/>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42B7C" w14:textId="77777777" w:rsidR="000D4232" w:rsidRDefault="000D4232">
      <w:pPr>
        <w:spacing w:line="240" w:lineRule="auto"/>
        <w:rPr>
          <w:lang w:val="en-US"/>
        </w:rPr>
      </w:pPr>
      <w:r>
        <w:rPr>
          <w:lang w:val="en-US"/>
        </w:rPr>
        <w:separator/>
      </w:r>
    </w:p>
  </w:footnote>
  <w:footnote w:type="continuationSeparator" w:id="0">
    <w:p w14:paraId="4641D271" w14:textId="77777777" w:rsidR="000D4232" w:rsidRDefault="000D4232">
      <w:pPr>
        <w:spacing w:line="240" w:lineRule="auto"/>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AD72B" w14:textId="77777777" w:rsidR="00942ED0" w:rsidRPr="00633F26" w:rsidRDefault="00942ED0">
    <w:pPr>
      <w:pStyle w:val="af1"/>
      <w:jc w:val="center"/>
      <w:rPr>
        <w:rFonts w:ascii="Times New Roman" w:hAnsi="Times New Roman" w:cs="Times New Roman"/>
        <w:sz w:val="24"/>
        <w:szCs w:val="24"/>
      </w:rPr>
    </w:pPr>
    <w:r w:rsidRPr="00633F26">
      <w:rPr>
        <w:rFonts w:ascii="Times New Roman" w:hAnsi="Times New Roman" w:cs="Times New Roman"/>
        <w:sz w:val="24"/>
        <w:szCs w:val="24"/>
      </w:rPr>
      <w:fldChar w:fldCharType="begin"/>
    </w:r>
    <w:r w:rsidRPr="00633F26">
      <w:rPr>
        <w:rFonts w:ascii="Times New Roman" w:hAnsi="Times New Roman" w:cs="Times New Roman"/>
        <w:sz w:val="24"/>
        <w:szCs w:val="24"/>
      </w:rPr>
      <w:instrText>PAGE   \* MERGEFORMAT</w:instrText>
    </w:r>
    <w:r w:rsidRPr="00633F26">
      <w:rPr>
        <w:rFonts w:ascii="Times New Roman" w:hAnsi="Times New Roman" w:cs="Times New Roman"/>
        <w:sz w:val="24"/>
        <w:szCs w:val="24"/>
      </w:rPr>
      <w:fldChar w:fldCharType="separate"/>
    </w:r>
    <w:r w:rsidR="00985BAF">
      <w:rPr>
        <w:rFonts w:ascii="Times New Roman" w:hAnsi="Times New Roman" w:cs="Times New Roman"/>
        <w:noProof/>
        <w:sz w:val="24"/>
        <w:szCs w:val="24"/>
      </w:rPr>
      <w:t>2</w:t>
    </w:r>
    <w:r w:rsidRPr="00633F26">
      <w:rPr>
        <w:rFonts w:ascii="Times New Roman" w:hAnsi="Times New Roman" w:cs="Times New Roman"/>
        <w:sz w:val="24"/>
        <w:szCs w:val="24"/>
      </w:rPr>
      <w:fldChar w:fldCharType="end"/>
    </w:r>
  </w:p>
  <w:p w14:paraId="4D2D529B" w14:textId="77777777" w:rsidR="00942ED0" w:rsidRPr="002E33AE" w:rsidRDefault="00942ED0" w:rsidP="00686F26">
    <w:pPr>
      <w:pStyle w:val="af1"/>
      <w:jc w:val="right"/>
      <w:rPr>
        <w:rFonts w:ascii="Times New Roman" w:hAnsi="Times New Roman" w:cs="Times New Roman"/>
        <w:sz w:val="24"/>
      </w:rPr>
    </w:pPr>
    <w:r w:rsidRPr="002E33AE">
      <w:rPr>
        <w:rFonts w:ascii="Times New Roman" w:hAnsi="Times New Roman" w:cs="Times New Roman"/>
        <w:sz w:val="24"/>
      </w:rPr>
      <w:t>Продовження додатка</w:t>
    </w:r>
    <w:r>
      <w:rPr>
        <w:rFonts w:ascii="Times New Roman" w:hAnsi="Times New Roman" w:cs="Times New Roman"/>
        <w:sz w:val="24"/>
      </w:rPr>
      <w:t xml:space="preserve"> 2</w:t>
    </w:r>
  </w:p>
  <w:p w14:paraId="5EC6DF32" w14:textId="77777777" w:rsidR="00942ED0" w:rsidRDefault="00942ED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ED12F" w14:textId="77777777" w:rsidR="00942ED0" w:rsidRDefault="00942ED0" w:rsidP="00A3407E">
    <w:pPr>
      <w:pStyle w:val="af1"/>
    </w:pPr>
  </w:p>
  <w:p w14:paraId="1D1BA52F" w14:textId="77777777" w:rsidR="00942ED0" w:rsidRDefault="00942ED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pPr>
        <w:tabs>
          <w:tab w:val="num" w:pos="360"/>
        </w:tabs>
        <w:ind w:left="720" w:hanging="360"/>
      </w:pPr>
      <w:rPr>
        <w:rFonts w:cs="Times New Roman"/>
        <w:color w:val="000000"/>
        <w:u w:val="none"/>
      </w:rPr>
    </w:lvl>
    <w:lvl w:ilvl="1">
      <w:start w:val="1"/>
      <w:numFmt w:val="lowerLetter"/>
      <w:lvlText w:val="%2)"/>
      <w:lvlJc w:val="left"/>
      <w:pPr>
        <w:tabs>
          <w:tab w:val="num" w:pos="1080"/>
        </w:tabs>
        <w:ind w:left="1440" w:hanging="360"/>
      </w:pPr>
      <w:rPr>
        <w:rFonts w:cs="Times New Roman"/>
        <w:color w:val="000000"/>
        <w:u w:val="none"/>
      </w:rPr>
    </w:lvl>
    <w:lvl w:ilvl="2">
      <w:start w:val="1"/>
      <w:numFmt w:val="lowerRoman"/>
      <w:lvlText w:val="%3)"/>
      <w:lvlJc w:val="right"/>
      <w:pPr>
        <w:tabs>
          <w:tab w:val="num" w:pos="1800"/>
        </w:tabs>
        <w:ind w:left="2160" w:hanging="180"/>
      </w:pPr>
      <w:rPr>
        <w:rFonts w:cs="Times New Roman"/>
        <w:color w:val="000000"/>
        <w:u w:val="none"/>
      </w:rPr>
    </w:lvl>
    <w:lvl w:ilvl="3">
      <w:start w:val="1"/>
      <w:numFmt w:val="decimal"/>
      <w:lvlText w:val="(%4)"/>
      <w:lvlJc w:val="left"/>
      <w:pPr>
        <w:tabs>
          <w:tab w:val="num" w:pos="2520"/>
        </w:tabs>
        <w:ind w:left="2880" w:hanging="360"/>
      </w:pPr>
      <w:rPr>
        <w:rFonts w:cs="Times New Roman"/>
        <w:color w:val="000000"/>
        <w:u w:val="none"/>
      </w:rPr>
    </w:lvl>
    <w:lvl w:ilvl="4">
      <w:start w:val="1"/>
      <w:numFmt w:val="lowerLetter"/>
      <w:lvlText w:val="(%5)"/>
      <w:lvlJc w:val="left"/>
      <w:pPr>
        <w:tabs>
          <w:tab w:val="num" w:pos="3240"/>
        </w:tabs>
        <w:ind w:left="3600" w:hanging="360"/>
      </w:pPr>
      <w:rPr>
        <w:rFonts w:cs="Times New Roman"/>
        <w:color w:val="000000"/>
        <w:u w:val="none"/>
      </w:rPr>
    </w:lvl>
    <w:lvl w:ilvl="5">
      <w:start w:val="1"/>
      <w:numFmt w:val="lowerRoman"/>
      <w:lvlText w:val="(%6)"/>
      <w:lvlJc w:val="right"/>
      <w:pPr>
        <w:tabs>
          <w:tab w:val="num" w:pos="3960"/>
        </w:tabs>
        <w:ind w:left="4320" w:hanging="180"/>
      </w:pPr>
      <w:rPr>
        <w:rFonts w:cs="Times New Roman"/>
        <w:color w:val="000000"/>
        <w:u w:val="none"/>
      </w:rPr>
    </w:lvl>
    <w:lvl w:ilvl="6">
      <w:start w:val="1"/>
      <w:numFmt w:val="decimal"/>
      <w:lvlText w:val="%7."/>
      <w:lvlJc w:val="left"/>
      <w:pPr>
        <w:tabs>
          <w:tab w:val="num" w:pos="4680"/>
        </w:tabs>
        <w:ind w:left="5040" w:hanging="360"/>
      </w:pPr>
      <w:rPr>
        <w:rFonts w:cs="Times New Roman"/>
        <w:color w:val="000000"/>
        <w:u w:val="none"/>
      </w:rPr>
    </w:lvl>
    <w:lvl w:ilvl="7">
      <w:start w:val="1"/>
      <w:numFmt w:val="lowerLetter"/>
      <w:lvlText w:val="%8."/>
      <w:lvlJc w:val="left"/>
      <w:pPr>
        <w:tabs>
          <w:tab w:val="num" w:pos="5400"/>
        </w:tabs>
        <w:ind w:left="5760" w:hanging="360"/>
      </w:pPr>
      <w:rPr>
        <w:rFonts w:cs="Times New Roman"/>
        <w:color w:val="000000"/>
        <w:u w:val="none"/>
      </w:rPr>
    </w:lvl>
    <w:lvl w:ilvl="8">
      <w:start w:val="1"/>
      <w:numFmt w:val="lowerRoman"/>
      <w:lvlText w:val="%9."/>
      <w:lvlJc w:val="right"/>
      <w:pPr>
        <w:tabs>
          <w:tab w:val="num" w:pos="6120"/>
        </w:tabs>
        <w:ind w:left="6480" w:hanging="180"/>
      </w:pPr>
      <w:rPr>
        <w:rFonts w:cs="Times New Roman"/>
        <w:color w:val="000000"/>
        <w:u w:val="none"/>
      </w:rPr>
    </w:lvl>
  </w:abstractNum>
  <w:abstractNum w:abstractNumId="1" w15:restartNumberingAfterBreak="0">
    <w:nsid w:val="00000002"/>
    <w:multiLevelType w:val="multilevel"/>
    <w:tmpl w:val="FFFFFFFF"/>
    <w:lvl w:ilvl="0">
      <w:start w:val="1"/>
      <w:numFmt w:val="bullet"/>
      <w:suff w:val="space"/>
      <w:lvlText w:val="-"/>
      <w:lvlJc w:val="left"/>
      <w:pPr>
        <w:ind w:left="720" w:hanging="360"/>
      </w:pPr>
      <w:rPr>
        <w:rFonts w:hint="default"/>
        <w:color w:val="000000"/>
        <w:u w:val="none"/>
      </w:rPr>
    </w:lvl>
    <w:lvl w:ilvl="1">
      <w:start w:val="1"/>
      <w:numFmt w:val="bullet"/>
      <w:lvlText w:val="-"/>
      <w:lvlJc w:val="left"/>
      <w:pPr>
        <w:tabs>
          <w:tab w:val="num" w:pos="1080"/>
        </w:tabs>
        <w:ind w:left="1440" w:hanging="360"/>
      </w:pPr>
      <w:rPr>
        <w:rFonts w:hint="default"/>
        <w:color w:val="000000"/>
        <w:u w:val="none"/>
      </w:rPr>
    </w:lvl>
    <w:lvl w:ilvl="2">
      <w:start w:val="1"/>
      <w:numFmt w:val="bullet"/>
      <w:lvlText w:val="-"/>
      <w:lvlJc w:val="left"/>
      <w:pPr>
        <w:tabs>
          <w:tab w:val="num" w:pos="1800"/>
        </w:tabs>
        <w:ind w:left="2160" w:hanging="180"/>
      </w:pPr>
      <w:rPr>
        <w:rFonts w:hint="default"/>
        <w:color w:val="000000"/>
        <w:u w:val="none"/>
      </w:rPr>
    </w:lvl>
    <w:lvl w:ilvl="3">
      <w:start w:val="1"/>
      <w:numFmt w:val="bullet"/>
      <w:lvlText w:val="-"/>
      <w:lvlJc w:val="left"/>
      <w:pPr>
        <w:tabs>
          <w:tab w:val="num" w:pos="2520"/>
        </w:tabs>
        <w:ind w:left="2880" w:hanging="360"/>
      </w:pPr>
      <w:rPr>
        <w:rFonts w:hint="default"/>
        <w:color w:val="000000"/>
        <w:u w:val="none"/>
      </w:rPr>
    </w:lvl>
    <w:lvl w:ilvl="4">
      <w:start w:val="1"/>
      <w:numFmt w:val="bullet"/>
      <w:lvlText w:val="-"/>
      <w:lvlJc w:val="left"/>
      <w:pPr>
        <w:tabs>
          <w:tab w:val="num" w:pos="3240"/>
        </w:tabs>
        <w:ind w:left="3600" w:hanging="360"/>
      </w:pPr>
      <w:rPr>
        <w:rFonts w:hint="default"/>
        <w:color w:val="000000"/>
        <w:u w:val="none"/>
      </w:rPr>
    </w:lvl>
    <w:lvl w:ilvl="5">
      <w:start w:val="1"/>
      <w:numFmt w:val="bullet"/>
      <w:lvlText w:val="-"/>
      <w:lvlJc w:val="left"/>
      <w:pPr>
        <w:tabs>
          <w:tab w:val="num" w:pos="3960"/>
        </w:tabs>
        <w:ind w:left="4320" w:hanging="180"/>
      </w:pPr>
      <w:rPr>
        <w:rFonts w:hint="default"/>
        <w:color w:val="000000"/>
        <w:u w:val="none"/>
      </w:rPr>
    </w:lvl>
    <w:lvl w:ilvl="6">
      <w:start w:val="1"/>
      <w:numFmt w:val="bullet"/>
      <w:lvlText w:val="-"/>
      <w:lvlJc w:val="left"/>
      <w:pPr>
        <w:tabs>
          <w:tab w:val="num" w:pos="4680"/>
        </w:tabs>
        <w:ind w:left="5040" w:hanging="360"/>
      </w:pPr>
      <w:rPr>
        <w:rFonts w:hint="default"/>
        <w:color w:val="000000"/>
        <w:u w:val="none"/>
      </w:rPr>
    </w:lvl>
    <w:lvl w:ilvl="7">
      <w:start w:val="1"/>
      <w:numFmt w:val="bullet"/>
      <w:lvlText w:val="-"/>
      <w:lvlJc w:val="left"/>
      <w:pPr>
        <w:tabs>
          <w:tab w:val="num" w:pos="5400"/>
        </w:tabs>
        <w:ind w:left="5760" w:hanging="360"/>
      </w:pPr>
      <w:rPr>
        <w:rFonts w:hint="default"/>
        <w:color w:val="000000"/>
        <w:u w:val="none"/>
      </w:rPr>
    </w:lvl>
    <w:lvl w:ilvl="8">
      <w:start w:val="1"/>
      <w:numFmt w:val="bullet"/>
      <w:lvlText w:val="-"/>
      <w:lvlJc w:val="left"/>
      <w:pPr>
        <w:tabs>
          <w:tab w:val="num" w:pos="6120"/>
        </w:tabs>
        <w:ind w:left="6480" w:hanging="180"/>
      </w:pPr>
      <w:rPr>
        <w:rFonts w:hint="default"/>
        <w:color w:val="000000"/>
        <w:u w:val="none"/>
      </w:rPr>
    </w:lvl>
  </w:abstractNum>
  <w:abstractNum w:abstractNumId="2" w15:restartNumberingAfterBreak="0">
    <w:nsid w:val="09A00234"/>
    <w:multiLevelType w:val="multilevel"/>
    <w:tmpl w:val="FFFFFFFF"/>
    <w:lvl w:ilvl="0">
      <w:start w:val="1"/>
      <w:numFmt w:val="decimal"/>
      <w:lvlText w:val="%1)"/>
      <w:lvlJc w:val="left"/>
      <w:pPr>
        <w:tabs>
          <w:tab w:val="num" w:pos="720"/>
        </w:tabs>
        <w:ind w:left="720" w:hanging="360"/>
      </w:pPr>
      <w:rPr>
        <w:rFonts w:cs="Times New Roman"/>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CC5133A"/>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D2451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C0D6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DB225B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E186E1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F46203A"/>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D15E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5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E4592"/>
    <w:multiLevelType w:val="multilevel"/>
    <w:tmpl w:val="FFFFFFFF"/>
    <w:lvl w:ilvl="0">
      <w:start w:val="1"/>
      <w:numFmt w:val="decimal"/>
      <w:suff w:val="space"/>
      <w:lvlText w:val="%1)"/>
      <w:lvlJc w:val="left"/>
      <w:pPr>
        <w:ind w:left="1070" w:hanging="360"/>
      </w:pPr>
      <w:rPr>
        <w:rFonts w:cs="Times New Roman" w:hint="default"/>
      </w:rPr>
    </w:lvl>
    <w:lvl w:ilvl="1">
      <w:start w:val="1"/>
      <w:numFmt w:val="decimal"/>
      <w:lvlText w:val="%2."/>
      <w:lvlJc w:val="left"/>
      <w:pPr>
        <w:tabs>
          <w:tab w:val="num" w:pos="1790"/>
        </w:tabs>
        <w:ind w:left="1790" w:hanging="360"/>
      </w:pPr>
      <w:rPr>
        <w:rFonts w:cs="Times New Roman" w:hint="default"/>
      </w:rPr>
    </w:lvl>
    <w:lvl w:ilvl="2">
      <w:start w:val="1"/>
      <w:numFmt w:val="decimal"/>
      <w:lvlText w:val="%3."/>
      <w:lvlJc w:val="left"/>
      <w:pPr>
        <w:tabs>
          <w:tab w:val="num" w:pos="2510"/>
        </w:tabs>
        <w:ind w:left="2510" w:hanging="36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decimal"/>
      <w:lvlText w:val="%5."/>
      <w:lvlJc w:val="left"/>
      <w:pPr>
        <w:tabs>
          <w:tab w:val="num" w:pos="3950"/>
        </w:tabs>
        <w:ind w:left="3950" w:hanging="360"/>
      </w:pPr>
      <w:rPr>
        <w:rFonts w:cs="Times New Roman" w:hint="default"/>
      </w:rPr>
    </w:lvl>
    <w:lvl w:ilvl="5">
      <w:start w:val="1"/>
      <w:numFmt w:val="decimal"/>
      <w:lvlText w:val="%6."/>
      <w:lvlJc w:val="left"/>
      <w:pPr>
        <w:tabs>
          <w:tab w:val="num" w:pos="4670"/>
        </w:tabs>
        <w:ind w:left="4670" w:hanging="36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decimal"/>
      <w:lvlText w:val="%8."/>
      <w:lvlJc w:val="left"/>
      <w:pPr>
        <w:tabs>
          <w:tab w:val="num" w:pos="6110"/>
        </w:tabs>
        <w:ind w:left="6110" w:hanging="360"/>
      </w:pPr>
      <w:rPr>
        <w:rFonts w:cs="Times New Roman" w:hint="default"/>
      </w:rPr>
    </w:lvl>
    <w:lvl w:ilvl="8">
      <w:start w:val="1"/>
      <w:numFmt w:val="decimal"/>
      <w:lvlText w:val="%9."/>
      <w:lvlJc w:val="left"/>
      <w:pPr>
        <w:tabs>
          <w:tab w:val="num" w:pos="6830"/>
        </w:tabs>
        <w:ind w:left="6830" w:hanging="360"/>
      </w:pPr>
      <w:rPr>
        <w:rFonts w:cs="Times New Roman" w:hint="default"/>
      </w:rPr>
    </w:lvl>
  </w:abstractNum>
  <w:abstractNum w:abstractNumId="12" w15:restartNumberingAfterBreak="0">
    <w:nsid w:val="15312AFA"/>
    <w:multiLevelType w:val="hybridMultilevel"/>
    <w:tmpl w:val="FFFFFFFF"/>
    <w:lvl w:ilvl="0" w:tplc="5F604938">
      <w:start w:val="2"/>
      <w:numFmt w:val="bullet"/>
      <w:lvlText w:val=""/>
      <w:lvlJc w:val="left"/>
      <w:pPr>
        <w:ind w:left="927" w:hanging="360"/>
      </w:pPr>
      <w:rPr>
        <w:rFonts w:ascii="Symbol" w:eastAsia="Times New Roman" w:hAnsi="Symbol"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173D3524"/>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B8857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82D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E1B97"/>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15:restartNumberingAfterBreak="0">
    <w:nsid w:val="2990314A"/>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2CA3165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D2C1F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A475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2F3010B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493299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78F1F87"/>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 w15:restartNumberingAfterBreak="0">
    <w:nsid w:val="37C963DD"/>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9436E0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3EF45CDC"/>
    <w:multiLevelType w:val="multilevel"/>
    <w:tmpl w:val="FFFFFFFF"/>
    <w:lvl w:ilvl="0">
      <w:start w:val="1"/>
      <w:numFmt w:val="decimal"/>
      <w:suff w:val="space"/>
      <w:lvlText w:val="%1)"/>
      <w:lvlJc w:val="left"/>
      <w:pPr>
        <w:ind w:left="720" w:hanging="360"/>
      </w:pPr>
      <w:rPr>
        <w:rFonts w:cs="Times New Roman" w:hint="default"/>
        <w:sz w:val="24"/>
        <w:szCs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7" w15:restartNumberingAfterBreak="0">
    <w:nsid w:val="40BF2EC9"/>
    <w:multiLevelType w:val="hybridMultilevel"/>
    <w:tmpl w:val="FFFFFFFF"/>
    <w:lvl w:ilvl="0" w:tplc="165AFA44">
      <w:start w:val="1"/>
      <w:numFmt w:val="decimal"/>
      <w:suff w:val="space"/>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4151030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42337222"/>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0" w15:restartNumberingAfterBreak="0">
    <w:nsid w:val="43265DED"/>
    <w:multiLevelType w:val="hybridMultilevel"/>
    <w:tmpl w:val="FFFFFFFF"/>
    <w:lvl w:ilvl="0" w:tplc="873216D2">
      <w:start w:val="1"/>
      <w:numFmt w:val="decimal"/>
      <w:lvlText w:val="%1)"/>
      <w:lvlJc w:val="left"/>
      <w:pPr>
        <w:ind w:left="519" w:hanging="360"/>
      </w:pPr>
      <w:rPr>
        <w:rFonts w:cs="Times New Roman" w:hint="default"/>
      </w:rPr>
    </w:lvl>
    <w:lvl w:ilvl="1" w:tplc="04220019" w:tentative="1">
      <w:start w:val="1"/>
      <w:numFmt w:val="lowerLetter"/>
      <w:lvlText w:val="%2."/>
      <w:lvlJc w:val="left"/>
      <w:pPr>
        <w:ind w:left="1239" w:hanging="360"/>
      </w:pPr>
      <w:rPr>
        <w:rFonts w:cs="Times New Roman"/>
      </w:rPr>
    </w:lvl>
    <w:lvl w:ilvl="2" w:tplc="0422001B" w:tentative="1">
      <w:start w:val="1"/>
      <w:numFmt w:val="lowerRoman"/>
      <w:lvlText w:val="%3."/>
      <w:lvlJc w:val="right"/>
      <w:pPr>
        <w:ind w:left="1959" w:hanging="180"/>
      </w:pPr>
      <w:rPr>
        <w:rFonts w:cs="Times New Roman"/>
      </w:rPr>
    </w:lvl>
    <w:lvl w:ilvl="3" w:tplc="0422000F" w:tentative="1">
      <w:start w:val="1"/>
      <w:numFmt w:val="decimal"/>
      <w:lvlText w:val="%4."/>
      <w:lvlJc w:val="left"/>
      <w:pPr>
        <w:ind w:left="2679" w:hanging="360"/>
      </w:pPr>
      <w:rPr>
        <w:rFonts w:cs="Times New Roman"/>
      </w:rPr>
    </w:lvl>
    <w:lvl w:ilvl="4" w:tplc="04220019" w:tentative="1">
      <w:start w:val="1"/>
      <w:numFmt w:val="lowerLetter"/>
      <w:lvlText w:val="%5."/>
      <w:lvlJc w:val="left"/>
      <w:pPr>
        <w:ind w:left="3399" w:hanging="360"/>
      </w:pPr>
      <w:rPr>
        <w:rFonts w:cs="Times New Roman"/>
      </w:rPr>
    </w:lvl>
    <w:lvl w:ilvl="5" w:tplc="0422001B" w:tentative="1">
      <w:start w:val="1"/>
      <w:numFmt w:val="lowerRoman"/>
      <w:lvlText w:val="%6."/>
      <w:lvlJc w:val="right"/>
      <w:pPr>
        <w:ind w:left="4119" w:hanging="180"/>
      </w:pPr>
      <w:rPr>
        <w:rFonts w:cs="Times New Roman"/>
      </w:rPr>
    </w:lvl>
    <w:lvl w:ilvl="6" w:tplc="0422000F" w:tentative="1">
      <w:start w:val="1"/>
      <w:numFmt w:val="decimal"/>
      <w:lvlText w:val="%7."/>
      <w:lvlJc w:val="left"/>
      <w:pPr>
        <w:ind w:left="4839" w:hanging="360"/>
      </w:pPr>
      <w:rPr>
        <w:rFonts w:cs="Times New Roman"/>
      </w:rPr>
    </w:lvl>
    <w:lvl w:ilvl="7" w:tplc="04220019" w:tentative="1">
      <w:start w:val="1"/>
      <w:numFmt w:val="lowerLetter"/>
      <w:lvlText w:val="%8."/>
      <w:lvlJc w:val="left"/>
      <w:pPr>
        <w:ind w:left="5559" w:hanging="360"/>
      </w:pPr>
      <w:rPr>
        <w:rFonts w:cs="Times New Roman"/>
      </w:rPr>
    </w:lvl>
    <w:lvl w:ilvl="8" w:tplc="0422001B" w:tentative="1">
      <w:start w:val="1"/>
      <w:numFmt w:val="lowerRoman"/>
      <w:lvlText w:val="%9."/>
      <w:lvlJc w:val="right"/>
      <w:pPr>
        <w:ind w:left="6279" w:hanging="180"/>
      </w:pPr>
      <w:rPr>
        <w:rFonts w:cs="Times New Roman"/>
      </w:rPr>
    </w:lvl>
  </w:abstractNum>
  <w:abstractNum w:abstractNumId="31" w15:restartNumberingAfterBreak="0">
    <w:nsid w:val="459E08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A16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2347F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4FCF0728"/>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5" w15:restartNumberingAfterBreak="0">
    <w:nsid w:val="504F3EC8"/>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15:restartNumberingAfterBreak="0">
    <w:nsid w:val="53D600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F59D1"/>
    <w:multiLevelType w:val="hybridMultilevel"/>
    <w:tmpl w:val="FFFFFFFF"/>
    <w:lvl w:ilvl="0" w:tplc="04220011">
      <w:start w:val="1"/>
      <w:numFmt w:val="decimal"/>
      <w:lvlText w:val="%1)"/>
      <w:lvlJc w:val="left"/>
      <w:pPr>
        <w:ind w:left="923" w:hanging="360"/>
      </w:pPr>
      <w:rPr>
        <w:rFonts w:cs="Times New Roman"/>
      </w:rPr>
    </w:lvl>
    <w:lvl w:ilvl="1" w:tplc="04220019" w:tentative="1">
      <w:start w:val="1"/>
      <w:numFmt w:val="lowerLetter"/>
      <w:lvlText w:val="%2."/>
      <w:lvlJc w:val="left"/>
      <w:pPr>
        <w:ind w:left="1643" w:hanging="360"/>
      </w:pPr>
      <w:rPr>
        <w:rFonts w:cs="Times New Roman"/>
      </w:rPr>
    </w:lvl>
    <w:lvl w:ilvl="2" w:tplc="0422001B" w:tentative="1">
      <w:start w:val="1"/>
      <w:numFmt w:val="lowerRoman"/>
      <w:lvlText w:val="%3."/>
      <w:lvlJc w:val="right"/>
      <w:pPr>
        <w:ind w:left="2363" w:hanging="180"/>
      </w:pPr>
      <w:rPr>
        <w:rFonts w:cs="Times New Roman"/>
      </w:rPr>
    </w:lvl>
    <w:lvl w:ilvl="3" w:tplc="0422000F" w:tentative="1">
      <w:start w:val="1"/>
      <w:numFmt w:val="decimal"/>
      <w:lvlText w:val="%4."/>
      <w:lvlJc w:val="left"/>
      <w:pPr>
        <w:ind w:left="3083" w:hanging="360"/>
      </w:pPr>
      <w:rPr>
        <w:rFonts w:cs="Times New Roman"/>
      </w:rPr>
    </w:lvl>
    <w:lvl w:ilvl="4" w:tplc="04220019" w:tentative="1">
      <w:start w:val="1"/>
      <w:numFmt w:val="lowerLetter"/>
      <w:lvlText w:val="%5."/>
      <w:lvlJc w:val="left"/>
      <w:pPr>
        <w:ind w:left="3803" w:hanging="360"/>
      </w:pPr>
      <w:rPr>
        <w:rFonts w:cs="Times New Roman"/>
      </w:rPr>
    </w:lvl>
    <w:lvl w:ilvl="5" w:tplc="0422001B" w:tentative="1">
      <w:start w:val="1"/>
      <w:numFmt w:val="lowerRoman"/>
      <w:lvlText w:val="%6."/>
      <w:lvlJc w:val="right"/>
      <w:pPr>
        <w:ind w:left="4523" w:hanging="180"/>
      </w:pPr>
      <w:rPr>
        <w:rFonts w:cs="Times New Roman"/>
      </w:rPr>
    </w:lvl>
    <w:lvl w:ilvl="6" w:tplc="0422000F" w:tentative="1">
      <w:start w:val="1"/>
      <w:numFmt w:val="decimal"/>
      <w:lvlText w:val="%7."/>
      <w:lvlJc w:val="left"/>
      <w:pPr>
        <w:ind w:left="5243" w:hanging="360"/>
      </w:pPr>
      <w:rPr>
        <w:rFonts w:cs="Times New Roman"/>
      </w:rPr>
    </w:lvl>
    <w:lvl w:ilvl="7" w:tplc="04220019" w:tentative="1">
      <w:start w:val="1"/>
      <w:numFmt w:val="lowerLetter"/>
      <w:lvlText w:val="%8."/>
      <w:lvlJc w:val="left"/>
      <w:pPr>
        <w:ind w:left="5963" w:hanging="360"/>
      </w:pPr>
      <w:rPr>
        <w:rFonts w:cs="Times New Roman"/>
      </w:rPr>
    </w:lvl>
    <w:lvl w:ilvl="8" w:tplc="0422001B" w:tentative="1">
      <w:start w:val="1"/>
      <w:numFmt w:val="lowerRoman"/>
      <w:lvlText w:val="%9."/>
      <w:lvlJc w:val="right"/>
      <w:pPr>
        <w:ind w:left="6683" w:hanging="180"/>
      </w:pPr>
      <w:rPr>
        <w:rFonts w:cs="Times New Roman"/>
      </w:rPr>
    </w:lvl>
  </w:abstractNum>
  <w:abstractNum w:abstractNumId="38" w15:restartNumberingAfterBreak="0">
    <w:nsid w:val="5BC7191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5FD9436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61647B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951DE6"/>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2" w15:restartNumberingAfterBreak="0">
    <w:nsid w:val="67167852"/>
    <w:multiLevelType w:val="hybridMultilevel"/>
    <w:tmpl w:val="FFFFFFFF"/>
    <w:lvl w:ilvl="0" w:tplc="57DADE20">
      <w:start w:val="1"/>
      <w:numFmt w:val="decimal"/>
      <w:lvlText w:val="%1."/>
      <w:lvlJc w:val="left"/>
      <w:pPr>
        <w:ind w:left="563" w:hanging="360"/>
      </w:pPr>
      <w:rPr>
        <w:rFonts w:cs="Times New Roman" w:hint="default"/>
      </w:rPr>
    </w:lvl>
    <w:lvl w:ilvl="1" w:tplc="04220019" w:tentative="1">
      <w:start w:val="1"/>
      <w:numFmt w:val="lowerLetter"/>
      <w:lvlText w:val="%2."/>
      <w:lvlJc w:val="left"/>
      <w:pPr>
        <w:ind w:left="1283" w:hanging="360"/>
      </w:pPr>
      <w:rPr>
        <w:rFonts w:cs="Times New Roman"/>
      </w:rPr>
    </w:lvl>
    <w:lvl w:ilvl="2" w:tplc="0422001B" w:tentative="1">
      <w:start w:val="1"/>
      <w:numFmt w:val="lowerRoman"/>
      <w:lvlText w:val="%3."/>
      <w:lvlJc w:val="right"/>
      <w:pPr>
        <w:ind w:left="2003" w:hanging="180"/>
      </w:pPr>
      <w:rPr>
        <w:rFonts w:cs="Times New Roman"/>
      </w:rPr>
    </w:lvl>
    <w:lvl w:ilvl="3" w:tplc="0422000F" w:tentative="1">
      <w:start w:val="1"/>
      <w:numFmt w:val="decimal"/>
      <w:lvlText w:val="%4."/>
      <w:lvlJc w:val="left"/>
      <w:pPr>
        <w:ind w:left="2723" w:hanging="360"/>
      </w:pPr>
      <w:rPr>
        <w:rFonts w:cs="Times New Roman"/>
      </w:rPr>
    </w:lvl>
    <w:lvl w:ilvl="4" w:tplc="04220019" w:tentative="1">
      <w:start w:val="1"/>
      <w:numFmt w:val="lowerLetter"/>
      <w:lvlText w:val="%5."/>
      <w:lvlJc w:val="left"/>
      <w:pPr>
        <w:ind w:left="3443" w:hanging="360"/>
      </w:pPr>
      <w:rPr>
        <w:rFonts w:cs="Times New Roman"/>
      </w:rPr>
    </w:lvl>
    <w:lvl w:ilvl="5" w:tplc="0422001B" w:tentative="1">
      <w:start w:val="1"/>
      <w:numFmt w:val="lowerRoman"/>
      <w:lvlText w:val="%6."/>
      <w:lvlJc w:val="right"/>
      <w:pPr>
        <w:ind w:left="4163" w:hanging="180"/>
      </w:pPr>
      <w:rPr>
        <w:rFonts w:cs="Times New Roman"/>
      </w:rPr>
    </w:lvl>
    <w:lvl w:ilvl="6" w:tplc="0422000F" w:tentative="1">
      <w:start w:val="1"/>
      <w:numFmt w:val="decimal"/>
      <w:lvlText w:val="%7."/>
      <w:lvlJc w:val="left"/>
      <w:pPr>
        <w:ind w:left="4883" w:hanging="360"/>
      </w:pPr>
      <w:rPr>
        <w:rFonts w:cs="Times New Roman"/>
      </w:rPr>
    </w:lvl>
    <w:lvl w:ilvl="7" w:tplc="04220019" w:tentative="1">
      <w:start w:val="1"/>
      <w:numFmt w:val="lowerLetter"/>
      <w:lvlText w:val="%8."/>
      <w:lvlJc w:val="left"/>
      <w:pPr>
        <w:ind w:left="5603" w:hanging="360"/>
      </w:pPr>
      <w:rPr>
        <w:rFonts w:cs="Times New Roman"/>
      </w:rPr>
    </w:lvl>
    <w:lvl w:ilvl="8" w:tplc="0422001B" w:tentative="1">
      <w:start w:val="1"/>
      <w:numFmt w:val="lowerRoman"/>
      <w:lvlText w:val="%9."/>
      <w:lvlJc w:val="right"/>
      <w:pPr>
        <w:ind w:left="6323" w:hanging="180"/>
      </w:pPr>
      <w:rPr>
        <w:rFonts w:cs="Times New Roman"/>
      </w:rPr>
    </w:lvl>
  </w:abstractNum>
  <w:abstractNum w:abstractNumId="43" w15:restartNumberingAfterBreak="0">
    <w:nsid w:val="6C9607E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6C9F65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00A70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2762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E46C9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15:restartNumberingAfterBreak="0">
    <w:nsid w:val="7C5D566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469331">
    <w:abstractNumId w:val="0"/>
  </w:num>
  <w:num w:numId="2" w16cid:durableId="764961345">
    <w:abstractNumId w:val="1"/>
  </w:num>
  <w:num w:numId="3" w16cid:durableId="869803716">
    <w:abstractNumId w:val="27"/>
  </w:num>
  <w:num w:numId="4" w16cid:durableId="1411197879">
    <w:abstractNumId w:val="30"/>
  </w:num>
  <w:num w:numId="5" w16cid:durableId="1464155531">
    <w:abstractNumId w:val="28"/>
  </w:num>
  <w:num w:numId="6" w16cid:durableId="1097554002">
    <w:abstractNumId w:val="43"/>
  </w:num>
  <w:num w:numId="7" w16cid:durableId="115491911">
    <w:abstractNumId w:val="13"/>
    <w:lvlOverride w:ilvl="0">
      <w:lvl w:ilvl="0">
        <w:numFmt w:val="decimal"/>
        <w:lvlText w:val="%1."/>
        <w:lvlJc w:val="left"/>
        <w:rPr>
          <w:rFonts w:cs="Times New Roman"/>
        </w:rPr>
      </w:lvl>
    </w:lvlOverride>
  </w:num>
  <w:num w:numId="8" w16cid:durableId="287590676">
    <w:abstractNumId w:val="5"/>
  </w:num>
  <w:num w:numId="9" w16cid:durableId="950554398">
    <w:abstractNumId w:val="10"/>
  </w:num>
  <w:num w:numId="10" w16cid:durableId="1831558509">
    <w:abstractNumId w:val="38"/>
  </w:num>
  <w:num w:numId="11" w16cid:durableId="2074037833">
    <w:abstractNumId w:val="44"/>
  </w:num>
  <w:num w:numId="12" w16cid:durableId="356389271">
    <w:abstractNumId w:val="47"/>
  </w:num>
  <w:num w:numId="13" w16cid:durableId="31618334">
    <w:abstractNumId w:val="18"/>
  </w:num>
  <w:num w:numId="14" w16cid:durableId="1067075250">
    <w:abstractNumId w:val="25"/>
  </w:num>
  <w:num w:numId="15" w16cid:durableId="1427312735">
    <w:abstractNumId w:val="39"/>
  </w:num>
  <w:num w:numId="16" w16cid:durableId="1322811066">
    <w:abstractNumId w:val="6"/>
  </w:num>
  <w:num w:numId="17" w16cid:durableId="1730883649">
    <w:abstractNumId w:val="7"/>
  </w:num>
  <w:num w:numId="18" w16cid:durableId="1746993496">
    <w:abstractNumId w:val="32"/>
  </w:num>
  <w:num w:numId="19" w16cid:durableId="898126144">
    <w:abstractNumId w:val="14"/>
  </w:num>
  <w:num w:numId="20" w16cid:durableId="1091123329">
    <w:abstractNumId w:val="21"/>
  </w:num>
  <w:num w:numId="21" w16cid:durableId="1949316359">
    <w:abstractNumId w:val="22"/>
  </w:num>
  <w:num w:numId="22" w16cid:durableId="153223286">
    <w:abstractNumId w:val="15"/>
  </w:num>
  <w:num w:numId="23" w16cid:durableId="1374840021">
    <w:abstractNumId w:val="4"/>
  </w:num>
  <w:num w:numId="24" w16cid:durableId="2047173512">
    <w:abstractNumId w:val="40"/>
  </w:num>
  <w:num w:numId="25" w16cid:durableId="371537581">
    <w:abstractNumId w:val="19"/>
  </w:num>
  <w:num w:numId="26" w16cid:durableId="929502829">
    <w:abstractNumId w:val="33"/>
  </w:num>
  <w:num w:numId="27" w16cid:durableId="297684738">
    <w:abstractNumId w:val="45"/>
  </w:num>
  <w:num w:numId="28" w16cid:durableId="863708149">
    <w:abstractNumId w:val="36"/>
  </w:num>
  <w:num w:numId="29" w16cid:durableId="347296341">
    <w:abstractNumId w:val="9"/>
  </w:num>
  <w:num w:numId="30" w16cid:durableId="1514958918">
    <w:abstractNumId w:val="31"/>
  </w:num>
  <w:num w:numId="31" w16cid:durableId="1787695011">
    <w:abstractNumId w:val="46"/>
  </w:num>
  <w:num w:numId="32" w16cid:durableId="449132194">
    <w:abstractNumId w:val="2"/>
  </w:num>
  <w:num w:numId="33" w16cid:durableId="619530011">
    <w:abstractNumId w:val="11"/>
  </w:num>
  <w:num w:numId="34" w16cid:durableId="152989811">
    <w:abstractNumId w:val="29"/>
  </w:num>
  <w:num w:numId="35" w16cid:durableId="1320764397">
    <w:abstractNumId w:val="23"/>
  </w:num>
  <w:num w:numId="36" w16cid:durableId="406927729">
    <w:abstractNumId w:val="34"/>
  </w:num>
  <w:num w:numId="37" w16cid:durableId="1855412892">
    <w:abstractNumId w:val="26"/>
  </w:num>
  <w:num w:numId="38" w16cid:durableId="1237789466">
    <w:abstractNumId w:val="35"/>
  </w:num>
  <w:num w:numId="39" w16cid:durableId="824979261">
    <w:abstractNumId w:val="16"/>
  </w:num>
  <w:num w:numId="40" w16cid:durableId="1771972420">
    <w:abstractNumId w:val="17"/>
  </w:num>
  <w:num w:numId="41" w16cid:durableId="390420818">
    <w:abstractNumId w:val="3"/>
  </w:num>
  <w:num w:numId="42" w16cid:durableId="2018532583">
    <w:abstractNumId w:val="41"/>
  </w:num>
  <w:num w:numId="43" w16cid:durableId="1427579058">
    <w:abstractNumId w:val="8"/>
  </w:num>
  <w:num w:numId="44" w16cid:durableId="116412008">
    <w:abstractNumId w:val="24"/>
  </w:num>
  <w:num w:numId="45" w16cid:durableId="658339695">
    <w:abstractNumId w:val="48"/>
  </w:num>
  <w:num w:numId="46" w16cid:durableId="940769485">
    <w:abstractNumId w:val="12"/>
  </w:num>
  <w:num w:numId="47" w16cid:durableId="1838763936">
    <w:abstractNumId w:val="37"/>
  </w:num>
  <w:num w:numId="48" w16cid:durableId="1789935513">
    <w:abstractNumId w:val="42"/>
  </w:num>
  <w:num w:numId="49" w16cid:durableId="428887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6F"/>
    <w:rsid w:val="000032A0"/>
    <w:rsid w:val="00003E24"/>
    <w:rsid w:val="000115C8"/>
    <w:rsid w:val="0001230C"/>
    <w:rsid w:val="000128AC"/>
    <w:rsid w:val="00013856"/>
    <w:rsid w:val="00013A5B"/>
    <w:rsid w:val="00013F03"/>
    <w:rsid w:val="00014F73"/>
    <w:rsid w:val="000209B7"/>
    <w:rsid w:val="00024CA3"/>
    <w:rsid w:val="00027391"/>
    <w:rsid w:val="0003483D"/>
    <w:rsid w:val="00034B62"/>
    <w:rsid w:val="000419E2"/>
    <w:rsid w:val="0004371E"/>
    <w:rsid w:val="000458F7"/>
    <w:rsid w:val="00046637"/>
    <w:rsid w:val="000474C7"/>
    <w:rsid w:val="00051BD0"/>
    <w:rsid w:val="00052477"/>
    <w:rsid w:val="00052F89"/>
    <w:rsid w:val="00057DC6"/>
    <w:rsid w:val="00061D4A"/>
    <w:rsid w:val="000634C8"/>
    <w:rsid w:val="000654CA"/>
    <w:rsid w:val="0006694D"/>
    <w:rsid w:val="00070296"/>
    <w:rsid w:val="0007043A"/>
    <w:rsid w:val="00070B90"/>
    <w:rsid w:val="000713E8"/>
    <w:rsid w:val="00072CD7"/>
    <w:rsid w:val="00073144"/>
    <w:rsid w:val="00081C8E"/>
    <w:rsid w:val="000852EB"/>
    <w:rsid w:val="00086618"/>
    <w:rsid w:val="000866C8"/>
    <w:rsid w:val="00087082"/>
    <w:rsid w:val="000876EA"/>
    <w:rsid w:val="0009191A"/>
    <w:rsid w:val="00093818"/>
    <w:rsid w:val="00095A2A"/>
    <w:rsid w:val="00095F53"/>
    <w:rsid w:val="0009636D"/>
    <w:rsid w:val="000A230D"/>
    <w:rsid w:val="000A3192"/>
    <w:rsid w:val="000A3210"/>
    <w:rsid w:val="000A4708"/>
    <w:rsid w:val="000A56D1"/>
    <w:rsid w:val="000A5C8C"/>
    <w:rsid w:val="000A7D9D"/>
    <w:rsid w:val="000B0089"/>
    <w:rsid w:val="000B3F9A"/>
    <w:rsid w:val="000B6A7F"/>
    <w:rsid w:val="000C4547"/>
    <w:rsid w:val="000D1A98"/>
    <w:rsid w:val="000D2432"/>
    <w:rsid w:val="000D280C"/>
    <w:rsid w:val="000D4232"/>
    <w:rsid w:val="000D5744"/>
    <w:rsid w:val="000D5F17"/>
    <w:rsid w:val="000D7D19"/>
    <w:rsid w:val="000E1B6E"/>
    <w:rsid w:val="000E2AC4"/>
    <w:rsid w:val="000F08B3"/>
    <w:rsid w:val="000F0DB0"/>
    <w:rsid w:val="000F1714"/>
    <w:rsid w:val="000F3ECE"/>
    <w:rsid w:val="000F575B"/>
    <w:rsid w:val="000F7A6A"/>
    <w:rsid w:val="00101F8D"/>
    <w:rsid w:val="00102FFC"/>
    <w:rsid w:val="001039C5"/>
    <w:rsid w:val="001047FF"/>
    <w:rsid w:val="00106956"/>
    <w:rsid w:val="001110FB"/>
    <w:rsid w:val="00112900"/>
    <w:rsid w:val="00115569"/>
    <w:rsid w:val="0011687D"/>
    <w:rsid w:val="0012066A"/>
    <w:rsid w:val="00121609"/>
    <w:rsid w:val="00126641"/>
    <w:rsid w:val="0012702A"/>
    <w:rsid w:val="0013009B"/>
    <w:rsid w:val="001321C9"/>
    <w:rsid w:val="00133ACD"/>
    <w:rsid w:val="001353C5"/>
    <w:rsid w:val="00137BD6"/>
    <w:rsid w:val="00137DDC"/>
    <w:rsid w:val="00140E8D"/>
    <w:rsid w:val="00142CA6"/>
    <w:rsid w:val="00143ED8"/>
    <w:rsid w:val="0014625B"/>
    <w:rsid w:val="00151AB9"/>
    <w:rsid w:val="00152AA9"/>
    <w:rsid w:val="00155EFB"/>
    <w:rsid w:val="00156680"/>
    <w:rsid w:val="0015684E"/>
    <w:rsid w:val="001569B4"/>
    <w:rsid w:val="00156BEE"/>
    <w:rsid w:val="0015705A"/>
    <w:rsid w:val="00157913"/>
    <w:rsid w:val="00157D89"/>
    <w:rsid w:val="00162DB2"/>
    <w:rsid w:val="00163B09"/>
    <w:rsid w:val="00166590"/>
    <w:rsid w:val="001700D6"/>
    <w:rsid w:val="001710C0"/>
    <w:rsid w:val="00171DE1"/>
    <w:rsid w:val="00172464"/>
    <w:rsid w:val="00175225"/>
    <w:rsid w:val="0017678A"/>
    <w:rsid w:val="00180C25"/>
    <w:rsid w:val="001814E4"/>
    <w:rsid w:val="00182101"/>
    <w:rsid w:val="001826BD"/>
    <w:rsid w:val="00184209"/>
    <w:rsid w:val="00186EF7"/>
    <w:rsid w:val="0018710B"/>
    <w:rsid w:val="00187151"/>
    <w:rsid w:val="0018735E"/>
    <w:rsid w:val="001A0B8A"/>
    <w:rsid w:val="001A1EB2"/>
    <w:rsid w:val="001A2795"/>
    <w:rsid w:val="001A3776"/>
    <w:rsid w:val="001B3C18"/>
    <w:rsid w:val="001B707B"/>
    <w:rsid w:val="001C1360"/>
    <w:rsid w:val="001C1FE4"/>
    <w:rsid w:val="001C223E"/>
    <w:rsid w:val="001C5FBC"/>
    <w:rsid w:val="001C6526"/>
    <w:rsid w:val="001C693A"/>
    <w:rsid w:val="001C69B1"/>
    <w:rsid w:val="001C7C67"/>
    <w:rsid w:val="001D099C"/>
    <w:rsid w:val="001D1159"/>
    <w:rsid w:val="001D1AA7"/>
    <w:rsid w:val="001D1C42"/>
    <w:rsid w:val="001D4293"/>
    <w:rsid w:val="001E18A9"/>
    <w:rsid w:val="001E1EEF"/>
    <w:rsid w:val="001E2429"/>
    <w:rsid w:val="001F093C"/>
    <w:rsid w:val="001F1761"/>
    <w:rsid w:val="00201D0E"/>
    <w:rsid w:val="002039B2"/>
    <w:rsid w:val="00205678"/>
    <w:rsid w:val="00212057"/>
    <w:rsid w:val="00212095"/>
    <w:rsid w:val="00217FAA"/>
    <w:rsid w:val="0022121A"/>
    <w:rsid w:val="00224181"/>
    <w:rsid w:val="002257FB"/>
    <w:rsid w:val="00225C15"/>
    <w:rsid w:val="00227A88"/>
    <w:rsid w:val="0023182D"/>
    <w:rsid w:val="0023268B"/>
    <w:rsid w:val="002354E5"/>
    <w:rsid w:val="002360A5"/>
    <w:rsid w:val="00236350"/>
    <w:rsid w:val="00237005"/>
    <w:rsid w:val="0023754F"/>
    <w:rsid w:val="00240D65"/>
    <w:rsid w:val="00241D10"/>
    <w:rsid w:val="00243E3B"/>
    <w:rsid w:val="00246C94"/>
    <w:rsid w:val="00255A8F"/>
    <w:rsid w:val="00257FB8"/>
    <w:rsid w:val="00260465"/>
    <w:rsid w:val="0026610A"/>
    <w:rsid w:val="00266B98"/>
    <w:rsid w:val="00271936"/>
    <w:rsid w:val="002734BD"/>
    <w:rsid w:val="002763BE"/>
    <w:rsid w:val="00282B96"/>
    <w:rsid w:val="0028671A"/>
    <w:rsid w:val="002926ED"/>
    <w:rsid w:val="0029558D"/>
    <w:rsid w:val="00296A60"/>
    <w:rsid w:val="002976CB"/>
    <w:rsid w:val="00297EFE"/>
    <w:rsid w:val="002A098C"/>
    <w:rsid w:val="002A352C"/>
    <w:rsid w:val="002A524D"/>
    <w:rsid w:val="002A5276"/>
    <w:rsid w:val="002A586B"/>
    <w:rsid w:val="002B121C"/>
    <w:rsid w:val="002B4D21"/>
    <w:rsid w:val="002B60CD"/>
    <w:rsid w:val="002B6553"/>
    <w:rsid w:val="002B771E"/>
    <w:rsid w:val="002D1B5B"/>
    <w:rsid w:val="002D3BE6"/>
    <w:rsid w:val="002D5D27"/>
    <w:rsid w:val="002E33AE"/>
    <w:rsid w:val="002E33C6"/>
    <w:rsid w:val="002E5DEB"/>
    <w:rsid w:val="002E5F4A"/>
    <w:rsid w:val="002E7144"/>
    <w:rsid w:val="002E7D9A"/>
    <w:rsid w:val="002F1917"/>
    <w:rsid w:val="002F26CD"/>
    <w:rsid w:val="002F2B2C"/>
    <w:rsid w:val="00300CA0"/>
    <w:rsid w:val="00300F64"/>
    <w:rsid w:val="003012E4"/>
    <w:rsid w:val="003013A9"/>
    <w:rsid w:val="00304B0A"/>
    <w:rsid w:val="003063D9"/>
    <w:rsid w:val="00310525"/>
    <w:rsid w:val="0031337F"/>
    <w:rsid w:val="00315553"/>
    <w:rsid w:val="003201BF"/>
    <w:rsid w:val="00322AE9"/>
    <w:rsid w:val="00323F02"/>
    <w:rsid w:val="00324D7A"/>
    <w:rsid w:val="00326225"/>
    <w:rsid w:val="003274FC"/>
    <w:rsid w:val="003336AC"/>
    <w:rsid w:val="003359A5"/>
    <w:rsid w:val="003418DD"/>
    <w:rsid w:val="00343954"/>
    <w:rsid w:val="00354337"/>
    <w:rsid w:val="00357CE1"/>
    <w:rsid w:val="00360D4C"/>
    <w:rsid w:val="00360EF1"/>
    <w:rsid w:val="00362B16"/>
    <w:rsid w:val="00364CC0"/>
    <w:rsid w:val="00365FD7"/>
    <w:rsid w:val="003660FA"/>
    <w:rsid w:val="003666B2"/>
    <w:rsid w:val="00366728"/>
    <w:rsid w:val="00367661"/>
    <w:rsid w:val="003829FD"/>
    <w:rsid w:val="00385730"/>
    <w:rsid w:val="00386D70"/>
    <w:rsid w:val="00391B2A"/>
    <w:rsid w:val="00393B1F"/>
    <w:rsid w:val="003950FC"/>
    <w:rsid w:val="00395F17"/>
    <w:rsid w:val="003964F6"/>
    <w:rsid w:val="00396D68"/>
    <w:rsid w:val="00396D6C"/>
    <w:rsid w:val="0039775E"/>
    <w:rsid w:val="003A0872"/>
    <w:rsid w:val="003A5D09"/>
    <w:rsid w:val="003A5E7D"/>
    <w:rsid w:val="003B352C"/>
    <w:rsid w:val="003B4134"/>
    <w:rsid w:val="003B6F80"/>
    <w:rsid w:val="003C1955"/>
    <w:rsid w:val="003C2574"/>
    <w:rsid w:val="003C2C44"/>
    <w:rsid w:val="003C62D6"/>
    <w:rsid w:val="003D0415"/>
    <w:rsid w:val="003D11FA"/>
    <w:rsid w:val="003D3DE1"/>
    <w:rsid w:val="003D655A"/>
    <w:rsid w:val="003E5E32"/>
    <w:rsid w:val="003F0B3D"/>
    <w:rsid w:val="003F2EED"/>
    <w:rsid w:val="003F3063"/>
    <w:rsid w:val="003F405A"/>
    <w:rsid w:val="003F43E8"/>
    <w:rsid w:val="003F445E"/>
    <w:rsid w:val="003F4AA3"/>
    <w:rsid w:val="003F54C0"/>
    <w:rsid w:val="003F75E9"/>
    <w:rsid w:val="00400B89"/>
    <w:rsid w:val="00400F23"/>
    <w:rsid w:val="00402C6F"/>
    <w:rsid w:val="0040664D"/>
    <w:rsid w:val="00407FCA"/>
    <w:rsid w:val="004100BC"/>
    <w:rsid w:val="00410CB9"/>
    <w:rsid w:val="00412648"/>
    <w:rsid w:val="0041442D"/>
    <w:rsid w:val="0042591F"/>
    <w:rsid w:val="00426B04"/>
    <w:rsid w:val="00430451"/>
    <w:rsid w:val="00431729"/>
    <w:rsid w:val="004320FD"/>
    <w:rsid w:val="0043572A"/>
    <w:rsid w:val="004357B8"/>
    <w:rsid w:val="00446938"/>
    <w:rsid w:val="0045171A"/>
    <w:rsid w:val="0045190F"/>
    <w:rsid w:val="00451FDB"/>
    <w:rsid w:val="00452F4E"/>
    <w:rsid w:val="0045516D"/>
    <w:rsid w:val="00456A5B"/>
    <w:rsid w:val="00457D14"/>
    <w:rsid w:val="00460308"/>
    <w:rsid w:val="00464D1A"/>
    <w:rsid w:val="004661C5"/>
    <w:rsid w:val="0046653F"/>
    <w:rsid w:val="00471519"/>
    <w:rsid w:val="004720E5"/>
    <w:rsid w:val="00476A5E"/>
    <w:rsid w:val="00484090"/>
    <w:rsid w:val="0048435C"/>
    <w:rsid w:val="00484B5E"/>
    <w:rsid w:val="00486C0B"/>
    <w:rsid w:val="00491522"/>
    <w:rsid w:val="00491D7D"/>
    <w:rsid w:val="004A0046"/>
    <w:rsid w:val="004A3AC6"/>
    <w:rsid w:val="004A3ADF"/>
    <w:rsid w:val="004A655C"/>
    <w:rsid w:val="004B0A97"/>
    <w:rsid w:val="004B1475"/>
    <w:rsid w:val="004B157F"/>
    <w:rsid w:val="004B1B0B"/>
    <w:rsid w:val="004B4D07"/>
    <w:rsid w:val="004B52EA"/>
    <w:rsid w:val="004C329F"/>
    <w:rsid w:val="004C5F80"/>
    <w:rsid w:val="004C77C3"/>
    <w:rsid w:val="004C78D1"/>
    <w:rsid w:val="004D0E79"/>
    <w:rsid w:val="004D41E5"/>
    <w:rsid w:val="004D7423"/>
    <w:rsid w:val="004E40BC"/>
    <w:rsid w:val="004E5C2F"/>
    <w:rsid w:val="004F0241"/>
    <w:rsid w:val="004F1F55"/>
    <w:rsid w:val="004F6BDF"/>
    <w:rsid w:val="004F7FEB"/>
    <w:rsid w:val="005026D4"/>
    <w:rsid w:val="00503F62"/>
    <w:rsid w:val="00504BDB"/>
    <w:rsid w:val="00507143"/>
    <w:rsid w:val="0051135B"/>
    <w:rsid w:val="00517906"/>
    <w:rsid w:val="0052169E"/>
    <w:rsid w:val="0052267D"/>
    <w:rsid w:val="00523F84"/>
    <w:rsid w:val="00531358"/>
    <w:rsid w:val="00535041"/>
    <w:rsid w:val="00541923"/>
    <w:rsid w:val="00541A11"/>
    <w:rsid w:val="0054458A"/>
    <w:rsid w:val="00550625"/>
    <w:rsid w:val="00550B28"/>
    <w:rsid w:val="00551BD9"/>
    <w:rsid w:val="0055523D"/>
    <w:rsid w:val="005554CB"/>
    <w:rsid w:val="0055556D"/>
    <w:rsid w:val="00555578"/>
    <w:rsid w:val="00555816"/>
    <w:rsid w:val="005576E7"/>
    <w:rsid w:val="00562085"/>
    <w:rsid w:val="00564E84"/>
    <w:rsid w:val="00565D45"/>
    <w:rsid w:val="005721F8"/>
    <w:rsid w:val="005740B4"/>
    <w:rsid w:val="00576311"/>
    <w:rsid w:val="00577EA7"/>
    <w:rsid w:val="005805C8"/>
    <w:rsid w:val="005878E5"/>
    <w:rsid w:val="00592165"/>
    <w:rsid w:val="005927A9"/>
    <w:rsid w:val="00597155"/>
    <w:rsid w:val="00597BCF"/>
    <w:rsid w:val="00597C76"/>
    <w:rsid w:val="005A4959"/>
    <w:rsid w:val="005A7CAD"/>
    <w:rsid w:val="005B261B"/>
    <w:rsid w:val="005B5012"/>
    <w:rsid w:val="005B70F4"/>
    <w:rsid w:val="005C0133"/>
    <w:rsid w:val="005C2391"/>
    <w:rsid w:val="005C4D5F"/>
    <w:rsid w:val="005C6009"/>
    <w:rsid w:val="005C6B1D"/>
    <w:rsid w:val="005C6DDC"/>
    <w:rsid w:val="005C7434"/>
    <w:rsid w:val="005D0241"/>
    <w:rsid w:val="005D2775"/>
    <w:rsid w:val="005E2C95"/>
    <w:rsid w:val="005E30E2"/>
    <w:rsid w:val="005E4B9D"/>
    <w:rsid w:val="005F0F7F"/>
    <w:rsid w:val="005F3382"/>
    <w:rsid w:val="005F3C1B"/>
    <w:rsid w:val="005F4AD0"/>
    <w:rsid w:val="005F505D"/>
    <w:rsid w:val="005F5BEA"/>
    <w:rsid w:val="005F74A4"/>
    <w:rsid w:val="005F77B3"/>
    <w:rsid w:val="0060148C"/>
    <w:rsid w:val="00601865"/>
    <w:rsid w:val="00611080"/>
    <w:rsid w:val="006119C1"/>
    <w:rsid w:val="00611AC3"/>
    <w:rsid w:val="00611AC7"/>
    <w:rsid w:val="0061381F"/>
    <w:rsid w:val="006147AE"/>
    <w:rsid w:val="00616DFB"/>
    <w:rsid w:val="00623223"/>
    <w:rsid w:val="00626AFA"/>
    <w:rsid w:val="0063294D"/>
    <w:rsid w:val="00633F26"/>
    <w:rsid w:val="00640188"/>
    <w:rsid w:val="00644757"/>
    <w:rsid w:val="00651AEC"/>
    <w:rsid w:val="006540C1"/>
    <w:rsid w:val="006563BA"/>
    <w:rsid w:val="00656EA1"/>
    <w:rsid w:val="00656F39"/>
    <w:rsid w:val="00661AFE"/>
    <w:rsid w:val="006643F8"/>
    <w:rsid w:val="006648AC"/>
    <w:rsid w:val="00680F11"/>
    <w:rsid w:val="0068156B"/>
    <w:rsid w:val="00681584"/>
    <w:rsid w:val="006853E7"/>
    <w:rsid w:val="00686F26"/>
    <w:rsid w:val="00690B52"/>
    <w:rsid w:val="00692790"/>
    <w:rsid w:val="006944AC"/>
    <w:rsid w:val="00694B58"/>
    <w:rsid w:val="00694BCA"/>
    <w:rsid w:val="00694D83"/>
    <w:rsid w:val="006969B8"/>
    <w:rsid w:val="006A14DB"/>
    <w:rsid w:val="006A4EA8"/>
    <w:rsid w:val="006A65D3"/>
    <w:rsid w:val="006B1489"/>
    <w:rsid w:val="006B22BA"/>
    <w:rsid w:val="006B42EC"/>
    <w:rsid w:val="006C0D9E"/>
    <w:rsid w:val="006C331C"/>
    <w:rsid w:val="006C6DD0"/>
    <w:rsid w:val="006D3427"/>
    <w:rsid w:val="006D56E6"/>
    <w:rsid w:val="006D627A"/>
    <w:rsid w:val="006E4D59"/>
    <w:rsid w:val="006E5D63"/>
    <w:rsid w:val="006E6CD5"/>
    <w:rsid w:val="006E7677"/>
    <w:rsid w:val="006F05D8"/>
    <w:rsid w:val="006F1680"/>
    <w:rsid w:val="006F2149"/>
    <w:rsid w:val="006F5457"/>
    <w:rsid w:val="006F579A"/>
    <w:rsid w:val="006F747E"/>
    <w:rsid w:val="00701737"/>
    <w:rsid w:val="00701AF4"/>
    <w:rsid w:val="00703987"/>
    <w:rsid w:val="007067AA"/>
    <w:rsid w:val="00706C20"/>
    <w:rsid w:val="0071077A"/>
    <w:rsid w:val="00717BF6"/>
    <w:rsid w:val="00721055"/>
    <w:rsid w:val="00723063"/>
    <w:rsid w:val="007234EA"/>
    <w:rsid w:val="007239D5"/>
    <w:rsid w:val="00725889"/>
    <w:rsid w:val="00725892"/>
    <w:rsid w:val="007330F8"/>
    <w:rsid w:val="00736553"/>
    <w:rsid w:val="007373DA"/>
    <w:rsid w:val="00741768"/>
    <w:rsid w:val="00741FF9"/>
    <w:rsid w:val="007438DE"/>
    <w:rsid w:val="007443BF"/>
    <w:rsid w:val="0074778B"/>
    <w:rsid w:val="00750764"/>
    <w:rsid w:val="00751389"/>
    <w:rsid w:val="007535D9"/>
    <w:rsid w:val="00754D58"/>
    <w:rsid w:val="00757034"/>
    <w:rsid w:val="007572EF"/>
    <w:rsid w:val="00767FA0"/>
    <w:rsid w:val="00772F97"/>
    <w:rsid w:val="00773642"/>
    <w:rsid w:val="00777402"/>
    <w:rsid w:val="00780178"/>
    <w:rsid w:val="00780333"/>
    <w:rsid w:val="00785585"/>
    <w:rsid w:val="00786610"/>
    <w:rsid w:val="007867DB"/>
    <w:rsid w:val="00791B49"/>
    <w:rsid w:val="007926F9"/>
    <w:rsid w:val="007942A9"/>
    <w:rsid w:val="007A0111"/>
    <w:rsid w:val="007A34BE"/>
    <w:rsid w:val="007A3985"/>
    <w:rsid w:val="007A4CC2"/>
    <w:rsid w:val="007A520A"/>
    <w:rsid w:val="007A687C"/>
    <w:rsid w:val="007B0182"/>
    <w:rsid w:val="007B1325"/>
    <w:rsid w:val="007B2D6E"/>
    <w:rsid w:val="007B6394"/>
    <w:rsid w:val="007B67CB"/>
    <w:rsid w:val="007B6BD1"/>
    <w:rsid w:val="007C00DC"/>
    <w:rsid w:val="007C112F"/>
    <w:rsid w:val="007C1CD8"/>
    <w:rsid w:val="007C3A32"/>
    <w:rsid w:val="007C4E31"/>
    <w:rsid w:val="007C6348"/>
    <w:rsid w:val="007C6587"/>
    <w:rsid w:val="007C7DF3"/>
    <w:rsid w:val="007D0E63"/>
    <w:rsid w:val="007D2008"/>
    <w:rsid w:val="007D2307"/>
    <w:rsid w:val="007D5577"/>
    <w:rsid w:val="007D7128"/>
    <w:rsid w:val="007E083C"/>
    <w:rsid w:val="007E4137"/>
    <w:rsid w:val="007E55C7"/>
    <w:rsid w:val="007E747E"/>
    <w:rsid w:val="007F2F7B"/>
    <w:rsid w:val="007F441D"/>
    <w:rsid w:val="007F4420"/>
    <w:rsid w:val="007F6204"/>
    <w:rsid w:val="007F7183"/>
    <w:rsid w:val="00801902"/>
    <w:rsid w:val="0080576E"/>
    <w:rsid w:val="0081051D"/>
    <w:rsid w:val="0081091B"/>
    <w:rsid w:val="00811975"/>
    <w:rsid w:val="00812FB5"/>
    <w:rsid w:val="008141E2"/>
    <w:rsid w:val="008146FB"/>
    <w:rsid w:val="008216B8"/>
    <w:rsid w:val="00822324"/>
    <w:rsid w:val="00822D2D"/>
    <w:rsid w:val="00823978"/>
    <w:rsid w:val="00830825"/>
    <w:rsid w:val="00832AD9"/>
    <w:rsid w:val="00835CF3"/>
    <w:rsid w:val="008418D7"/>
    <w:rsid w:val="008432BF"/>
    <w:rsid w:val="0084373B"/>
    <w:rsid w:val="00846D1C"/>
    <w:rsid w:val="008505D7"/>
    <w:rsid w:val="00855858"/>
    <w:rsid w:val="00855EC4"/>
    <w:rsid w:val="008561E4"/>
    <w:rsid w:val="00857511"/>
    <w:rsid w:val="008600D6"/>
    <w:rsid w:val="0086260E"/>
    <w:rsid w:val="008647EC"/>
    <w:rsid w:val="00864F8F"/>
    <w:rsid w:val="00866CD5"/>
    <w:rsid w:val="00872540"/>
    <w:rsid w:val="00875AA8"/>
    <w:rsid w:val="00877818"/>
    <w:rsid w:val="0088335B"/>
    <w:rsid w:val="008851D1"/>
    <w:rsid w:val="0089084E"/>
    <w:rsid w:val="00890E5D"/>
    <w:rsid w:val="00893804"/>
    <w:rsid w:val="008950FF"/>
    <w:rsid w:val="008A4DE5"/>
    <w:rsid w:val="008A5506"/>
    <w:rsid w:val="008A6160"/>
    <w:rsid w:val="008A7778"/>
    <w:rsid w:val="008B4A43"/>
    <w:rsid w:val="008C15DD"/>
    <w:rsid w:val="008C17CE"/>
    <w:rsid w:val="008C3020"/>
    <w:rsid w:val="008C46BA"/>
    <w:rsid w:val="008C4AAE"/>
    <w:rsid w:val="008C51D8"/>
    <w:rsid w:val="008D1E7A"/>
    <w:rsid w:val="008D20F9"/>
    <w:rsid w:val="008D4A56"/>
    <w:rsid w:val="008D68F4"/>
    <w:rsid w:val="008D773F"/>
    <w:rsid w:val="008E076A"/>
    <w:rsid w:val="008E1969"/>
    <w:rsid w:val="008E4675"/>
    <w:rsid w:val="008E79F5"/>
    <w:rsid w:val="008E7BC7"/>
    <w:rsid w:val="008F1024"/>
    <w:rsid w:val="008F1071"/>
    <w:rsid w:val="008F73C8"/>
    <w:rsid w:val="00902580"/>
    <w:rsid w:val="00905A20"/>
    <w:rsid w:val="00907521"/>
    <w:rsid w:val="009109A3"/>
    <w:rsid w:val="00910DF5"/>
    <w:rsid w:val="009112E2"/>
    <w:rsid w:val="00914F24"/>
    <w:rsid w:val="0092149E"/>
    <w:rsid w:val="00921BDB"/>
    <w:rsid w:val="00922F3D"/>
    <w:rsid w:val="00925350"/>
    <w:rsid w:val="00925F2F"/>
    <w:rsid w:val="00927DCA"/>
    <w:rsid w:val="009326AE"/>
    <w:rsid w:val="00932E07"/>
    <w:rsid w:val="00932E6F"/>
    <w:rsid w:val="00936E78"/>
    <w:rsid w:val="009409C0"/>
    <w:rsid w:val="0094256C"/>
    <w:rsid w:val="00942ED0"/>
    <w:rsid w:val="00943676"/>
    <w:rsid w:val="00943A29"/>
    <w:rsid w:val="0094692F"/>
    <w:rsid w:val="009514B7"/>
    <w:rsid w:val="00951AE9"/>
    <w:rsid w:val="00952746"/>
    <w:rsid w:val="00952935"/>
    <w:rsid w:val="0095711B"/>
    <w:rsid w:val="0095734F"/>
    <w:rsid w:val="00957BB2"/>
    <w:rsid w:val="00960B13"/>
    <w:rsid w:val="009619F0"/>
    <w:rsid w:val="0096303D"/>
    <w:rsid w:val="00963657"/>
    <w:rsid w:val="00963D01"/>
    <w:rsid w:val="00964EB7"/>
    <w:rsid w:val="00965490"/>
    <w:rsid w:val="00966B99"/>
    <w:rsid w:val="00966F87"/>
    <w:rsid w:val="0096752A"/>
    <w:rsid w:val="00973190"/>
    <w:rsid w:val="00974D20"/>
    <w:rsid w:val="00975799"/>
    <w:rsid w:val="009757D5"/>
    <w:rsid w:val="00975B54"/>
    <w:rsid w:val="00982863"/>
    <w:rsid w:val="0098377D"/>
    <w:rsid w:val="00985A5C"/>
    <w:rsid w:val="00985BAF"/>
    <w:rsid w:val="00996060"/>
    <w:rsid w:val="009A3924"/>
    <w:rsid w:val="009A7FAF"/>
    <w:rsid w:val="009B22EB"/>
    <w:rsid w:val="009B4FBE"/>
    <w:rsid w:val="009B6AED"/>
    <w:rsid w:val="009C0583"/>
    <w:rsid w:val="009C67BB"/>
    <w:rsid w:val="009C6E00"/>
    <w:rsid w:val="009D31B5"/>
    <w:rsid w:val="009D54AE"/>
    <w:rsid w:val="009D73CE"/>
    <w:rsid w:val="009E0120"/>
    <w:rsid w:val="009E2065"/>
    <w:rsid w:val="009F4F45"/>
    <w:rsid w:val="009F552C"/>
    <w:rsid w:val="009F6E3E"/>
    <w:rsid w:val="009F702D"/>
    <w:rsid w:val="00A00287"/>
    <w:rsid w:val="00A00A90"/>
    <w:rsid w:val="00A02030"/>
    <w:rsid w:val="00A043CC"/>
    <w:rsid w:val="00A047C5"/>
    <w:rsid w:val="00A04C69"/>
    <w:rsid w:val="00A06CEF"/>
    <w:rsid w:val="00A070F3"/>
    <w:rsid w:val="00A079B1"/>
    <w:rsid w:val="00A121BE"/>
    <w:rsid w:val="00A15C60"/>
    <w:rsid w:val="00A16207"/>
    <w:rsid w:val="00A1778C"/>
    <w:rsid w:val="00A200A3"/>
    <w:rsid w:val="00A20875"/>
    <w:rsid w:val="00A227B9"/>
    <w:rsid w:val="00A23ABC"/>
    <w:rsid w:val="00A243D7"/>
    <w:rsid w:val="00A2537D"/>
    <w:rsid w:val="00A26484"/>
    <w:rsid w:val="00A3407E"/>
    <w:rsid w:val="00A36AA8"/>
    <w:rsid w:val="00A41CE3"/>
    <w:rsid w:val="00A440E9"/>
    <w:rsid w:val="00A474AB"/>
    <w:rsid w:val="00A50BCE"/>
    <w:rsid w:val="00A540C7"/>
    <w:rsid w:val="00A577FF"/>
    <w:rsid w:val="00A62AF2"/>
    <w:rsid w:val="00A63DA6"/>
    <w:rsid w:val="00A6454C"/>
    <w:rsid w:val="00A64C77"/>
    <w:rsid w:val="00A65BA3"/>
    <w:rsid w:val="00A77B3E"/>
    <w:rsid w:val="00A82939"/>
    <w:rsid w:val="00A87FD6"/>
    <w:rsid w:val="00A90A8C"/>
    <w:rsid w:val="00A952EE"/>
    <w:rsid w:val="00A96659"/>
    <w:rsid w:val="00A96CEF"/>
    <w:rsid w:val="00A97292"/>
    <w:rsid w:val="00A97A46"/>
    <w:rsid w:val="00AA110F"/>
    <w:rsid w:val="00AA2EFF"/>
    <w:rsid w:val="00AA642B"/>
    <w:rsid w:val="00AA64D5"/>
    <w:rsid w:val="00AB1354"/>
    <w:rsid w:val="00AB5045"/>
    <w:rsid w:val="00AB5DF6"/>
    <w:rsid w:val="00AB7328"/>
    <w:rsid w:val="00AC0303"/>
    <w:rsid w:val="00AC16FD"/>
    <w:rsid w:val="00AC401C"/>
    <w:rsid w:val="00AD217F"/>
    <w:rsid w:val="00AD5740"/>
    <w:rsid w:val="00AE078F"/>
    <w:rsid w:val="00AE1C1A"/>
    <w:rsid w:val="00AE33EE"/>
    <w:rsid w:val="00AE3C8B"/>
    <w:rsid w:val="00AE55C3"/>
    <w:rsid w:val="00AE6D61"/>
    <w:rsid w:val="00AF0A60"/>
    <w:rsid w:val="00AF0FDA"/>
    <w:rsid w:val="00AF25DE"/>
    <w:rsid w:val="00AF302A"/>
    <w:rsid w:val="00AF3A51"/>
    <w:rsid w:val="00AF40DD"/>
    <w:rsid w:val="00AF4292"/>
    <w:rsid w:val="00AF5A8D"/>
    <w:rsid w:val="00B00387"/>
    <w:rsid w:val="00B0163D"/>
    <w:rsid w:val="00B03F18"/>
    <w:rsid w:val="00B144C3"/>
    <w:rsid w:val="00B14F40"/>
    <w:rsid w:val="00B25261"/>
    <w:rsid w:val="00B26179"/>
    <w:rsid w:val="00B27042"/>
    <w:rsid w:val="00B27495"/>
    <w:rsid w:val="00B310D7"/>
    <w:rsid w:val="00B33E49"/>
    <w:rsid w:val="00B42854"/>
    <w:rsid w:val="00B43EF0"/>
    <w:rsid w:val="00B44BC5"/>
    <w:rsid w:val="00B4603C"/>
    <w:rsid w:val="00B46DFF"/>
    <w:rsid w:val="00B50546"/>
    <w:rsid w:val="00B5216F"/>
    <w:rsid w:val="00B5273C"/>
    <w:rsid w:val="00B544AD"/>
    <w:rsid w:val="00B64B31"/>
    <w:rsid w:val="00B66AE3"/>
    <w:rsid w:val="00B71882"/>
    <w:rsid w:val="00B734EB"/>
    <w:rsid w:val="00B74918"/>
    <w:rsid w:val="00B86EE0"/>
    <w:rsid w:val="00B92EEF"/>
    <w:rsid w:val="00BA1957"/>
    <w:rsid w:val="00BA5114"/>
    <w:rsid w:val="00BA5313"/>
    <w:rsid w:val="00BB029C"/>
    <w:rsid w:val="00BB02B5"/>
    <w:rsid w:val="00BB0485"/>
    <w:rsid w:val="00BB0EF4"/>
    <w:rsid w:val="00BB12E1"/>
    <w:rsid w:val="00BB18F7"/>
    <w:rsid w:val="00BB2EDB"/>
    <w:rsid w:val="00BC038E"/>
    <w:rsid w:val="00BC08F4"/>
    <w:rsid w:val="00BC101F"/>
    <w:rsid w:val="00BC18E5"/>
    <w:rsid w:val="00BC473F"/>
    <w:rsid w:val="00BC7C84"/>
    <w:rsid w:val="00BD232B"/>
    <w:rsid w:val="00BD2CCE"/>
    <w:rsid w:val="00BD31D5"/>
    <w:rsid w:val="00BD60B6"/>
    <w:rsid w:val="00BE01B1"/>
    <w:rsid w:val="00BE24E5"/>
    <w:rsid w:val="00BE6C9E"/>
    <w:rsid w:val="00BF1035"/>
    <w:rsid w:val="00BF4233"/>
    <w:rsid w:val="00BF5D8F"/>
    <w:rsid w:val="00BF73EE"/>
    <w:rsid w:val="00BF7CE2"/>
    <w:rsid w:val="00C02533"/>
    <w:rsid w:val="00C038E1"/>
    <w:rsid w:val="00C065F6"/>
    <w:rsid w:val="00C20188"/>
    <w:rsid w:val="00C204D8"/>
    <w:rsid w:val="00C21746"/>
    <w:rsid w:val="00C23031"/>
    <w:rsid w:val="00C30048"/>
    <w:rsid w:val="00C315CE"/>
    <w:rsid w:val="00C32318"/>
    <w:rsid w:val="00C32B02"/>
    <w:rsid w:val="00C32E42"/>
    <w:rsid w:val="00C43DDB"/>
    <w:rsid w:val="00C517A3"/>
    <w:rsid w:val="00C525B2"/>
    <w:rsid w:val="00C534BE"/>
    <w:rsid w:val="00C55277"/>
    <w:rsid w:val="00C6264F"/>
    <w:rsid w:val="00C62949"/>
    <w:rsid w:val="00C645B2"/>
    <w:rsid w:val="00C65F59"/>
    <w:rsid w:val="00C72A68"/>
    <w:rsid w:val="00C75E22"/>
    <w:rsid w:val="00C76064"/>
    <w:rsid w:val="00C765D1"/>
    <w:rsid w:val="00C77A4E"/>
    <w:rsid w:val="00C8523D"/>
    <w:rsid w:val="00C86059"/>
    <w:rsid w:val="00C867CD"/>
    <w:rsid w:val="00C935E6"/>
    <w:rsid w:val="00C945DC"/>
    <w:rsid w:val="00C94FD0"/>
    <w:rsid w:val="00C973B7"/>
    <w:rsid w:val="00CA00B6"/>
    <w:rsid w:val="00CA2A55"/>
    <w:rsid w:val="00CB0B4B"/>
    <w:rsid w:val="00CB2E4D"/>
    <w:rsid w:val="00CB41FB"/>
    <w:rsid w:val="00CB7BD5"/>
    <w:rsid w:val="00CC3362"/>
    <w:rsid w:val="00CC6E16"/>
    <w:rsid w:val="00CC7750"/>
    <w:rsid w:val="00CD02F2"/>
    <w:rsid w:val="00CD36AA"/>
    <w:rsid w:val="00CD5ABF"/>
    <w:rsid w:val="00CE167E"/>
    <w:rsid w:val="00CE1E3A"/>
    <w:rsid w:val="00CF0348"/>
    <w:rsid w:val="00CF0595"/>
    <w:rsid w:val="00CF2292"/>
    <w:rsid w:val="00CF4782"/>
    <w:rsid w:val="00CF552A"/>
    <w:rsid w:val="00CF5722"/>
    <w:rsid w:val="00D0052A"/>
    <w:rsid w:val="00D051E1"/>
    <w:rsid w:val="00D064B9"/>
    <w:rsid w:val="00D10708"/>
    <w:rsid w:val="00D157E3"/>
    <w:rsid w:val="00D21B1B"/>
    <w:rsid w:val="00D232C9"/>
    <w:rsid w:val="00D23743"/>
    <w:rsid w:val="00D24588"/>
    <w:rsid w:val="00D27944"/>
    <w:rsid w:val="00D305AE"/>
    <w:rsid w:val="00D31600"/>
    <w:rsid w:val="00D3397E"/>
    <w:rsid w:val="00D3422A"/>
    <w:rsid w:val="00D3493C"/>
    <w:rsid w:val="00D377B7"/>
    <w:rsid w:val="00D409A6"/>
    <w:rsid w:val="00D45594"/>
    <w:rsid w:val="00D526B8"/>
    <w:rsid w:val="00D53D3A"/>
    <w:rsid w:val="00D54BDF"/>
    <w:rsid w:val="00D575B0"/>
    <w:rsid w:val="00D63A80"/>
    <w:rsid w:val="00D65579"/>
    <w:rsid w:val="00D67D74"/>
    <w:rsid w:val="00D717C0"/>
    <w:rsid w:val="00D73032"/>
    <w:rsid w:val="00D73BF7"/>
    <w:rsid w:val="00D83E82"/>
    <w:rsid w:val="00D84A1D"/>
    <w:rsid w:val="00D875C2"/>
    <w:rsid w:val="00D91F21"/>
    <w:rsid w:val="00D936A8"/>
    <w:rsid w:val="00D939DE"/>
    <w:rsid w:val="00D9523D"/>
    <w:rsid w:val="00D9618D"/>
    <w:rsid w:val="00DB10A7"/>
    <w:rsid w:val="00DB193B"/>
    <w:rsid w:val="00DB1EB4"/>
    <w:rsid w:val="00DB6310"/>
    <w:rsid w:val="00DB6FC4"/>
    <w:rsid w:val="00DC2551"/>
    <w:rsid w:val="00DC3202"/>
    <w:rsid w:val="00DC33CC"/>
    <w:rsid w:val="00DC3F4F"/>
    <w:rsid w:val="00DC606D"/>
    <w:rsid w:val="00DD4A61"/>
    <w:rsid w:val="00DD58B2"/>
    <w:rsid w:val="00DD5BBB"/>
    <w:rsid w:val="00DE1930"/>
    <w:rsid w:val="00DE4FD9"/>
    <w:rsid w:val="00DE5F98"/>
    <w:rsid w:val="00DE6A4B"/>
    <w:rsid w:val="00DF565E"/>
    <w:rsid w:val="00E03BA9"/>
    <w:rsid w:val="00E057CD"/>
    <w:rsid w:val="00E12424"/>
    <w:rsid w:val="00E12D56"/>
    <w:rsid w:val="00E21295"/>
    <w:rsid w:val="00E255C9"/>
    <w:rsid w:val="00E26717"/>
    <w:rsid w:val="00E26732"/>
    <w:rsid w:val="00E310D7"/>
    <w:rsid w:val="00E3770E"/>
    <w:rsid w:val="00E37C09"/>
    <w:rsid w:val="00E420F9"/>
    <w:rsid w:val="00E4275A"/>
    <w:rsid w:val="00E4331B"/>
    <w:rsid w:val="00E43719"/>
    <w:rsid w:val="00E4494F"/>
    <w:rsid w:val="00E45CC6"/>
    <w:rsid w:val="00E46A32"/>
    <w:rsid w:val="00E505FC"/>
    <w:rsid w:val="00E51B1F"/>
    <w:rsid w:val="00E51C60"/>
    <w:rsid w:val="00E5239C"/>
    <w:rsid w:val="00E5403F"/>
    <w:rsid w:val="00E55240"/>
    <w:rsid w:val="00E565A1"/>
    <w:rsid w:val="00E6176C"/>
    <w:rsid w:val="00E625B8"/>
    <w:rsid w:val="00E6453D"/>
    <w:rsid w:val="00E67846"/>
    <w:rsid w:val="00E71F73"/>
    <w:rsid w:val="00E86146"/>
    <w:rsid w:val="00E863D7"/>
    <w:rsid w:val="00E90328"/>
    <w:rsid w:val="00E91160"/>
    <w:rsid w:val="00E92D65"/>
    <w:rsid w:val="00E948E9"/>
    <w:rsid w:val="00EA1B7E"/>
    <w:rsid w:val="00EA26BB"/>
    <w:rsid w:val="00EA26C8"/>
    <w:rsid w:val="00EA2CC3"/>
    <w:rsid w:val="00EA324B"/>
    <w:rsid w:val="00EA74E9"/>
    <w:rsid w:val="00EC145D"/>
    <w:rsid w:val="00EC2CEA"/>
    <w:rsid w:val="00EC3C93"/>
    <w:rsid w:val="00ED5873"/>
    <w:rsid w:val="00EE4F66"/>
    <w:rsid w:val="00EE720D"/>
    <w:rsid w:val="00EE732B"/>
    <w:rsid w:val="00EE7732"/>
    <w:rsid w:val="00EF38FE"/>
    <w:rsid w:val="00EF470E"/>
    <w:rsid w:val="00EF4F73"/>
    <w:rsid w:val="00EF6141"/>
    <w:rsid w:val="00EF64B3"/>
    <w:rsid w:val="00F003F6"/>
    <w:rsid w:val="00F00607"/>
    <w:rsid w:val="00F01812"/>
    <w:rsid w:val="00F060BA"/>
    <w:rsid w:val="00F06465"/>
    <w:rsid w:val="00F11140"/>
    <w:rsid w:val="00F13869"/>
    <w:rsid w:val="00F143E6"/>
    <w:rsid w:val="00F22ED1"/>
    <w:rsid w:val="00F26301"/>
    <w:rsid w:val="00F26468"/>
    <w:rsid w:val="00F31D75"/>
    <w:rsid w:val="00F32259"/>
    <w:rsid w:val="00F369BA"/>
    <w:rsid w:val="00F372BC"/>
    <w:rsid w:val="00F45AF8"/>
    <w:rsid w:val="00F46469"/>
    <w:rsid w:val="00F5013A"/>
    <w:rsid w:val="00F515CD"/>
    <w:rsid w:val="00F51A13"/>
    <w:rsid w:val="00F5261C"/>
    <w:rsid w:val="00F528CC"/>
    <w:rsid w:val="00F56707"/>
    <w:rsid w:val="00F622FF"/>
    <w:rsid w:val="00F7139E"/>
    <w:rsid w:val="00F713FE"/>
    <w:rsid w:val="00F7273F"/>
    <w:rsid w:val="00F84267"/>
    <w:rsid w:val="00F85C7D"/>
    <w:rsid w:val="00F92C26"/>
    <w:rsid w:val="00F9452B"/>
    <w:rsid w:val="00F955C0"/>
    <w:rsid w:val="00F958C5"/>
    <w:rsid w:val="00F9738F"/>
    <w:rsid w:val="00F97C9C"/>
    <w:rsid w:val="00F97DAD"/>
    <w:rsid w:val="00FA7828"/>
    <w:rsid w:val="00FB0CD7"/>
    <w:rsid w:val="00FB0E0B"/>
    <w:rsid w:val="00FB3695"/>
    <w:rsid w:val="00FB520A"/>
    <w:rsid w:val="00FB73F0"/>
    <w:rsid w:val="00FC092E"/>
    <w:rsid w:val="00FC16A2"/>
    <w:rsid w:val="00FC30A6"/>
    <w:rsid w:val="00FC680B"/>
    <w:rsid w:val="00FD1755"/>
    <w:rsid w:val="00FD401D"/>
    <w:rsid w:val="00FD68FE"/>
    <w:rsid w:val="00FE29C9"/>
    <w:rsid w:val="00FE3312"/>
    <w:rsid w:val="00FF029F"/>
    <w:rsid w:val="00FF2C81"/>
    <w:rsid w:val="00FF4ED3"/>
  </w:rsids>
  <m:mathPr>
    <m:mathFont m:val="Cambria Math"/>
    <m:brkBin m:val="before"/>
    <m:brkBinSub m:val="--"/>
    <m:smallFrac m:val="0"/>
    <m:dispDef/>
    <m:lMargin m:val="0"/>
    <m:rMargin m:val="0"/>
    <m:defJc m:val="centerGroup"/>
    <m:wrapRight/>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99572"/>
  <w14:defaultImageDpi w14:val="0"/>
  <w15:docId w15:val="{1ABDFB49-F32B-43A0-9311-00F5D977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annotation subjec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732"/>
    <w:pPr>
      <w:spacing w:after="0" w:line="276" w:lineRule="auto"/>
    </w:pPr>
    <w:rPr>
      <w:rFonts w:ascii="Arial" w:hAnsi="Arial" w:cs="Arial"/>
      <w:color w:val="000000"/>
    </w:rPr>
  </w:style>
  <w:style w:type="paragraph" w:styleId="1">
    <w:name w:val="heading 1"/>
    <w:basedOn w:val="a"/>
    <w:next w:val="a"/>
    <w:link w:val="10"/>
    <w:uiPriority w:val="9"/>
    <w:qFormat/>
    <w:pPr>
      <w:keepNext/>
      <w:keepLines/>
      <w:spacing w:before="400" w:after="120" w:line="240" w:lineRule="auto"/>
      <w:outlineLvl w:val="0"/>
    </w:pPr>
    <w:rPr>
      <w:sz w:val="40"/>
      <w:szCs w:val="40"/>
    </w:rPr>
  </w:style>
  <w:style w:type="paragraph" w:styleId="2">
    <w:name w:val="heading 2"/>
    <w:basedOn w:val="a"/>
    <w:next w:val="a"/>
    <w:link w:val="20"/>
    <w:uiPriority w:val="9"/>
    <w:qFormat/>
    <w:pPr>
      <w:keepNext/>
      <w:keepLines/>
      <w:spacing w:before="360" w:after="120" w:line="240" w:lineRule="auto"/>
      <w:outlineLvl w:val="1"/>
    </w:pPr>
    <w:rPr>
      <w:sz w:val="32"/>
      <w:szCs w:val="32"/>
    </w:rPr>
  </w:style>
  <w:style w:type="paragraph" w:styleId="3">
    <w:name w:val="heading 3"/>
    <w:basedOn w:val="a"/>
    <w:next w:val="a"/>
    <w:link w:val="30"/>
    <w:uiPriority w:val="9"/>
    <w:qFormat/>
    <w:pPr>
      <w:keepNext/>
      <w:keepLines/>
      <w:spacing w:before="320" w:after="80" w:line="240" w:lineRule="auto"/>
      <w:outlineLvl w:val="2"/>
    </w:pPr>
    <w:rPr>
      <w:color w:val="434343"/>
      <w:sz w:val="28"/>
      <w:szCs w:val="28"/>
    </w:rPr>
  </w:style>
  <w:style w:type="paragraph" w:styleId="4">
    <w:name w:val="heading 4"/>
    <w:basedOn w:val="a"/>
    <w:next w:val="a"/>
    <w:link w:val="40"/>
    <w:uiPriority w:val="9"/>
    <w:qFormat/>
    <w:pPr>
      <w:keepNext/>
      <w:keepLines/>
      <w:spacing w:before="280" w:after="80" w:line="240" w:lineRule="auto"/>
      <w:outlineLvl w:val="3"/>
    </w:pPr>
    <w:rPr>
      <w:color w:val="666666"/>
      <w:sz w:val="24"/>
      <w:szCs w:val="24"/>
    </w:rPr>
  </w:style>
  <w:style w:type="paragraph" w:styleId="5">
    <w:name w:val="heading 5"/>
    <w:basedOn w:val="a"/>
    <w:next w:val="a"/>
    <w:link w:val="50"/>
    <w:uiPriority w:val="9"/>
    <w:qFormat/>
    <w:pPr>
      <w:keepNext/>
      <w:keepLines/>
      <w:spacing w:before="240" w:after="80" w:line="240" w:lineRule="auto"/>
      <w:outlineLvl w:val="4"/>
    </w:pPr>
    <w:rPr>
      <w:color w:val="666666"/>
    </w:rPr>
  </w:style>
  <w:style w:type="paragraph" w:styleId="6">
    <w:name w:val="heading 6"/>
    <w:basedOn w:val="a"/>
    <w:next w:val="a"/>
    <w:link w:val="60"/>
    <w:uiPriority w:val="9"/>
    <w:qFormat/>
    <w:pPr>
      <w:keepNext/>
      <w:keepLines/>
      <w:spacing w:before="240" w:after="80" w:line="240" w:lineRule="auto"/>
      <w:outlineLvl w:val="5"/>
    </w:pPr>
    <w:rPr>
      <w:i/>
      <w:iCs/>
      <w:color w:val="66666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color w:val="000000"/>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color w:val="000000"/>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color w:val="000000"/>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color w:val="000000"/>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color w:val="000000"/>
    </w:rPr>
  </w:style>
  <w:style w:type="paragraph" w:styleId="a3">
    <w:name w:val="Title"/>
    <w:basedOn w:val="a"/>
    <w:link w:val="a4"/>
    <w:uiPriority w:val="10"/>
    <w:qFormat/>
    <w:pPr>
      <w:keepNext/>
      <w:keepLines/>
      <w:spacing w:after="60" w:line="240" w:lineRule="auto"/>
    </w:pPr>
    <w:rPr>
      <w:sz w:val="52"/>
      <w:szCs w:val="52"/>
    </w:rPr>
  </w:style>
  <w:style w:type="character" w:customStyle="1" w:styleId="a4">
    <w:name w:val="Назва Знак"/>
    <w:basedOn w:val="a0"/>
    <w:link w:val="a3"/>
    <w:uiPriority w:val="10"/>
    <w:locked/>
    <w:rPr>
      <w:rFonts w:asciiTheme="majorHAnsi" w:eastAsiaTheme="majorEastAsia" w:hAnsiTheme="majorHAnsi" w:cs="Times New Roman"/>
      <w:b/>
      <w:bCs/>
      <w:color w:val="000000"/>
      <w:kern w:val="28"/>
      <w:sz w:val="32"/>
      <w:szCs w:val="32"/>
    </w:rPr>
  </w:style>
  <w:style w:type="character" w:styleId="a5">
    <w:name w:val="footnote reference"/>
    <w:basedOn w:val="a0"/>
    <w:uiPriority w:val="99"/>
    <w:rPr>
      <w:rFonts w:cs="Times New Roman"/>
      <w:vertAlign w:val="superscript"/>
    </w:rPr>
  </w:style>
  <w:style w:type="paragraph" w:styleId="a6">
    <w:name w:val="Subtitle"/>
    <w:basedOn w:val="a"/>
    <w:link w:val="a7"/>
    <w:uiPriority w:val="11"/>
    <w:qFormat/>
    <w:pPr>
      <w:keepNext/>
      <w:keepLines/>
      <w:spacing w:after="320" w:line="240" w:lineRule="auto"/>
    </w:pPr>
    <w:rPr>
      <w:color w:val="666666"/>
      <w:sz w:val="30"/>
      <w:szCs w:val="30"/>
    </w:rPr>
  </w:style>
  <w:style w:type="character" w:customStyle="1" w:styleId="a7">
    <w:name w:val="Підзаголовок Знак"/>
    <w:basedOn w:val="a0"/>
    <w:link w:val="a6"/>
    <w:uiPriority w:val="11"/>
    <w:locked/>
    <w:rPr>
      <w:rFonts w:asciiTheme="majorHAnsi" w:eastAsiaTheme="majorEastAsia" w:hAnsiTheme="majorHAnsi" w:cs="Times New Roman"/>
      <w:color w:val="000000"/>
      <w:sz w:val="24"/>
      <w:szCs w:val="24"/>
    </w:rPr>
  </w:style>
  <w:style w:type="paragraph" w:styleId="a8">
    <w:name w:val="footnote text"/>
    <w:basedOn w:val="a"/>
    <w:link w:val="a9"/>
    <w:uiPriority w:val="99"/>
    <w:rPr>
      <w:sz w:val="20"/>
      <w:szCs w:val="20"/>
    </w:rPr>
  </w:style>
  <w:style w:type="character" w:customStyle="1" w:styleId="a9">
    <w:name w:val="Текст виноски Знак"/>
    <w:basedOn w:val="a0"/>
    <w:link w:val="a8"/>
    <w:uiPriority w:val="99"/>
    <w:semiHidden/>
    <w:locked/>
    <w:rPr>
      <w:rFonts w:ascii="Arial" w:hAnsi="Arial" w:cs="Arial"/>
      <w:color w:val="000000"/>
      <w:sz w:val="20"/>
      <w:szCs w:val="20"/>
    </w:rPr>
  </w:style>
  <w:style w:type="character" w:styleId="aa">
    <w:name w:val="Hyperlink"/>
    <w:basedOn w:val="a0"/>
    <w:uiPriority w:val="99"/>
    <w:unhideWhenUsed/>
    <w:rsid w:val="00F13869"/>
    <w:rPr>
      <w:rFonts w:cs="Times New Roman"/>
      <w:color w:val="0000FF"/>
      <w:u w:val="single"/>
    </w:rPr>
  </w:style>
  <w:style w:type="paragraph" w:styleId="ab">
    <w:name w:val="Normal (Web)"/>
    <w:basedOn w:val="a"/>
    <w:uiPriority w:val="99"/>
    <w:unhideWhenUsed/>
    <w:rsid w:val="00F13869"/>
    <w:pPr>
      <w:spacing w:before="100" w:beforeAutospacing="1" w:after="100" w:afterAutospacing="1" w:line="240" w:lineRule="auto"/>
    </w:pPr>
    <w:rPr>
      <w:rFonts w:ascii="Times New Roman" w:hAnsi="Times New Roman" w:cs="Times New Roman"/>
      <w:color w:val="auto"/>
      <w:sz w:val="24"/>
      <w:szCs w:val="24"/>
    </w:rPr>
  </w:style>
  <w:style w:type="character" w:customStyle="1" w:styleId="apple-tab-span">
    <w:name w:val="apple-tab-span"/>
    <w:basedOn w:val="a0"/>
    <w:rsid w:val="00D3422A"/>
    <w:rPr>
      <w:rFonts w:cs="Times New Roman"/>
    </w:rPr>
  </w:style>
  <w:style w:type="paragraph" w:styleId="ac">
    <w:name w:val="Balloon Text"/>
    <w:basedOn w:val="a"/>
    <w:link w:val="ad"/>
    <w:uiPriority w:val="99"/>
    <w:rsid w:val="00830825"/>
    <w:pPr>
      <w:spacing w:line="240" w:lineRule="auto"/>
    </w:pPr>
    <w:rPr>
      <w:rFonts w:ascii="Segoe UI" w:hAnsi="Segoe UI" w:cs="Segoe UI"/>
      <w:sz w:val="18"/>
      <w:szCs w:val="18"/>
    </w:rPr>
  </w:style>
  <w:style w:type="character" w:customStyle="1" w:styleId="ad">
    <w:name w:val="Текст у виносці Знак"/>
    <w:basedOn w:val="a0"/>
    <w:link w:val="ac"/>
    <w:uiPriority w:val="99"/>
    <w:locked/>
    <w:rsid w:val="00830825"/>
    <w:rPr>
      <w:rFonts w:ascii="Segoe UI" w:hAnsi="Segoe UI" w:cs="Segoe UI"/>
      <w:color w:val="000000"/>
      <w:sz w:val="18"/>
      <w:szCs w:val="18"/>
    </w:rPr>
  </w:style>
  <w:style w:type="paragraph" w:styleId="ae">
    <w:name w:val="annotation text"/>
    <w:basedOn w:val="a"/>
    <w:link w:val="af"/>
    <w:uiPriority w:val="99"/>
    <w:rsid w:val="000458F7"/>
    <w:pPr>
      <w:spacing w:line="240" w:lineRule="auto"/>
    </w:pPr>
    <w:rPr>
      <w:sz w:val="20"/>
      <w:szCs w:val="20"/>
    </w:rPr>
  </w:style>
  <w:style w:type="character" w:customStyle="1" w:styleId="af">
    <w:name w:val="Текст примітки Знак"/>
    <w:basedOn w:val="a0"/>
    <w:link w:val="ae"/>
    <w:uiPriority w:val="99"/>
    <w:locked/>
    <w:rsid w:val="000458F7"/>
    <w:rPr>
      <w:rFonts w:ascii="Arial" w:hAnsi="Arial" w:cs="Arial"/>
      <w:color w:val="000000"/>
      <w:sz w:val="20"/>
      <w:szCs w:val="20"/>
    </w:rPr>
  </w:style>
  <w:style w:type="character" w:styleId="af0">
    <w:name w:val="annotation reference"/>
    <w:basedOn w:val="a0"/>
    <w:uiPriority w:val="99"/>
    <w:rsid w:val="000458F7"/>
    <w:rPr>
      <w:rFonts w:cs="Times New Roman"/>
      <w:sz w:val="16"/>
      <w:szCs w:val="16"/>
    </w:rPr>
  </w:style>
  <w:style w:type="paragraph" w:styleId="af1">
    <w:name w:val="header"/>
    <w:basedOn w:val="a"/>
    <w:link w:val="af2"/>
    <w:uiPriority w:val="99"/>
    <w:rsid w:val="00052F89"/>
    <w:pPr>
      <w:tabs>
        <w:tab w:val="center" w:pos="4677"/>
        <w:tab w:val="right" w:pos="9355"/>
      </w:tabs>
      <w:spacing w:line="240" w:lineRule="auto"/>
    </w:pPr>
  </w:style>
  <w:style w:type="character" w:customStyle="1" w:styleId="af2">
    <w:name w:val="Верхній колонтитул Знак"/>
    <w:basedOn w:val="a0"/>
    <w:link w:val="af1"/>
    <w:uiPriority w:val="99"/>
    <w:locked/>
    <w:rsid w:val="00052F89"/>
    <w:rPr>
      <w:rFonts w:ascii="Arial" w:hAnsi="Arial" w:cs="Arial"/>
      <w:color w:val="000000"/>
    </w:rPr>
  </w:style>
  <w:style w:type="paragraph" w:styleId="af3">
    <w:name w:val="annotation subject"/>
    <w:basedOn w:val="ae"/>
    <w:next w:val="ae"/>
    <w:link w:val="af4"/>
    <w:uiPriority w:val="99"/>
    <w:rsid w:val="000458F7"/>
    <w:rPr>
      <w:b/>
      <w:bCs/>
    </w:rPr>
  </w:style>
  <w:style w:type="character" w:customStyle="1" w:styleId="af4">
    <w:name w:val="Тема примітки Знак"/>
    <w:basedOn w:val="af"/>
    <w:link w:val="af3"/>
    <w:uiPriority w:val="99"/>
    <w:locked/>
    <w:rsid w:val="000458F7"/>
    <w:rPr>
      <w:rFonts w:ascii="Arial" w:hAnsi="Arial" w:cs="Arial"/>
      <w:b/>
      <w:bCs/>
      <w:color w:val="000000"/>
      <w:sz w:val="20"/>
      <w:szCs w:val="20"/>
    </w:rPr>
  </w:style>
  <w:style w:type="paragraph" w:styleId="af5">
    <w:name w:val="footer"/>
    <w:basedOn w:val="a"/>
    <w:link w:val="af6"/>
    <w:uiPriority w:val="99"/>
    <w:rsid w:val="00052F89"/>
    <w:pPr>
      <w:tabs>
        <w:tab w:val="center" w:pos="4677"/>
        <w:tab w:val="right" w:pos="9355"/>
      </w:tabs>
      <w:spacing w:line="240" w:lineRule="auto"/>
    </w:pPr>
  </w:style>
  <w:style w:type="character" w:customStyle="1" w:styleId="af6">
    <w:name w:val="Нижній колонтитул Знак"/>
    <w:basedOn w:val="a0"/>
    <w:link w:val="af5"/>
    <w:uiPriority w:val="99"/>
    <w:locked/>
    <w:rsid w:val="00052F89"/>
    <w:rPr>
      <w:rFonts w:ascii="Arial" w:hAnsi="Arial" w:cs="Arial"/>
      <w:color w:val="000000"/>
    </w:rPr>
  </w:style>
  <w:style w:type="paragraph" w:styleId="af7">
    <w:name w:val="Revision"/>
    <w:hidden/>
    <w:uiPriority w:val="99"/>
    <w:semiHidden/>
    <w:locked/>
    <w:rsid w:val="00395F17"/>
    <w:pPr>
      <w:spacing w:after="0" w:line="240" w:lineRule="auto"/>
    </w:pPr>
    <w:rPr>
      <w:rFonts w:ascii="Arial" w:hAnsi="Arial" w:cs="Arial"/>
      <w:color w:val="000000"/>
    </w:rPr>
  </w:style>
  <w:style w:type="paragraph" w:styleId="af8">
    <w:name w:val="List Paragraph"/>
    <w:basedOn w:val="a"/>
    <w:uiPriority w:val="34"/>
    <w:qFormat/>
    <w:locked/>
    <w:rsid w:val="008851D1"/>
    <w:pPr>
      <w:ind w:left="720"/>
      <w:contextualSpacing/>
    </w:pPr>
  </w:style>
  <w:style w:type="character" w:styleId="af9">
    <w:name w:val="Emphasis"/>
    <w:basedOn w:val="a0"/>
    <w:uiPriority w:val="20"/>
    <w:qFormat/>
    <w:locked/>
    <w:rsid w:val="006B22B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664690">
      <w:marLeft w:val="0"/>
      <w:marRight w:val="0"/>
      <w:marTop w:val="0"/>
      <w:marBottom w:val="0"/>
      <w:divBdr>
        <w:top w:val="none" w:sz="0" w:space="0" w:color="auto"/>
        <w:left w:val="none" w:sz="0" w:space="0" w:color="auto"/>
        <w:bottom w:val="none" w:sz="0" w:space="0" w:color="auto"/>
        <w:right w:val="none" w:sz="0" w:space="0" w:color="auto"/>
      </w:divBdr>
      <w:divsChild>
        <w:div w:id="681664689">
          <w:marLeft w:val="-3"/>
          <w:marRight w:val="0"/>
          <w:marTop w:val="0"/>
          <w:marBottom w:val="0"/>
          <w:divBdr>
            <w:top w:val="none" w:sz="0" w:space="0" w:color="auto"/>
            <w:left w:val="none" w:sz="0" w:space="0" w:color="auto"/>
            <w:bottom w:val="none" w:sz="0" w:space="0" w:color="auto"/>
            <w:right w:val="none" w:sz="0" w:space="0" w:color="auto"/>
          </w:divBdr>
        </w:div>
      </w:divsChild>
    </w:div>
    <w:div w:id="681664691">
      <w:marLeft w:val="0"/>
      <w:marRight w:val="0"/>
      <w:marTop w:val="0"/>
      <w:marBottom w:val="0"/>
      <w:divBdr>
        <w:top w:val="none" w:sz="0" w:space="0" w:color="auto"/>
        <w:left w:val="none" w:sz="0" w:space="0" w:color="auto"/>
        <w:bottom w:val="none" w:sz="0" w:space="0" w:color="auto"/>
        <w:right w:val="none" w:sz="0" w:space="0" w:color="auto"/>
      </w:divBdr>
    </w:div>
    <w:div w:id="681664692">
      <w:marLeft w:val="0"/>
      <w:marRight w:val="0"/>
      <w:marTop w:val="0"/>
      <w:marBottom w:val="0"/>
      <w:divBdr>
        <w:top w:val="none" w:sz="0" w:space="0" w:color="auto"/>
        <w:left w:val="none" w:sz="0" w:space="0" w:color="auto"/>
        <w:bottom w:val="none" w:sz="0" w:space="0" w:color="auto"/>
        <w:right w:val="none" w:sz="0" w:space="0" w:color="auto"/>
      </w:divBdr>
    </w:div>
    <w:div w:id="681664693">
      <w:marLeft w:val="0"/>
      <w:marRight w:val="0"/>
      <w:marTop w:val="0"/>
      <w:marBottom w:val="0"/>
      <w:divBdr>
        <w:top w:val="none" w:sz="0" w:space="0" w:color="auto"/>
        <w:left w:val="none" w:sz="0" w:space="0" w:color="auto"/>
        <w:bottom w:val="none" w:sz="0" w:space="0" w:color="auto"/>
        <w:right w:val="none" w:sz="0" w:space="0" w:color="auto"/>
      </w:divBdr>
    </w:div>
    <w:div w:id="681664694">
      <w:marLeft w:val="0"/>
      <w:marRight w:val="0"/>
      <w:marTop w:val="0"/>
      <w:marBottom w:val="0"/>
      <w:divBdr>
        <w:top w:val="none" w:sz="0" w:space="0" w:color="auto"/>
        <w:left w:val="none" w:sz="0" w:space="0" w:color="auto"/>
        <w:bottom w:val="none" w:sz="0" w:space="0" w:color="auto"/>
        <w:right w:val="none" w:sz="0" w:space="0" w:color="auto"/>
      </w:divBdr>
    </w:div>
    <w:div w:id="681664695">
      <w:marLeft w:val="0"/>
      <w:marRight w:val="0"/>
      <w:marTop w:val="0"/>
      <w:marBottom w:val="0"/>
      <w:divBdr>
        <w:top w:val="none" w:sz="0" w:space="0" w:color="auto"/>
        <w:left w:val="none" w:sz="0" w:space="0" w:color="auto"/>
        <w:bottom w:val="none" w:sz="0" w:space="0" w:color="auto"/>
        <w:right w:val="none" w:sz="0" w:space="0" w:color="auto"/>
      </w:divBdr>
    </w:div>
    <w:div w:id="681664696">
      <w:marLeft w:val="0"/>
      <w:marRight w:val="0"/>
      <w:marTop w:val="0"/>
      <w:marBottom w:val="0"/>
      <w:divBdr>
        <w:top w:val="none" w:sz="0" w:space="0" w:color="auto"/>
        <w:left w:val="none" w:sz="0" w:space="0" w:color="auto"/>
        <w:bottom w:val="none" w:sz="0" w:space="0" w:color="auto"/>
        <w:right w:val="none" w:sz="0" w:space="0" w:color="auto"/>
      </w:divBdr>
    </w:div>
    <w:div w:id="681664697">
      <w:marLeft w:val="0"/>
      <w:marRight w:val="0"/>
      <w:marTop w:val="0"/>
      <w:marBottom w:val="0"/>
      <w:divBdr>
        <w:top w:val="none" w:sz="0" w:space="0" w:color="auto"/>
        <w:left w:val="none" w:sz="0" w:space="0" w:color="auto"/>
        <w:bottom w:val="none" w:sz="0" w:space="0" w:color="auto"/>
        <w:right w:val="none" w:sz="0" w:space="0" w:color="auto"/>
      </w:divBdr>
    </w:div>
    <w:div w:id="681664698">
      <w:marLeft w:val="0"/>
      <w:marRight w:val="0"/>
      <w:marTop w:val="0"/>
      <w:marBottom w:val="0"/>
      <w:divBdr>
        <w:top w:val="none" w:sz="0" w:space="0" w:color="auto"/>
        <w:left w:val="none" w:sz="0" w:space="0" w:color="auto"/>
        <w:bottom w:val="none" w:sz="0" w:space="0" w:color="auto"/>
        <w:right w:val="none" w:sz="0" w:space="0" w:color="auto"/>
      </w:divBdr>
    </w:div>
    <w:div w:id="681664699">
      <w:marLeft w:val="0"/>
      <w:marRight w:val="0"/>
      <w:marTop w:val="0"/>
      <w:marBottom w:val="0"/>
      <w:divBdr>
        <w:top w:val="none" w:sz="0" w:space="0" w:color="auto"/>
        <w:left w:val="none" w:sz="0" w:space="0" w:color="auto"/>
        <w:bottom w:val="none" w:sz="0" w:space="0" w:color="auto"/>
        <w:right w:val="none" w:sz="0" w:space="0" w:color="auto"/>
      </w:divBdr>
    </w:div>
    <w:div w:id="681664700">
      <w:marLeft w:val="0"/>
      <w:marRight w:val="0"/>
      <w:marTop w:val="0"/>
      <w:marBottom w:val="0"/>
      <w:divBdr>
        <w:top w:val="none" w:sz="0" w:space="0" w:color="auto"/>
        <w:left w:val="none" w:sz="0" w:space="0" w:color="auto"/>
        <w:bottom w:val="none" w:sz="0" w:space="0" w:color="auto"/>
        <w:right w:val="none" w:sz="0" w:space="0" w:color="auto"/>
      </w:divBdr>
    </w:div>
    <w:div w:id="681664701">
      <w:marLeft w:val="0"/>
      <w:marRight w:val="0"/>
      <w:marTop w:val="0"/>
      <w:marBottom w:val="0"/>
      <w:divBdr>
        <w:top w:val="none" w:sz="0" w:space="0" w:color="auto"/>
        <w:left w:val="none" w:sz="0" w:space="0" w:color="auto"/>
        <w:bottom w:val="none" w:sz="0" w:space="0" w:color="auto"/>
        <w:right w:val="none" w:sz="0" w:space="0" w:color="auto"/>
      </w:divBdr>
    </w:div>
    <w:div w:id="681664702">
      <w:marLeft w:val="0"/>
      <w:marRight w:val="0"/>
      <w:marTop w:val="0"/>
      <w:marBottom w:val="0"/>
      <w:divBdr>
        <w:top w:val="none" w:sz="0" w:space="0" w:color="auto"/>
        <w:left w:val="none" w:sz="0" w:space="0" w:color="auto"/>
        <w:bottom w:val="none" w:sz="0" w:space="0" w:color="auto"/>
        <w:right w:val="none" w:sz="0" w:space="0" w:color="auto"/>
      </w:divBdr>
    </w:div>
    <w:div w:id="681664703">
      <w:marLeft w:val="0"/>
      <w:marRight w:val="0"/>
      <w:marTop w:val="0"/>
      <w:marBottom w:val="0"/>
      <w:divBdr>
        <w:top w:val="none" w:sz="0" w:space="0" w:color="auto"/>
        <w:left w:val="none" w:sz="0" w:space="0" w:color="auto"/>
        <w:bottom w:val="none" w:sz="0" w:space="0" w:color="auto"/>
        <w:right w:val="none" w:sz="0" w:space="0" w:color="auto"/>
      </w:divBdr>
    </w:div>
    <w:div w:id="681664704">
      <w:marLeft w:val="0"/>
      <w:marRight w:val="0"/>
      <w:marTop w:val="0"/>
      <w:marBottom w:val="0"/>
      <w:divBdr>
        <w:top w:val="none" w:sz="0" w:space="0" w:color="auto"/>
        <w:left w:val="none" w:sz="0" w:space="0" w:color="auto"/>
        <w:bottom w:val="none" w:sz="0" w:space="0" w:color="auto"/>
        <w:right w:val="none" w:sz="0" w:space="0" w:color="auto"/>
      </w:divBdr>
    </w:div>
    <w:div w:id="681664705">
      <w:marLeft w:val="0"/>
      <w:marRight w:val="0"/>
      <w:marTop w:val="0"/>
      <w:marBottom w:val="0"/>
      <w:divBdr>
        <w:top w:val="none" w:sz="0" w:space="0" w:color="auto"/>
        <w:left w:val="none" w:sz="0" w:space="0" w:color="auto"/>
        <w:bottom w:val="none" w:sz="0" w:space="0" w:color="auto"/>
        <w:right w:val="none" w:sz="0" w:space="0" w:color="auto"/>
      </w:divBdr>
    </w:div>
    <w:div w:id="681664706">
      <w:marLeft w:val="0"/>
      <w:marRight w:val="0"/>
      <w:marTop w:val="0"/>
      <w:marBottom w:val="0"/>
      <w:divBdr>
        <w:top w:val="none" w:sz="0" w:space="0" w:color="auto"/>
        <w:left w:val="none" w:sz="0" w:space="0" w:color="auto"/>
        <w:bottom w:val="none" w:sz="0" w:space="0" w:color="auto"/>
        <w:right w:val="none" w:sz="0" w:space="0" w:color="auto"/>
      </w:divBdr>
    </w:div>
    <w:div w:id="681664707">
      <w:marLeft w:val="0"/>
      <w:marRight w:val="0"/>
      <w:marTop w:val="0"/>
      <w:marBottom w:val="0"/>
      <w:divBdr>
        <w:top w:val="none" w:sz="0" w:space="0" w:color="auto"/>
        <w:left w:val="none" w:sz="0" w:space="0" w:color="auto"/>
        <w:bottom w:val="none" w:sz="0" w:space="0" w:color="auto"/>
        <w:right w:val="none" w:sz="0" w:space="0" w:color="auto"/>
      </w:divBdr>
    </w:div>
    <w:div w:id="681664708">
      <w:marLeft w:val="0"/>
      <w:marRight w:val="0"/>
      <w:marTop w:val="0"/>
      <w:marBottom w:val="0"/>
      <w:divBdr>
        <w:top w:val="none" w:sz="0" w:space="0" w:color="auto"/>
        <w:left w:val="none" w:sz="0" w:space="0" w:color="auto"/>
        <w:bottom w:val="none" w:sz="0" w:space="0" w:color="auto"/>
        <w:right w:val="none" w:sz="0" w:space="0" w:color="auto"/>
      </w:divBdr>
    </w:div>
    <w:div w:id="681664709">
      <w:marLeft w:val="0"/>
      <w:marRight w:val="0"/>
      <w:marTop w:val="0"/>
      <w:marBottom w:val="0"/>
      <w:divBdr>
        <w:top w:val="none" w:sz="0" w:space="0" w:color="auto"/>
        <w:left w:val="none" w:sz="0" w:space="0" w:color="auto"/>
        <w:bottom w:val="none" w:sz="0" w:space="0" w:color="auto"/>
        <w:right w:val="none" w:sz="0" w:space="0" w:color="auto"/>
      </w:divBdr>
    </w:div>
    <w:div w:id="681664710">
      <w:marLeft w:val="0"/>
      <w:marRight w:val="0"/>
      <w:marTop w:val="0"/>
      <w:marBottom w:val="0"/>
      <w:divBdr>
        <w:top w:val="none" w:sz="0" w:space="0" w:color="auto"/>
        <w:left w:val="none" w:sz="0" w:space="0" w:color="auto"/>
        <w:bottom w:val="none" w:sz="0" w:space="0" w:color="auto"/>
        <w:right w:val="none" w:sz="0" w:space="0" w:color="auto"/>
      </w:divBdr>
    </w:div>
    <w:div w:id="681664711">
      <w:marLeft w:val="0"/>
      <w:marRight w:val="0"/>
      <w:marTop w:val="0"/>
      <w:marBottom w:val="0"/>
      <w:divBdr>
        <w:top w:val="none" w:sz="0" w:space="0" w:color="auto"/>
        <w:left w:val="none" w:sz="0" w:space="0" w:color="auto"/>
        <w:bottom w:val="none" w:sz="0" w:space="0" w:color="auto"/>
        <w:right w:val="none" w:sz="0" w:space="0" w:color="auto"/>
      </w:divBdr>
    </w:div>
    <w:div w:id="681664712">
      <w:marLeft w:val="0"/>
      <w:marRight w:val="0"/>
      <w:marTop w:val="0"/>
      <w:marBottom w:val="0"/>
      <w:divBdr>
        <w:top w:val="none" w:sz="0" w:space="0" w:color="auto"/>
        <w:left w:val="none" w:sz="0" w:space="0" w:color="auto"/>
        <w:bottom w:val="none" w:sz="0" w:space="0" w:color="auto"/>
        <w:right w:val="none" w:sz="0" w:space="0" w:color="auto"/>
      </w:divBdr>
      <w:divsChild>
        <w:div w:id="681664688">
          <w:marLeft w:val="-540"/>
          <w:marRight w:val="0"/>
          <w:marTop w:val="0"/>
          <w:marBottom w:val="0"/>
          <w:divBdr>
            <w:top w:val="none" w:sz="0" w:space="0" w:color="auto"/>
            <w:left w:val="none" w:sz="0" w:space="0" w:color="auto"/>
            <w:bottom w:val="none" w:sz="0" w:space="0" w:color="auto"/>
            <w:right w:val="none" w:sz="0" w:space="0" w:color="auto"/>
          </w:divBdr>
        </w:div>
        <w:div w:id="681664715">
          <w:marLeft w:val="-345"/>
          <w:marRight w:val="0"/>
          <w:marTop w:val="0"/>
          <w:marBottom w:val="0"/>
          <w:divBdr>
            <w:top w:val="none" w:sz="0" w:space="0" w:color="auto"/>
            <w:left w:val="none" w:sz="0" w:space="0" w:color="auto"/>
            <w:bottom w:val="none" w:sz="0" w:space="0" w:color="auto"/>
            <w:right w:val="none" w:sz="0" w:space="0" w:color="auto"/>
          </w:divBdr>
        </w:div>
      </w:divsChild>
    </w:div>
    <w:div w:id="681664713">
      <w:marLeft w:val="0"/>
      <w:marRight w:val="0"/>
      <w:marTop w:val="0"/>
      <w:marBottom w:val="0"/>
      <w:divBdr>
        <w:top w:val="none" w:sz="0" w:space="0" w:color="auto"/>
        <w:left w:val="none" w:sz="0" w:space="0" w:color="auto"/>
        <w:bottom w:val="none" w:sz="0" w:space="0" w:color="auto"/>
        <w:right w:val="none" w:sz="0" w:space="0" w:color="auto"/>
      </w:divBdr>
    </w:div>
    <w:div w:id="681664714">
      <w:marLeft w:val="0"/>
      <w:marRight w:val="0"/>
      <w:marTop w:val="0"/>
      <w:marBottom w:val="0"/>
      <w:divBdr>
        <w:top w:val="none" w:sz="0" w:space="0" w:color="auto"/>
        <w:left w:val="none" w:sz="0" w:space="0" w:color="auto"/>
        <w:bottom w:val="none" w:sz="0" w:space="0" w:color="auto"/>
        <w:right w:val="none" w:sz="0" w:space="0" w:color="auto"/>
      </w:divBdr>
    </w:div>
    <w:div w:id="681664716">
      <w:marLeft w:val="0"/>
      <w:marRight w:val="0"/>
      <w:marTop w:val="0"/>
      <w:marBottom w:val="0"/>
      <w:divBdr>
        <w:top w:val="none" w:sz="0" w:space="0" w:color="auto"/>
        <w:left w:val="none" w:sz="0" w:space="0" w:color="auto"/>
        <w:bottom w:val="none" w:sz="0" w:space="0" w:color="auto"/>
        <w:right w:val="none" w:sz="0" w:space="0" w:color="auto"/>
      </w:divBdr>
    </w:div>
    <w:div w:id="681664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8-2022-%D0%BF" TargetMode="External"/><Relationship Id="rId13" Type="http://schemas.openxmlformats.org/officeDocument/2006/relationships/hyperlink" Target="https://zakon.rada.gov.ua/laws/show/1178-2022-%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8F20-0F7B-45E8-9617-E14F3F76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74828</Words>
  <Characters>42652</Characters>
  <Application>Microsoft Office Word</Application>
  <DocSecurity>0</DocSecurity>
  <Lines>355</Lines>
  <Paragraphs>234</Paragraphs>
  <ScaleCrop>false</ScaleCrop>
  <Company/>
  <LinksUpToDate>false</LinksUpToDate>
  <CharactersWithSpaces>117246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 Дмитро Юрійович</dc:creator>
  <cp:keywords/>
  <dc:description/>
  <cp:lastModifiedBy>Tender</cp:lastModifiedBy>
  <cp:revision>2</cp:revision>
  <dcterms:created xsi:type="dcterms:W3CDTF">2025-04-25T06:18:00Z</dcterms:created>
  <dcterms:modified xsi:type="dcterms:W3CDTF">2025-04-25T06:18:00Z</dcterms:modified>
</cp:coreProperties>
</file>