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59743" w14:textId="77672CA3" w:rsidR="00FE7190" w:rsidRPr="007E3078" w:rsidRDefault="00FE7190" w:rsidP="007E3078">
      <w:pPr>
        <w:spacing w:after="0" w:line="240" w:lineRule="auto"/>
        <w:jc w:val="right"/>
        <w:rPr>
          <w:rFonts w:asciiTheme="majorBidi" w:hAnsiTheme="majorBidi" w:cstheme="majorBidi"/>
          <w:b/>
          <w:bCs/>
          <w:lang w:val="uk-UA"/>
        </w:rPr>
      </w:pPr>
      <w:r w:rsidRPr="007E3078">
        <w:rPr>
          <w:rFonts w:asciiTheme="majorBidi" w:hAnsiTheme="majorBidi" w:cstheme="majorBidi"/>
          <w:b/>
          <w:bCs/>
          <w:lang w:val="uk-UA"/>
        </w:rPr>
        <w:t>Додаток № 3 до тендерної документації</w:t>
      </w:r>
    </w:p>
    <w:p w14:paraId="2743263D" w14:textId="650FB1D1" w:rsidR="00840CD9" w:rsidRPr="007E3078" w:rsidRDefault="00840CD9" w:rsidP="007E3078">
      <w:pPr>
        <w:keepNext/>
        <w:spacing w:after="0" w:line="240" w:lineRule="auto"/>
        <w:outlineLvl w:val="1"/>
        <w:rPr>
          <w:rFonts w:asciiTheme="majorBidi" w:hAnsiTheme="majorBidi" w:cstheme="majorBidi"/>
          <w:b/>
          <w:bCs/>
          <w:lang w:val="uk-UA" w:eastAsia="ar-SA"/>
        </w:rPr>
      </w:pPr>
      <w:r w:rsidRPr="007E3078">
        <w:rPr>
          <w:rFonts w:asciiTheme="majorBidi" w:hAnsiTheme="majorBidi" w:cstheme="majorBidi"/>
          <w:b/>
          <w:bCs/>
          <w:lang w:val="uk-UA" w:eastAsia="ar-SA"/>
        </w:rPr>
        <w:t xml:space="preserve">ПРОЄКТ </w:t>
      </w:r>
      <w:r w:rsidR="00622156" w:rsidRPr="007E3078">
        <w:rPr>
          <w:rFonts w:asciiTheme="majorBidi" w:hAnsiTheme="majorBidi" w:cstheme="majorBidi"/>
          <w:b/>
          <w:bCs/>
          <w:lang w:val="uk-UA" w:eastAsia="ar-SA"/>
        </w:rPr>
        <w:t>ДОГОВОРУ</w:t>
      </w:r>
    </w:p>
    <w:p w14:paraId="041F2581" w14:textId="561EC2EF" w:rsidR="00840CD9" w:rsidRPr="007E3078" w:rsidRDefault="00840CD9" w:rsidP="007E3078">
      <w:pPr>
        <w:keepNext/>
        <w:spacing w:after="0" w:line="240" w:lineRule="auto"/>
        <w:jc w:val="center"/>
        <w:outlineLvl w:val="1"/>
        <w:rPr>
          <w:rFonts w:asciiTheme="majorBidi" w:eastAsia="Times New Roman" w:hAnsiTheme="majorBidi" w:cstheme="majorBidi"/>
          <w:b/>
          <w:bCs/>
          <w:iCs/>
          <w:lang w:val="uk-UA" w:eastAsia="ru-RU"/>
        </w:rPr>
      </w:pPr>
      <w:r w:rsidRPr="007E3078">
        <w:rPr>
          <w:rFonts w:asciiTheme="majorBidi" w:eastAsia="Times New Roman" w:hAnsiTheme="majorBidi" w:cstheme="majorBidi"/>
          <w:b/>
          <w:bCs/>
          <w:iCs/>
          <w:lang w:val="uk-UA" w:eastAsia="ru-RU"/>
        </w:rPr>
        <w:t>ДОГОВІР № _______</w:t>
      </w:r>
    </w:p>
    <w:p w14:paraId="39EE8075" w14:textId="77777777" w:rsidR="00840CD9" w:rsidRPr="007E3078" w:rsidRDefault="00840CD9" w:rsidP="007E3078">
      <w:pPr>
        <w:autoSpaceDE w:val="0"/>
        <w:autoSpaceDN w:val="0"/>
        <w:adjustRightInd w:val="0"/>
        <w:spacing w:after="0" w:line="240" w:lineRule="auto"/>
        <w:ind w:firstLine="399"/>
        <w:jc w:val="center"/>
        <w:rPr>
          <w:rFonts w:asciiTheme="majorBidi" w:eastAsia="Times New Roman" w:hAnsiTheme="majorBidi" w:cstheme="majorBidi"/>
          <w:bCs/>
          <w:lang w:val="uk-UA"/>
        </w:rPr>
      </w:pPr>
    </w:p>
    <w:p w14:paraId="08B158CD" w14:textId="441968C6" w:rsidR="00840CD9" w:rsidRPr="007E3078" w:rsidRDefault="00840CD9" w:rsidP="007E3078">
      <w:pPr>
        <w:autoSpaceDE w:val="0"/>
        <w:autoSpaceDN w:val="0"/>
        <w:adjustRightInd w:val="0"/>
        <w:spacing w:after="0" w:line="240" w:lineRule="auto"/>
        <w:jc w:val="center"/>
        <w:rPr>
          <w:rFonts w:asciiTheme="majorBidi" w:eastAsia="Times New Roman" w:hAnsiTheme="majorBidi" w:cstheme="majorBidi"/>
          <w:lang w:val="uk-UA" w:eastAsia="ru-RU"/>
        </w:rPr>
      </w:pPr>
      <w:r w:rsidRPr="007E3078">
        <w:rPr>
          <w:rFonts w:asciiTheme="majorBidi" w:eastAsia="Times New Roman" w:hAnsiTheme="majorBidi" w:cstheme="majorBidi"/>
          <w:lang w:val="uk-UA" w:eastAsia="ru-RU"/>
        </w:rPr>
        <w:t>м. Чернівці</w:t>
      </w:r>
      <w:r w:rsidRPr="007E3078">
        <w:rPr>
          <w:rFonts w:asciiTheme="majorBidi" w:eastAsia="Times New Roman" w:hAnsiTheme="majorBidi" w:cstheme="majorBidi"/>
          <w:lang w:val="uk-UA" w:eastAsia="ru-RU"/>
        </w:rPr>
        <w:tab/>
        <w:t xml:space="preserve">                       </w:t>
      </w:r>
      <w:r w:rsidRPr="007E3078">
        <w:rPr>
          <w:rFonts w:asciiTheme="majorBidi" w:eastAsia="Times New Roman" w:hAnsiTheme="majorBidi" w:cstheme="majorBidi"/>
          <w:lang w:val="uk-UA" w:eastAsia="ru-RU"/>
        </w:rPr>
        <w:tab/>
      </w:r>
      <w:r w:rsidRPr="007E3078">
        <w:rPr>
          <w:rFonts w:asciiTheme="majorBidi" w:eastAsia="Times New Roman" w:hAnsiTheme="majorBidi" w:cstheme="majorBidi"/>
          <w:lang w:val="uk-UA" w:eastAsia="ru-RU"/>
        </w:rPr>
        <w:tab/>
      </w:r>
      <w:r w:rsidRPr="007E3078">
        <w:rPr>
          <w:rFonts w:asciiTheme="majorBidi" w:eastAsia="Times New Roman" w:hAnsiTheme="majorBidi" w:cstheme="majorBidi"/>
          <w:lang w:val="uk-UA" w:eastAsia="ru-RU"/>
        </w:rPr>
        <w:tab/>
      </w:r>
      <w:r w:rsidRPr="007E3078">
        <w:rPr>
          <w:rFonts w:asciiTheme="majorBidi" w:eastAsia="Times New Roman" w:hAnsiTheme="majorBidi" w:cstheme="majorBidi"/>
          <w:lang w:val="uk-UA" w:eastAsia="ru-RU"/>
        </w:rPr>
        <w:tab/>
      </w:r>
      <w:r w:rsidRPr="007E3078">
        <w:rPr>
          <w:rFonts w:asciiTheme="majorBidi" w:eastAsia="Times New Roman" w:hAnsiTheme="majorBidi" w:cstheme="majorBidi"/>
          <w:lang w:val="uk-UA" w:eastAsia="ru-RU"/>
        </w:rPr>
        <w:tab/>
        <w:t xml:space="preserve">            «____» __________ 202</w:t>
      </w:r>
      <w:r w:rsidR="00A74E3E" w:rsidRPr="007E3078">
        <w:rPr>
          <w:rFonts w:asciiTheme="majorBidi" w:eastAsia="Times New Roman" w:hAnsiTheme="majorBidi" w:cstheme="majorBidi"/>
          <w:lang w:val="uk-UA" w:eastAsia="ru-RU"/>
        </w:rPr>
        <w:t>5</w:t>
      </w:r>
      <w:r w:rsidRPr="007E3078">
        <w:rPr>
          <w:rFonts w:asciiTheme="majorBidi" w:eastAsia="Times New Roman" w:hAnsiTheme="majorBidi" w:cstheme="majorBidi"/>
          <w:lang w:val="uk-UA" w:eastAsia="ru-RU"/>
        </w:rPr>
        <w:t xml:space="preserve"> року</w:t>
      </w:r>
    </w:p>
    <w:p w14:paraId="16A85591" w14:textId="77777777" w:rsidR="00840CD9" w:rsidRPr="007E3078" w:rsidRDefault="00840CD9" w:rsidP="007E3078">
      <w:pPr>
        <w:tabs>
          <w:tab w:val="left" w:pos="2160"/>
          <w:tab w:val="left" w:pos="3600"/>
        </w:tabs>
        <w:spacing w:after="0" w:line="240" w:lineRule="auto"/>
        <w:ind w:firstLine="567"/>
        <w:jc w:val="both"/>
        <w:rPr>
          <w:rFonts w:asciiTheme="majorBidi" w:eastAsia="Times New Roman" w:hAnsiTheme="majorBidi" w:cstheme="majorBidi"/>
          <w:b/>
          <w:lang w:val="uk-UA" w:eastAsia="ru-RU"/>
        </w:rPr>
      </w:pPr>
    </w:p>
    <w:p w14:paraId="52E74BC7" w14:textId="4CDB333D" w:rsidR="00840CD9" w:rsidRPr="007E3078" w:rsidRDefault="00840CD9" w:rsidP="007E3078">
      <w:pPr>
        <w:tabs>
          <w:tab w:val="left" w:pos="2160"/>
          <w:tab w:val="left" w:pos="3600"/>
        </w:tabs>
        <w:spacing w:after="0" w:line="240" w:lineRule="auto"/>
        <w:ind w:firstLine="567"/>
        <w:jc w:val="both"/>
        <w:rPr>
          <w:rFonts w:asciiTheme="majorBidi" w:eastAsia="Times New Roman" w:hAnsiTheme="majorBidi" w:cstheme="majorBidi"/>
          <w:lang w:val="uk-UA" w:eastAsia="ru-RU"/>
        </w:rPr>
      </w:pPr>
      <w:r w:rsidRPr="007E3078">
        <w:rPr>
          <w:rFonts w:asciiTheme="majorBidi" w:eastAsia="Times New Roman" w:hAnsiTheme="majorBidi" w:cstheme="majorBidi"/>
          <w:b/>
          <w:lang w:val="uk-UA" w:eastAsia="ru-RU"/>
        </w:rPr>
        <w:t xml:space="preserve">Управління освіти Чернівецької міської ради </w:t>
      </w:r>
      <w:r w:rsidRPr="007E3078">
        <w:rPr>
          <w:rFonts w:asciiTheme="majorBidi" w:eastAsia="Times New Roman" w:hAnsiTheme="majorBidi" w:cstheme="majorBidi"/>
          <w:lang w:val="uk-UA" w:eastAsia="ru-RU"/>
        </w:rPr>
        <w:t xml:space="preserve">(надалі іменується «Замовник»), в особі Ткачук Ірини Ярославівни, яка діє на підставі Положення з однієї Сторони, та  _______________________________________________________________, (надалі іменується  «Постачальник»), в особі __________________________________, з другої сторони,  разом в тексті Договору згадуватимуться як Сторони, керуючись Законом України «Про публічні закупівлі», з урахуванням постанови Кабінету Міністрів України від 12 жовтня 2022 року № 1178 «Про затвердження особливостей здійснення публічних </w:t>
      </w:r>
      <w:proofErr w:type="spellStart"/>
      <w:r w:rsidRPr="007E3078">
        <w:rPr>
          <w:rFonts w:asciiTheme="majorBidi" w:eastAsia="Times New Roman" w:hAnsiTheme="majorBidi" w:cstheme="majorBidi"/>
          <w:lang w:val="uk-UA" w:eastAsia="ru-RU"/>
        </w:rPr>
        <w:t>закупівель</w:t>
      </w:r>
      <w:proofErr w:type="spellEnd"/>
      <w:r w:rsidRPr="007E3078">
        <w:rPr>
          <w:rFonts w:asciiTheme="majorBidi" w:eastAsia="Times New Roman" w:hAnsiTheme="majorBidi" w:cstheme="majorBidi"/>
          <w:lang w:val="uk-UA"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уклали цей Договір (далі – Договір)</w:t>
      </w:r>
      <w:r w:rsidR="00BB2F60" w:rsidRPr="007E3078">
        <w:rPr>
          <w:rFonts w:asciiTheme="majorBidi" w:eastAsia="Times New Roman" w:hAnsiTheme="majorBidi" w:cstheme="majorBidi"/>
          <w:lang w:val="uk-UA" w:eastAsia="ru-RU"/>
        </w:rPr>
        <w:t>,</w:t>
      </w:r>
      <w:r w:rsidRPr="007E3078">
        <w:rPr>
          <w:rFonts w:asciiTheme="majorBidi" w:eastAsia="Times New Roman" w:hAnsiTheme="majorBidi" w:cstheme="majorBidi"/>
          <w:lang w:val="uk-UA" w:eastAsia="ru-RU"/>
        </w:rPr>
        <w:t xml:space="preserve"> відповідно до проведеної </w:t>
      </w:r>
      <w:r w:rsidR="00BB2F60" w:rsidRPr="007E3078">
        <w:rPr>
          <w:rFonts w:asciiTheme="majorBidi" w:eastAsia="Times New Roman" w:hAnsiTheme="majorBidi" w:cstheme="majorBidi"/>
          <w:lang w:val="uk-UA" w:eastAsia="ru-RU"/>
        </w:rPr>
        <w:t xml:space="preserve">процедури </w:t>
      </w:r>
      <w:r w:rsidRPr="007E3078">
        <w:rPr>
          <w:rFonts w:asciiTheme="majorBidi" w:eastAsia="Times New Roman" w:hAnsiTheme="majorBidi" w:cstheme="majorBidi"/>
          <w:lang w:val="uk-UA" w:eastAsia="ru-RU"/>
        </w:rPr>
        <w:t>закупівлі  за ідентифікатором  UA___________________</w:t>
      </w:r>
      <w:r w:rsidR="00BB2F60" w:rsidRPr="007E3078">
        <w:rPr>
          <w:rFonts w:asciiTheme="majorBidi" w:eastAsia="Times New Roman" w:hAnsiTheme="majorBidi" w:cstheme="majorBidi"/>
          <w:lang w:val="uk-UA" w:eastAsia="ru-RU"/>
        </w:rPr>
        <w:t>,</w:t>
      </w:r>
      <w:r w:rsidRPr="007E3078">
        <w:rPr>
          <w:rFonts w:asciiTheme="majorBidi" w:eastAsia="Times New Roman" w:hAnsiTheme="majorBidi" w:cstheme="majorBidi"/>
          <w:lang w:val="uk-UA" w:eastAsia="ru-RU"/>
        </w:rPr>
        <w:t xml:space="preserve">  про таке:</w:t>
      </w:r>
    </w:p>
    <w:p w14:paraId="0D0C54FB" w14:textId="77777777" w:rsidR="00974B28" w:rsidRPr="007E3078" w:rsidRDefault="00974B28" w:rsidP="007E3078">
      <w:pPr>
        <w:spacing w:after="0" w:line="240" w:lineRule="auto"/>
        <w:jc w:val="both"/>
        <w:rPr>
          <w:rFonts w:asciiTheme="majorBidi" w:hAnsiTheme="majorBidi" w:cstheme="majorBidi"/>
          <w:color w:val="000000"/>
          <w:lang w:val="uk-UA"/>
        </w:rPr>
      </w:pPr>
    </w:p>
    <w:p w14:paraId="2D24CBE5" w14:textId="77777777" w:rsidR="00974B28" w:rsidRPr="007E3078" w:rsidRDefault="00974B28" w:rsidP="007E3078">
      <w:pPr>
        <w:spacing w:after="0" w:line="240" w:lineRule="auto"/>
        <w:jc w:val="center"/>
        <w:rPr>
          <w:rFonts w:asciiTheme="majorBidi" w:hAnsiTheme="majorBidi" w:cstheme="majorBidi"/>
          <w:b/>
          <w:bCs/>
          <w:color w:val="000000"/>
          <w:lang w:val="uk-UA"/>
        </w:rPr>
      </w:pPr>
      <w:r w:rsidRPr="007E3078">
        <w:rPr>
          <w:rFonts w:asciiTheme="majorBidi" w:hAnsiTheme="majorBidi" w:cstheme="majorBidi"/>
          <w:b/>
          <w:bCs/>
          <w:color w:val="000000"/>
          <w:lang w:val="uk-UA"/>
        </w:rPr>
        <w:t>1.  Предмет договору</w:t>
      </w:r>
    </w:p>
    <w:p w14:paraId="77AED832" w14:textId="50C87165" w:rsidR="00974B28" w:rsidRPr="007E3078" w:rsidRDefault="00974B28" w:rsidP="009160F8">
      <w:pPr>
        <w:spacing w:after="0" w:line="240" w:lineRule="auto"/>
        <w:contextualSpacing/>
        <w:jc w:val="both"/>
        <w:rPr>
          <w:rFonts w:asciiTheme="majorBidi" w:hAnsiTheme="majorBidi" w:cstheme="majorBidi"/>
          <w:color w:val="000000"/>
          <w:lang w:val="uk-UA"/>
        </w:rPr>
      </w:pPr>
      <w:r w:rsidRPr="007E3078">
        <w:rPr>
          <w:rFonts w:asciiTheme="majorBidi" w:hAnsiTheme="majorBidi" w:cstheme="majorBidi"/>
          <w:color w:val="000000"/>
          <w:lang w:val="uk-UA"/>
        </w:rPr>
        <w:t xml:space="preserve">1.1. У порядку та на умовах визначених даним Договором, Постачальник зобов’язується передати у власність Покупцю </w:t>
      </w:r>
      <w:r w:rsidR="009160F8" w:rsidRPr="009160F8">
        <w:rPr>
          <w:rFonts w:asciiTheme="majorBidi" w:hAnsiTheme="majorBidi" w:cstheme="majorBidi"/>
          <w:b/>
          <w:bCs/>
          <w:color w:val="000000"/>
          <w:lang w:val="uk-UA"/>
        </w:rPr>
        <w:t>«Мікрофони, акустичні пристрої та супутнє обладнання» за кодом ДК 021:2015: 32340000-8 Мікрофони та гучномовці</w:t>
      </w:r>
      <w:r w:rsidR="009160F8">
        <w:rPr>
          <w:rFonts w:asciiTheme="majorBidi" w:hAnsiTheme="majorBidi" w:cstheme="majorBidi"/>
          <w:b/>
          <w:bCs/>
          <w:color w:val="000000"/>
          <w:lang w:val="uk-UA"/>
        </w:rPr>
        <w:t xml:space="preserve"> </w:t>
      </w:r>
      <w:r w:rsidR="00970967" w:rsidRPr="007E3078">
        <w:rPr>
          <w:rFonts w:asciiTheme="majorBidi" w:eastAsia="Times New Roman" w:hAnsiTheme="majorBidi" w:cstheme="majorBidi"/>
          <w:b/>
          <w:bCs/>
          <w:lang w:val="uk-UA"/>
        </w:rPr>
        <w:t>(</w:t>
      </w:r>
      <w:r w:rsidR="001E1455" w:rsidRPr="007E3078">
        <w:rPr>
          <w:rFonts w:asciiTheme="majorBidi" w:hAnsiTheme="majorBidi" w:cstheme="majorBidi"/>
          <w:color w:val="000000"/>
          <w:lang w:val="uk-UA"/>
        </w:rPr>
        <w:t>надалі – То</w:t>
      </w:r>
      <w:r w:rsidRPr="007E3078">
        <w:rPr>
          <w:rFonts w:asciiTheme="majorBidi" w:hAnsiTheme="majorBidi" w:cstheme="majorBidi"/>
          <w:color w:val="000000"/>
          <w:lang w:val="uk-UA"/>
        </w:rPr>
        <w:t>вар</w:t>
      </w:r>
      <w:r w:rsidR="00970967" w:rsidRPr="007E3078">
        <w:rPr>
          <w:rFonts w:asciiTheme="majorBidi" w:hAnsiTheme="majorBidi" w:cstheme="majorBidi"/>
          <w:color w:val="000000"/>
          <w:lang w:val="uk-UA"/>
        </w:rPr>
        <w:t>)</w:t>
      </w:r>
      <w:r w:rsidR="001E1455" w:rsidRPr="007E3078">
        <w:rPr>
          <w:rFonts w:asciiTheme="majorBidi" w:hAnsiTheme="majorBidi" w:cstheme="majorBidi"/>
          <w:color w:val="000000"/>
          <w:lang w:val="uk-UA"/>
        </w:rPr>
        <w:t xml:space="preserve">, </w:t>
      </w:r>
      <w:r w:rsidRPr="007E3078">
        <w:rPr>
          <w:rFonts w:asciiTheme="majorBidi" w:hAnsiTheme="majorBidi" w:cstheme="majorBidi"/>
          <w:bCs/>
          <w:color w:val="000000"/>
          <w:lang w:val="uk-UA" w:eastAsia="uk-UA"/>
        </w:rPr>
        <w:t>відповідно до специфікації, визначеної у Додатку 1 до Договору,</w:t>
      </w:r>
      <w:r w:rsidRPr="007E3078">
        <w:rPr>
          <w:rFonts w:asciiTheme="majorBidi" w:hAnsiTheme="majorBidi" w:cstheme="majorBidi"/>
          <w:color w:val="000000"/>
          <w:lang w:val="uk-UA"/>
        </w:rPr>
        <w:t xml:space="preserve"> а Покупець зобов’язується прийняти даний товар та оплатити його вартість на умовах, зазначених у цьому Договорі.</w:t>
      </w:r>
    </w:p>
    <w:p w14:paraId="09A8E55C" w14:textId="47BC8038" w:rsidR="00974B28" w:rsidRPr="007E3078" w:rsidRDefault="00974B28" w:rsidP="007E3078">
      <w:pPr>
        <w:autoSpaceDE w:val="0"/>
        <w:autoSpaceDN w:val="0"/>
        <w:adjustRightInd w:val="0"/>
        <w:spacing w:after="0" w:line="240" w:lineRule="auto"/>
        <w:jc w:val="both"/>
        <w:rPr>
          <w:rFonts w:asciiTheme="majorBidi" w:eastAsia="Times New Roman" w:hAnsiTheme="majorBidi" w:cstheme="majorBidi"/>
          <w:bCs/>
          <w:color w:val="000000"/>
          <w:lang w:val="uk-UA"/>
        </w:rPr>
      </w:pPr>
      <w:r w:rsidRPr="00635EC1">
        <w:rPr>
          <w:rFonts w:asciiTheme="majorBidi" w:hAnsiTheme="majorBidi" w:cstheme="majorBidi"/>
          <w:color w:val="000000"/>
          <w:lang w:val="uk-UA"/>
        </w:rPr>
        <w:t xml:space="preserve">1.2. </w:t>
      </w:r>
      <w:r w:rsidRPr="00635EC1">
        <w:rPr>
          <w:rFonts w:asciiTheme="majorBidi" w:eastAsia="Times New Roman" w:hAnsiTheme="majorBidi" w:cstheme="majorBidi"/>
          <w:bCs/>
          <w:color w:val="000000"/>
          <w:lang w:val="uk-UA" w:eastAsia="zh-CN"/>
        </w:rPr>
        <w:t xml:space="preserve">Асортимент Товару, його </w:t>
      </w:r>
      <w:r w:rsidRPr="00635EC1">
        <w:rPr>
          <w:rFonts w:asciiTheme="majorBidi" w:eastAsia="Times New Roman" w:hAnsiTheme="majorBidi" w:cstheme="majorBidi"/>
          <w:bCs/>
          <w:color w:val="000000"/>
          <w:lang w:val="uk-UA"/>
        </w:rPr>
        <w:t>кількість, комплектність, та ціна за одиницю зазначаються у Специфікації до Договору (Додаток № 1 до Договору).</w:t>
      </w:r>
    </w:p>
    <w:p w14:paraId="07137D80" w14:textId="1FF9129C" w:rsidR="00974B28" w:rsidRPr="007E3078" w:rsidRDefault="00974B28" w:rsidP="007E3078">
      <w:pPr>
        <w:spacing w:after="0" w:line="240" w:lineRule="auto"/>
        <w:jc w:val="both"/>
        <w:rPr>
          <w:rFonts w:asciiTheme="majorBidi" w:eastAsia="Times New Roman" w:hAnsiTheme="majorBidi" w:cstheme="majorBidi"/>
          <w:color w:val="000000"/>
          <w:lang w:val="uk-UA"/>
        </w:rPr>
      </w:pPr>
      <w:r w:rsidRPr="007E3078">
        <w:rPr>
          <w:rFonts w:asciiTheme="majorBidi" w:eastAsia="Times New Roman" w:hAnsiTheme="majorBidi" w:cstheme="majorBidi"/>
          <w:color w:val="000000"/>
          <w:lang w:val="uk-UA"/>
        </w:rPr>
        <w:t>1.3. Обсяг закупівлі товару може бути зменшено залежно від р</w:t>
      </w:r>
      <w:r w:rsidR="006F0034" w:rsidRPr="007E3078">
        <w:rPr>
          <w:rFonts w:asciiTheme="majorBidi" w:eastAsia="Times New Roman" w:hAnsiTheme="majorBidi" w:cstheme="majorBidi"/>
          <w:color w:val="000000"/>
          <w:lang w:val="uk-UA"/>
        </w:rPr>
        <w:t>еального фінансування видатків.</w:t>
      </w:r>
    </w:p>
    <w:p w14:paraId="11C25D69" w14:textId="77777777" w:rsidR="00974B28" w:rsidRPr="007E3078" w:rsidRDefault="00974B28" w:rsidP="007E3078">
      <w:pPr>
        <w:spacing w:after="0" w:line="240" w:lineRule="auto"/>
        <w:jc w:val="center"/>
        <w:rPr>
          <w:rFonts w:asciiTheme="majorBidi" w:hAnsiTheme="majorBidi" w:cstheme="majorBidi"/>
          <w:b/>
          <w:bCs/>
          <w:color w:val="000000"/>
          <w:lang w:val="uk-UA"/>
        </w:rPr>
      </w:pPr>
      <w:r w:rsidRPr="007E3078">
        <w:rPr>
          <w:rFonts w:asciiTheme="majorBidi" w:hAnsiTheme="majorBidi" w:cstheme="majorBidi"/>
          <w:b/>
          <w:bCs/>
          <w:color w:val="000000"/>
          <w:lang w:val="uk-UA"/>
        </w:rPr>
        <w:t>2. Ціна договору</w:t>
      </w:r>
    </w:p>
    <w:p w14:paraId="68864AAD" w14:textId="2F9BA22D" w:rsidR="00974B28" w:rsidRPr="007E3078" w:rsidRDefault="00974B28" w:rsidP="007E3078">
      <w:pPr>
        <w:spacing w:after="0" w:line="240" w:lineRule="auto"/>
        <w:jc w:val="both"/>
        <w:rPr>
          <w:rFonts w:asciiTheme="majorBidi" w:hAnsiTheme="majorBidi" w:cstheme="majorBidi"/>
          <w:color w:val="000000"/>
          <w:lang w:val="uk-UA"/>
        </w:rPr>
      </w:pPr>
      <w:r w:rsidRPr="007E3078">
        <w:rPr>
          <w:rFonts w:asciiTheme="majorBidi" w:hAnsiTheme="majorBidi" w:cstheme="majorBidi"/>
          <w:color w:val="000000"/>
          <w:lang w:val="uk-UA"/>
        </w:rPr>
        <w:t>2.1. Ціна договору складає ____</w:t>
      </w:r>
      <w:r w:rsidR="00D95DE3" w:rsidRPr="007E3078">
        <w:rPr>
          <w:rFonts w:asciiTheme="majorBidi" w:hAnsiTheme="majorBidi" w:cstheme="majorBidi"/>
          <w:color w:val="000000"/>
          <w:lang w:val="uk-UA"/>
        </w:rPr>
        <w:t>__________</w:t>
      </w:r>
      <w:r w:rsidRPr="007E3078">
        <w:rPr>
          <w:rFonts w:asciiTheme="majorBidi" w:hAnsiTheme="majorBidi" w:cstheme="majorBidi"/>
          <w:color w:val="000000"/>
          <w:lang w:val="uk-UA"/>
        </w:rPr>
        <w:t>__  (</w:t>
      </w:r>
      <w:r w:rsidRPr="007E3078">
        <w:rPr>
          <w:rFonts w:asciiTheme="majorBidi" w:hAnsiTheme="majorBidi" w:cstheme="majorBidi"/>
          <w:i/>
          <w:iCs/>
          <w:color w:val="000000"/>
          <w:lang w:val="uk-UA"/>
        </w:rPr>
        <w:t>сума прописом</w:t>
      </w:r>
      <w:r w:rsidRPr="007E3078">
        <w:rPr>
          <w:rFonts w:asciiTheme="majorBidi" w:hAnsiTheme="majorBidi" w:cstheme="majorBidi"/>
          <w:color w:val="000000"/>
          <w:lang w:val="uk-UA"/>
        </w:rPr>
        <w:t xml:space="preserve">) з/без ПДВ. </w:t>
      </w:r>
    </w:p>
    <w:p w14:paraId="02EBBE45" w14:textId="77777777" w:rsidR="00974B28" w:rsidRPr="007E3078" w:rsidRDefault="00974B28" w:rsidP="007E3078">
      <w:pPr>
        <w:spacing w:after="0" w:line="240" w:lineRule="auto"/>
        <w:jc w:val="both"/>
        <w:rPr>
          <w:rFonts w:asciiTheme="majorBidi" w:hAnsiTheme="majorBidi" w:cstheme="majorBidi"/>
          <w:color w:val="000000"/>
          <w:lang w:val="uk-UA"/>
        </w:rPr>
      </w:pPr>
      <w:r w:rsidRPr="007E3078">
        <w:rPr>
          <w:rFonts w:asciiTheme="majorBidi" w:hAnsiTheme="majorBidi" w:cstheme="majorBidi"/>
          <w:color w:val="000000"/>
          <w:lang w:val="uk-UA"/>
        </w:rPr>
        <w:t>2.2. Розрахунки здійснюються у безготівковій формі на підставі видаткової накладної.</w:t>
      </w:r>
    </w:p>
    <w:p w14:paraId="76ED0F92" w14:textId="285EC1CA" w:rsidR="00974B28" w:rsidRPr="007E3078" w:rsidRDefault="00974B28" w:rsidP="007E3078">
      <w:pPr>
        <w:spacing w:after="0" w:line="240" w:lineRule="auto"/>
        <w:jc w:val="both"/>
        <w:rPr>
          <w:rFonts w:asciiTheme="majorBidi" w:hAnsiTheme="majorBidi" w:cstheme="majorBidi"/>
          <w:color w:val="000000"/>
          <w:lang w:val="uk-UA"/>
        </w:rPr>
      </w:pPr>
      <w:r w:rsidRPr="007E3078">
        <w:rPr>
          <w:rFonts w:asciiTheme="majorBidi" w:hAnsiTheme="majorBidi" w:cstheme="majorBidi"/>
          <w:color w:val="000000"/>
          <w:lang w:val="uk-UA"/>
        </w:rPr>
        <w:t>2.3. Оплата здійснюється у безготівковій формі, шляхом перерахування коштів на рахунок  Постачальника</w:t>
      </w:r>
      <w:r w:rsidR="00593093" w:rsidRPr="007E3078">
        <w:rPr>
          <w:rFonts w:asciiTheme="majorBidi" w:hAnsiTheme="majorBidi" w:cstheme="majorBidi"/>
          <w:color w:val="000000"/>
          <w:lang w:val="uk-UA"/>
        </w:rPr>
        <w:t>.</w:t>
      </w:r>
    </w:p>
    <w:p w14:paraId="7F7B586F" w14:textId="77777777" w:rsidR="00974B28" w:rsidRPr="007E3078" w:rsidRDefault="00974B28" w:rsidP="007E3078">
      <w:pPr>
        <w:spacing w:after="0" w:line="240" w:lineRule="auto"/>
        <w:jc w:val="center"/>
        <w:rPr>
          <w:rFonts w:asciiTheme="majorBidi" w:eastAsia="Times New Roman" w:hAnsiTheme="majorBidi" w:cstheme="majorBidi"/>
          <w:b/>
          <w:color w:val="000000"/>
          <w:lang w:val="uk-UA"/>
        </w:rPr>
      </w:pPr>
      <w:r w:rsidRPr="007E3078">
        <w:rPr>
          <w:rFonts w:asciiTheme="majorBidi" w:eastAsia="Times New Roman" w:hAnsiTheme="majorBidi" w:cstheme="majorBidi"/>
          <w:b/>
          <w:color w:val="000000"/>
          <w:lang w:val="uk-UA"/>
        </w:rPr>
        <w:t>3. Якість товару</w:t>
      </w:r>
    </w:p>
    <w:p w14:paraId="39FC9907" w14:textId="795AAA12" w:rsidR="00974B28" w:rsidRPr="007E3078" w:rsidRDefault="00974B28" w:rsidP="007E3078">
      <w:pPr>
        <w:spacing w:after="0" w:line="240" w:lineRule="auto"/>
        <w:jc w:val="both"/>
        <w:rPr>
          <w:rFonts w:asciiTheme="majorBidi" w:hAnsiTheme="majorBidi" w:cstheme="majorBidi"/>
          <w:color w:val="000000"/>
          <w:lang w:val="uk-UA"/>
        </w:rPr>
      </w:pPr>
      <w:r w:rsidRPr="007E3078">
        <w:rPr>
          <w:rFonts w:asciiTheme="majorBidi" w:hAnsiTheme="majorBidi" w:cstheme="majorBidi"/>
          <w:color w:val="000000"/>
          <w:lang w:val="uk-UA"/>
        </w:rPr>
        <w:t>3.1. Якість Товару, що постачається згідно цього Договору, повинна відповідати встановленим нормам та стандартам, діючим на території України на момент постачання Товару, технічним</w:t>
      </w:r>
      <w:r w:rsidR="00343504">
        <w:rPr>
          <w:rFonts w:asciiTheme="majorBidi" w:hAnsiTheme="majorBidi" w:cstheme="majorBidi"/>
          <w:color w:val="000000"/>
          <w:lang w:val="uk-UA"/>
        </w:rPr>
        <w:t>,</w:t>
      </w:r>
      <w:r w:rsidRPr="007E3078">
        <w:rPr>
          <w:rFonts w:asciiTheme="majorBidi" w:hAnsiTheme="majorBidi" w:cstheme="majorBidi"/>
          <w:color w:val="000000"/>
          <w:lang w:val="uk-UA"/>
        </w:rPr>
        <w:t xml:space="preserve"> якісним та кількісним характеристикам до Товару наведеним в Додатку № 1 </w:t>
      </w:r>
      <w:r w:rsidR="00343504">
        <w:rPr>
          <w:rFonts w:asciiTheme="majorBidi" w:hAnsiTheme="majorBidi" w:cstheme="majorBidi"/>
          <w:color w:val="000000"/>
          <w:lang w:val="uk-UA"/>
        </w:rPr>
        <w:t xml:space="preserve">та Додатку №2 </w:t>
      </w:r>
      <w:r w:rsidRPr="007E3078">
        <w:rPr>
          <w:rFonts w:asciiTheme="majorBidi" w:hAnsiTheme="majorBidi" w:cstheme="majorBidi"/>
          <w:color w:val="000000"/>
          <w:lang w:val="uk-UA"/>
        </w:rPr>
        <w:t>до Договору.</w:t>
      </w:r>
    </w:p>
    <w:p w14:paraId="2A878161" w14:textId="371DAA91" w:rsidR="00974B28" w:rsidRPr="0076047A" w:rsidRDefault="00974B28" w:rsidP="007E3078">
      <w:pPr>
        <w:spacing w:after="0" w:line="240" w:lineRule="auto"/>
        <w:jc w:val="both"/>
        <w:rPr>
          <w:rFonts w:asciiTheme="majorBidi" w:hAnsiTheme="majorBidi" w:cstheme="majorBidi"/>
          <w:color w:val="000000"/>
          <w:lang w:val="uk-UA"/>
        </w:rPr>
      </w:pPr>
      <w:r w:rsidRPr="0076047A">
        <w:rPr>
          <w:rFonts w:asciiTheme="majorBidi" w:hAnsiTheme="majorBidi" w:cstheme="majorBidi"/>
          <w:color w:val="000000"/>
          <w:lang w:val="uk-UA"/>
        </w:rPr>
        <w:t xml:space="preserve">3.2. Приймання товару за якістю та кількістю проводиться Покупцем та оформлюється видатковою накладною Постачальника. Видаткова накладна оформлюється </w:t>
      </w:r>
      <w:r w:rsidR="009160F8" w:rsidRPr="0076047A">
        <w:rPr>
          <w:rFonts w:asciiTheme="majorBidi" w:hAnsiTheme="majorBidi" w:cstheme="majorBidi"/>
          <w:color w:val="000000"/>
          <w:lang w:val="uk-UA"/>
        </w:rPr>
        <w:t xml:space="preserve">Постачальником </w:t>
      </w:r>
      <w:r w:rsidRPr="0076047A">
        <w:rPr>
          <w:rFonts w:asciiTheme="majorBidi" w:hAnsiTheme="majorBidi" w:cstheme="majorBidi"/>
          <w:color w:val="000000"/>
          <w:lang w:val="uk-UA"/>
        </w:rPr>
        <w:t>у двох примірниках</w:t>
      </w:r>
      <w:r w:rsidR="009160F8" w:rsidRPr="0076047A">
        <w:rPr>
          <w:rFonts w:asciiTheme="majorBidi" w:hAnsiTheme="majorBidi" w:cstheme="majorBidi"/>
          <w:color w:val="000000"/>
          <w:lang w:val="uk-UA"/>
        </w:rPr>
        <w:t>.</w:t>
      </w:r>
      <w:r w:rsidRPr="0076047A">
        <w:rPr>
          <w:rFonts w:asciiTheme="majorBidi" w:hAnsiTheme="majorBidi" w:cstheme="majorBidi"/>
          <w:color w:val="000000"/>
          <w:lang w:val="uk-UA"/>
        </w:rPr>
        <w:t xml:space="preserve">  Належним чином оформлена і підписана видаткова накладна є підтвердженням приймання товару за якістю та кількістю. Товар неналежної якості не оплачується, а підлягає заміні Постачальником на товар належної якості у 3-денний термін. При цьому всі витрати, які виникають у зв’язку з заміною (наприклад, транспортування) покриваються за рахунок Постачальника.</w:t>
      </w:r>
    </w:p>
    <w:p w14:paraId="2B7B25EE" w14:textId="644B7147" w:rsidR="00974B28" w:rsidRPr="007E3078" w:rsidRDefault="00974B28" w:rsidP="007E3078">
      <w:pPr>
        <w:spacing w:after="0" w:line="240" w:lineRule="auto"/>
        <w:contextualSpacing/>
        <w:jc w:val="both"/>
        <w:rPr>
          <w:rFonts w:asciiTheme="majorBidi" w:hAnsiTheme="majorBidi" w:cstheme="majorBidi"/>
          <w:color w:val="000000"/>
          <w:lang w:val="uk-UA"/>
        </w:rPr>
      </w:pPr>
      <w:r w:rsidRPr="0076047A">
        <w:rPr>
          <w:rFonts w:asciiTheme="majorBidi" w:hAnsiTheme="majorBidi" w:cstheme="majorBidi"/>
          <w:color w:val="000000"/>
          <w:lang w:val="uk-UA"/>
        </w:rPr>
        <w:t xml:space="preserve">3.3. Гарантійний строк </w:t>
      </w:r>
      <w:r w:rsidRPr="0076047A">
        <w:rPr>
          <w:rFonts w:asciiTheme="majorBidi" w:hAnsiTheme="majorBidi" w:cstheme="majorBidi"/>
          <w:lang w:val="uk-UA"/>
        </w:rPr>
        <w:t xml:space="preserve">на </w:t>
      </w:r>
      <w:r w:rsidR="006F0034" w:rsidRPr="0076047A">
        <w:rPr>
          <w:rFonts w:asciiTheme="majorBidi" w:hAnsiTheme="majorBidi" w:cstheme="majorBidi"/>
          <w:lang w:val="uk-UA"/>
        </w:rPr>
        <w:t>Товар</w:t>
      </w:r>
      <w:r w:rsidRPr="0076047A">
        <w:rPr>
          <w:rFonts w:asciiTheme="majorBidi" w:hAnsiTheme="majorBidi" w:cstheme="majorBidi"/>
          <w:lang w:val="uk-UA"/>
        </w:rPr>
        <w:t xml:space="preserve"> </w:t>
      </w:r>
      <w:r w:rsidR="00264BFF" w:rsidRPr="0076047A">
        <w:rPr>
          <w:rFonts w:asciiTheme="majorBidi" w:hAnsiTheme="majorBidi" w:cstheme="majorBidi"/>
          <w:lang w:val="uk-UA"/>
        </w:rPr>
        <w:t xml:space="preserve">становить відповідно до </w:t>
      </w:r>
      <w:r w:rsidR="007A5F08" w:rsidRPr="0076047A">
        <w:rPr>
          <w:rFonts w:asciiTheme="majorBidi" w:hAnsiTheme="majorBidi" w:cstheme="majorBidi"/>
          <w:lang w:val="uk-UA"/>
        </w:rPr>
        <w:t>Технічної с</w:t>
      </w:r>
      <w:r w:rsidR="00264BFF" w:rsidRPr="0076047A">
        <w:rPr>
          <w:rFonts w:asciiTheme="majorBidi" w:hAnsiTheme="majorBidi" w:cstheme="majorBidi"/>
          <w:lang w:val="uk-UA"/>
        </w:rPr>
        <w:t xml:space="preserve">пецифікації, визначеної у Додатку </w:t>
      </w:r>
      <w:r w:rsidR="007A5F08" w:rsidRPr="0076047A">
        <w:rPr>
          <w:rFonts w:asciiTheme="majorBidi" w:hAnsiTheme="majorBidi" w:cstheme="majorBidi"/>
          <w:lang w:val="uk-UA"/>
        </w:rPr>
        <w:t>2</w:t>
      </w:r>
      <w:r w:rsidR="00264BFF" w:rsidRPr="0076047A">
        <w:rPr>
          <w:rFonts w:asciiTheme="majorBidi" w:hAnsiTheme="majorBidi" w:cstheme="majorBidi"/>
          <w:lang w:val="uk-UA"/>
        </w:rPr>
        <w:t xml:space="preserve"> до Договору</w:t>
      </w:r>
      <w:r w:rsidRPr="0076047A">
        <w:rPr>
          <w:rFonts w:asciiTheme="majorBidi" w:hAnsiTheme="majorBidi" w:cstheme="majorBidi"/>
          <w:color w:val="000000"/>
          <w:lang w:val="uk-UA"/>
        </w:rPr>
        <w:t>.</w:t>
      </w:r>
      <w:r w:rsidRPr="007E3078">
        <w:rPr>
          <w:rFonts w:asciiTheme="majorBidi" w:hAnsiTheme="majorBidi" w:cstheme="majorBidi"/>
          <w:color w:val="000000"/>
          <w:lang w:val="uk-UA"/>
        </w:rPr>
        <w:t xml:space="preserve"> Впродовж вказаних строків Постачальник несе відповідальність за несправність товару (окрім фізичних ушкоджень внаслідок неправильного використання Покупцем), про що зазначається у відповідних гарантійних документах на товар, що надаються Постачальником Покупцю при поставці цього </w:t>
      </w:r>
      <w:r w:rsidR="00726BDC" w:rsidRPr="007E3078">
        <w:rPr>
          <w:rFonts w:asciiTheme="majorBidi" w:hAnsiTheme="majorBidi" w:cstheme="majorBidi"/>
          <w:color w:val="000000"/>
          <w:lang w:val="uk-UA"/>
        </w:rPr>
        <w:t>Т</w:t>
      </w:r>
      <w:r w:rsidRPr="007E3078">
        <w:rPr>
          <w:rFonts w:asciiTheme="majorBidi" w:hAnsiTheme="majorBidi" w:cstheme="majorBidi"/>
          <w:color w:val="000000"/>
          <w:lang w:val="uk-UA"/>
        </w:rPr>
        <w:t>овару.</w:t>
      </w:r>
    </w:p>
    <w:p w14:paraId="2E6ADE13" w14:textId="77777777" w:rsidR="00974B28" w:rsidRPr="007E3078" w:rsidRDefault="00974B28" w:rsidP="007E3078">
      <w:pPr>
        <w:spacing w:after="0" w:line="240" w:lineRule="auto"/>
        <w:contextualSpacing/>
        <w:jc w:val="both"/>
        <w:rPr>
          <w:rFonts w:asciiTheme="majorBidi" w:hAnsiTheme="majorBidi" w:cstheme="majorBidi"/>
          <w:color w:val="000000"/>
          <w:lang w:val="uk-UA"/>
        </w:rPr>
      </w:pPr>
      <w:r w:rsidRPr="007E3078">
        <w:rPr>
          <w:rFonts w:asciiTheme="majorBidi" w:hAnsiTheme="majorBidi" w:cstheme="majorBidi"/>
          <w:color w:val="000000"/>
          <w:lang w:val="uk-UA"/>
        </w:rPr>
        <w:t xml:space="preserve">3.4. Гарантія має бути надана безпосередньо Постачальником обладнання. За жодних умов, Постачальник не може перекладати відповідальність за поломки і несправності на будь-яких третіх осіб. Треті особи можуть нести відповідальність за поломки і несправності перед Постачальником, але не перед Покупцем. </w:t>
      </w:r>
    </w:p>
    <w:p w14:paraId="54D644BC" w14:textId="77777777" w:rsidR="00974B28" w:rsidRPr="007E3078" w:rsidRDefault="00974B28" w:rsidP="007E3078">
      <w:pPr>
        <w:spacing w:after="0" w:line="240" w:lineRule="auto"/>
        <w:jc w:val="both"/>
        <w:rPr>
          <w:rFonts w:asciiTheme="majorBidi" w:hAnsiTheme="majorBidi" w:cstheme="majorBidi"/>
          <w:color w:val="000000"/>
          <w:lang w:val="uk-UA"/>
        </w:rPr>
      </w:pPr>
      <w:r w:rsidRPr="007E3078">
        <w:rPr>
          <w:rFonts w:asciiTheme="majorBidi" w:hAnsiTheme="majorBidi" w:cstheme="majorBidi"/>
          <w:color w:val="000000"/>
          <w:lang w:val="uk-UA"/>
        </w:rPr>
        <w:t>3.5. В разі якщо товар виявиться дефектним або втратить свої технічні характеристики, обумовлені в технічній документації до закінчення гарантійного строку, Постачальник за свій рахунок зобов’язується усувати дефекти, поломки, несправності товару або замінити товар ідентичним товаром належної якості.</w:t>
      </w:r>
    </w:p>
    <w:p w14:paraId="3B17C53A" w14:textId="77777777" w:rsidR="00974B28" w:rsidRPr="007E3078" w:rsidRDefault="00974B28" w:rsidP="007E3078">
      <w:pPr>
        <w:pStyle w:val="af2"/>
        <w:jc w:val="both"/>
        <w:rPr>
          <w:rFonts w:asciiTheme="majorBidi" w:hAnsiTheme="majorBidi" w:cstheme="majorBidi"/>
          <w:sz w:val="22"/>
          <w:szCs w:val="22"/>
          <w:lang w:val="uk-UA"/>
        </w:rPr>
      </w:pPr>
      <w:r w:rsidRPr="007E3078">
        <w:rPr>
          <w:rFonts w:asciiTheme="majorBidi" w:hAnsiTheme="majorBidi" w:cstheme="majorBidi"/>
          <w:color w:val="000000"/>
          <w:sz w:val="22"/>
          <w:szCs w:val="22"/>
          <w:lang w:val="uk-UA"/>
        </w:rPr>
        <w:t>3.6. Впродовж гарантійного строку Постачальник виконує ремонт товару за свій рахунок в умовах свого сервісного центру в максимально короткий строк, який узгоджується сторонами письмово.</w:t>
      </w:r>
    </w:p>
    <w:p w14:paraId="19F60F40" w14:textId="6BE5922A" w:rsidR="00974B28" w:rsidRPr="007E3078" w:rsidRDefault="00974B28" w:rsidP="007E3078">
      <w:pPr>
        <w:widowControl w:val="0"/>
        <w:spacing w:after="0" w:line="240" w:lineRule="auto"/>
        <w:jc w:val="both"/>
        <w:rPr>
          <w:rFonts w:asciiTheme="majorBidi" w:hAnsiTheme="majorBidi" w:cstheme="majorBidi"/>
          <w:color w:val="000000"/>
          <w:lang w:val="uk-UA"/>
        </w:rPr>
      </w:pPr>
      <w:r w:rsidRPr="007E3078">
        <w:rPr>
          <w:rFonts w:asciiTheme="majorBidi" w:hAnsiTheme="majorBidi" w:cstheme="majorBidi"/>
          <w:color w:val="000000"/>
          <w:lang w:val="uk-UA"/>
        </w:rPr>
        <w:t xml:space="preserve">3.7. Постачальник надає Покупцю у тимчасове користування товар, аналогічний тому, який переданий для ремонту. При цьому всі витрати, які виникають у зв’язку з гарантією (наприклад, </w:t>
      </w:r>
      <w:r w:rsidRPr="007E3078">
        <w:rPr>
          <w:rFonts w:asciiTheme="majorBidi" w:hAnsiTheme="majorBidi" w:cstheme="majorBidi"/>
          <w:color w:val="000000"/>
          <w:lang w:val="uk-UA"/>
        </w:rPr>
        <w:lastRenderedPageBreak/>
        <w:t>транспортування), покриваються за рахунок Постачальника.</w:t>
      </w:r>
    </w:p>
    <w:p w14:paraId="0FB3C12D" w14:textId="77777777" w:rsidR="00974B28" w:rsidRPr="007E3078" w:rsidRDefault="00974B28" w:rsidP="007E3078">
      <w:pPr>
        <w:widowControl w:val="0"/>
        <w:spacing w:after="0" w:line="240" w:lineRule="auto"/>
        <w:jc w:val="both"/>
        <w:rPr>
          <w:rFonts w:asciiTheme="majorBidi" w:hAnsiTheme="majorBidi" w:cstheme="majorBidi"/>
          <w:color w:val="000000"/>
          <w:lang w:val="uk-UA"/>
        </w:rPr>
      </w:pPr>
      <w:r w:rsidRPr="007E3078">
        <w:rPr>
          <w:rFonts w:asciiTheme="majorBidi" w:hAnsiTheme="majorBidi" w:cstheme="majorBidi"/>
          <w:color w:val="000000"/>
          <w:lang w:val="uk-UA"/>
        </w:rPr>
        <w:t>3.8. Строк ремонту на умовах, визначених даним пунктом, становить не більше 14 (чотирнадцяти) робочих днів з дати передачі товару Покупцем Постачальнику для проведення ремонту.</w:t>
      </w:r>
    </w:p>
    <w:p w14:paraId="7E06944A" w14:textId="77777777" w:rsidR="00974B28" w:rsidRPr="007E3078" w:rsidRDefault="00974B28" w:rsidP="007E3078">
      <w:pPr>
        <w:widowControl w:val="0"/>
        <w:spacing w:after="0" w:line="240" w:lineRule="auto"/>
        <w:jc w:val="center"/>
        <w:rPr>
          <w:rFonts w:asciiTheme="majorBidi" w:eastAsia="Times New Roman" w:hAnsiTheme="majorBidi" w:cstheme="majorBidi"/>
          <w:b/>
          <w:color w:val="000000"/>
          <w:lang w:val="uk-UA"/>
        </w:rPr>
      </w:pPr>
    </w:p>
    <w:p w14:paraId="5D73DCE2" w14:textId="77777777" w:rsidR="00974B28" w:rsidRPr="007E3078" w:rsidRDefault="00974B28" w:rsidP="007E3078">
      <w:pPr>
        <w:widowControl w:val="0"/>
        <w:spacing w:after="0" w:line="240" w:lineRule="auto"/>
        <w:jc w:val="center"/>
        <w:rPr>
          <w:rFonts w:asciiTheme="majorBidi" w:eastAsia="Times New Roman" w:hAnsiTheme="majorBidi" w:cstheme="majorBidi"/>
          <w:b/>
          <w:color w:val="000000"/>
          <w:lang w:val="uk-UA"/>
        </w:rPr>
      </w:pPr>
      <w:r w:rsidRPr="007E3078">
        <w:rPr>
          <w:rFonts w:asciiTheme="majorBidi" w:eastAsia="Times New Roman" w:hAnsiTheme="majorBidi" w:cstheme="majorBidi"/>
          <w:b/>
          <w:color w:val="000000"/>
          <w:lang w:val="uk-UA"/>
        </w:rPr>
        <w:t>4. Порядок здійснення оплати</w:t>
      </w:r>
    </w:p>
    <w:p w14:paraId="40EDA9A3" w14:textId="77777777" w:rsidR="00974B28" w:rsidRPr="007E3078" w:rsidRDefault="00974B28" w:rsidP="007E3078">
      <w:pPr>
        <w:widowControl w:val="0"/>
        <w:spacing w:after="0" w:line="240" w:lineRule="auto"/>
        <w:jc w:val="both"/>
        <w:rPr>
          <w:rFonts w:asciiTheme="majorBidi" w:eastAsia="Times New Roman" w:hAnsiTheme="majorBidi" w:cstheme="majorBidi"/>
          <w:color w:val="000000"/>
          <w:lang w:val="uk-UA"/>
        </w:rPr>
      </w:pPr>
      <w:bookmarkStart w:id="0" w:name="_Hlk197590303"/>
      <w:r w:rsidRPr="007E3078">
        <w:rPr>
          <w:rFonts w:asciiTheme="majorBidi" w:eastAsia="Times New Roman" w:hAnsiTheme="majorBidi" w:cstheme="majorBidi"/>
          <w:color w:val="000000"/>
          <w:lang w:val="uk-UA"/>
        </w:rPr>
        <w:t>4.1. Оплата за товар здійснюється на підставі видаткової накладної шляхом перерахування Покупцем коштів на розрахунковий рахунок Постачальника.</w:t>
      </w:r>
    </w:p>
    <w:p w14:paraId="78919C64" w14:textId="6D2096BA" w:rsidR="00974B28" w:rsidRPr="007E3078" w:rsidRDefault="00974B28" w:rsidP="007E3078">
      <w:pPr>
        <w:widowControl w:val="0"/>
        <w:spacing w:after="0" w:line="240" w:lineRule="auto"/>
        <w:jc w:val="both"/>
        <w:rPr>
          <w:rFonts w:asciiTheme="majorBidi" w:hAnsiTheme="majorBidi" w:cstheme="majorBidi"/>
          <w:lang w:val="uk-UA"/>
        </w:rPr>
      </w:pPr>
      <w:r w:rsidRPr="007E3078">
        <w:rPr>
          <w:rFonts w:asciiTheme="majorBidi" w:eastAsia="Times New Roman" w:hAnsiTheme="majorBidi" w:cstheme="majorBidi"/>
          <w:color w:val="000000"/>
          <w:lang w:val="uk-UA"/>
        </w:rPr>
        <w:t xml:space="preserve">4.2. Покупець протягом 14 (чотирнадцяти) </w:t>
      </w:r>
      <w:r w:rsidR="00E13853" w:rsidRPr="007E3078">
        <w:rPr>
          <w:rFonts w:asciiTheme="majorBidi" w:eastAsia="Times New Roman" w:hAnsiTheme="majorBidi" w:cstheme="majorBidi"/>
          <w:color w:val="000000"/>
          <w:lang w:val="uk-UA"/>
        </w:rPr>
        <w:t>робочих</w:t>
      </w:r>
      <w:r w:rsidRPr="007E3078">
        <w:rPr>
          <w:rFonts w:asciiTheme="majorBidi" w:eastAsia="Times New Roman" w:hAnsiTheme="majorBidi" w:cstheme="majorBidi"/>
          <w:color w:val="000000"/>
          <w:lang w:val="uk-UA"/>
        </w:rPr>
        <w:t xml:space="preserve"> днів з дати підписання видаткової накладної подає доручення на здійснення платежу в органи Державної казначейської служби України в м.</w:t>
      </w:r>
      <w:r w:rsidR="004032D7" w:rsidRPr="007E3078">
        <w:rPr>
          <w:rFonts w:asciiTheme="majorBidi" w:eastAsia="Times New Roman" w:hAnsiTheme="majorBidi" w:cstheme="majorBidi"/>
          <w:color w:val="000000"/>
          <w:lang w:val="uk-UA"/>
        </w:rPr>
        <w:t xml:space="preserve"> </w:t>
      </w:r>
      <w:r w:rsidRPr="007E3078">
        <w:rPr>
          <w:rFonts w:asciiTheme="majorBidi" w:eastAsia="Times New Roman" w:hAnsiTheme="majorBidi" w:cstheme="majorBidi"/>
          <w:color w:val="000000"/>
          <w:lang w:val="uk-UA"/>
        </w:rPr>
        <w:t xml:space="preserve">Чернівцях. </w:t>
      </w:r>
      <w:r w:rsidRPr="007E3078">
        <w:rPr>
          <w:rFonts w:asciiTheme="majorBidi" w:eastAsia="Times New Roman" w:hAnsiTheme="majorBidi" w:cstheme="majorBidi"/>
          <w:lang w:val="uk-UA" w:eastAsia="uk-UA"/>
        </w:rPr>
        <w:t>Оплата здійснюється органами Державної казначейської служби України в м.</w:t>
      </w:r>
      <w:r w:rsidR="004032D7" w:rsidRPr="007E3078">
        <w:rPr>
          <w:rFonts w:asciiTheme="majorBidi" w:eastAsia="Times New Roman" w:hAnsiTheme="majorBidi" w:cstheme="majorBidi"/>
          <w:lang w:val="uk-UA" w:eastAsia="uk-UA"/>
        </w:rPr>
        <w:t xml:space="preserve"> </w:t>
      </w:r>
      <w:r w:rsidRPr="007E3078">
        <w:rPr>
          <w:rFonts w:asciiTheme="majorBidi" w:eastAsia="Times New Roman" w:hAnsiTheme="majorBidi" w:cstheme="majorBidi"/>
          <w:lang w:val="uk-UA" w:eastAsia="uk-UA"/>
        </w:rPr>
        <w:t xml:space="preserve">Чернівцях в межах наявного фінансового ресурсу на єдиному казначейському рахунку. При цьому оплата товару здійснюється </w:t>
      </w:r>
      <w:r w:rsidRPr="007E3078">
        <w:rPr>
          <w:rFonts w:asciiTheme="majorBidi" w:hAnsiTheme="majorBidi" w:cstheme="majorBidi"/>
          <w:lang w:val="uk-UA"/>
        </w:rPr>
        <w:t>з врахуванням особливостей, обумовлених дією умов воєнного стану та визначених у  Постанові Кабінету Міністрів України «</w:t>
      </w:r>
      <w:r w:rsidRPr="007E3078">
        <w:rPr>
          <w:rFonts w:asciiTheme="majorBidi" w:eastAsia="Times New Roman" w:hAnsiTheme="majorBidi" w:cstheme="majorBidi"/>
          <w:lang w:val="uk-UA"/>
        </w:rPr>
        <w:t>Про затвердження Порядку виконання повноважень Державною казначейською службою в особливому режимі в умовах воєнного стану</w:t>
      </w:r>
      <w:r w:rsidRPr="007E3078">
        <w:rPr>
          <w:rFonts w:asciiTheme="majorBidi" w:hAnsiTheme="majorBidi" w:cstheme="majorBidi"/>
          <w:lang w:val="uk-UA"/>
        </w:rPr>
        <w:t xml:space="preserve">» №590 від 09.06.2021 р. </w:t>
      </w:r>
    </w:p>
    <w:bookmarkEnd w:id="0"/>
    <w:p w14:paraId="0529A1CA" w14:textId="790F4A3F" w:rsidR="00974B28" w:rsidRPr="007E3078" w:rsidRDefault="00974B28" w:rsidP="007E3078">
      <w:pPr>
        <w:widowControl w:val="0"/>
        <w:spacing w:after="0" w:line="240" w:lineRule="auto"/>
        <w:jc w:val="both"/>
        <w:rPr>
          <w:rFonts w:asciiTheme="majorBidi" w:eastAsia="Times New Roman" w:hAnsiTheme="majorBidi" w:cstheme="majorBidi"/>
          <w:lang w:val="uk-UA" w:eastAsia="uk-UA"/>
        </w:rPr>
      </w:pPr>
      <w:r w:rsidRPr="007E3078">
        <w:rPr>
          <w:rFonts w:asciiTheme="majorBidi" w:eastAsia="Times New Roman" w:hAnsiTheme="majorBidi" w:cstheme="majorBidi"/>
          <w:lang w:val="uk-UA" w:eastAsia="uk-UA"/>
        </w:rPr>
        <w:t xml:space="preserve">4.3. Фінансування договору здійснюється з бюджету </w:t>
      </w:r>
      <w:r w:rsidR="00432C0C" w:rsidRPr="007E3078">
        <w:rPr>
          <w:rFonts w:asciiTheme="majorBidi" w:eastAsia="Times New Roman" w:hAnsiTheme="majorBidi" w:cstheme="majorBidi"/>
          <w:lang w:val="uk-UA" w:eastAsia="uk-UA"/>
        </w:rPr>
        <w:t xml:space="preserve">Чернівецької </w:t>
      </w:r>
      <w:r w:rsidR="00593093" w:rsidRPr="007E3078">
        <w:rPr>
          <w:rFonts w:asciiTheme="majorBidi" w:eastAsia="Times New Roman" w:hAnsiTheme="majorBidi" w:cstheme="majorBidi"/>
          <w:lang w:val="uk-UA" w:eastAsia="uk-UA"/>
        </w:rPr>
        <w:t>міської територіальної громади.</w:t>
      </w:r>
    </w:p>
    <w:p w14:paraId="293086CB" w14:textId="77777777" w:rsidR="00974B28" w:rsidRPr="007E3078" w:rsidRDefault="00974B28" w:rsidP="007E3078">
      <w:pPr>
        <w:widowControl w:val="0"/>
        <w:spacing w:after="0" w:line="240" w:lineRule="auto"/>
        <w:jc w:val="both"/>
        <w:rPr>
          <w:rFonts w:asciiTheme="majorBidi" w:eastAsia="Times New Roman" w:hAnsiTheme="majorBidi" w:cstheme="majorBidi"/>
          <w:color w:val="000000"/>
          <w:lang w:val="uk-UA"/>
        </w:rPr>
      </w:pPr>
      <w:r w:rsidRPr="007E3078">
        <w:rPr>
          <w:rFonts w:asciiTheme="majorBidi" w:eastAsia="Times New Roman" w:hAnsiTheme="majorBidi" w:cstheme="majorBidi"/>
          <w:bCs/>
          <w:lang w:val="uk-UA" w:eastAsia="uk-UA"/>
        </w:rPr>
        <w:t xml:space="preserve">4.4. Усі розрахунки за договором проводяться у безготівковій формі, шляхом банківських переказів у національній валюті України.      </w:t>
      </w:r>
    </w:p>
    <w:p w14:paraId="45AFED5E" w14:textId="77777777" w:rsidR="00974B28" w:rsidRPr="007E3078" w:rsidRDefault="00974B28" w:rsidP="007E3078">
      <w:pPr>
        <w:widowControl w:val="0"/>
        <w:spacing w:after="0" w:line="240" w:lineRule="auto"/>
        <w:jc w:val="center"/>
        <w:rPr>
          <w:rFonts w:asciiTheme="majorBidi" w:eastAsia="Times New Roman" w:hAnsiTheme="majorBidi" w:cstheme="majorBidi"/>
          <w:b/>
          <w:color w:val="000000"/>
          <w:lang w:val="uk-UA"/>
        </w:rPr>
      </w:pPr>
    </w:p>
    <w:p w14:paraId="0931FDE7" w14:textId="77777777" w:rsidR="00974B28" w:rsidRPr="007E3078" w:rsidRDefault="00974B28" w:rsidP="007E3078">
      <w:pPr>
        <w:widowControl w:val="0"/>
        <w:spacing w:after="0" w:line="240" w:lineRule="auto"/>
        <w:jc w:val="center"/>
        <w:rPr>
          <w:rFonts w:asciiTheme="majorBidi" w:eastAsia="Times New Roman" w:hAnsiTheme="majorBidi" w:cstheme="majorBidi"/>
          <w:b/>
          <w:color w:val="000000"/>
          <w:lang w:val="uk-UA"/>
        </w:rPr>
      </w:pPr>
      <w:r w:rsidRPr="007E3078">
        <w:rPr>
          <w:rFonts w:asciiTheme="majorBidi" w:eastAsia="Times New Roman" w:hAnsiTheme="majorBidi" w:cstheme="majorBidi"/>
          <w:b/>
          <w:color w:val="000000"/>
          <w:lang w:val="uk-UA"/>
        </w:rPr>
        <w:t>5. Умови та порядок передачі товару</w:t>
      </w:r>
    </w:p>
    <w:p w14:paraId="5DE636B9" w14:textId="435C023F" w:rsidR="00974B28" w:rsidRPr="007E3078" w:rsidRDefault="00974B28" w:rsidP="00635EC1">
      <w:pPr>
        <w:widowControl w:val="0"/>
        <w:tabs>
          <w:tab w:val="left" w:pos="0"/>
        </w:tabs>
        <w:spacing w:after="0" w:line="240" w:lineRule="auto"/>
        <w:jc w:val="both"/>
        <w:rPr>
          <w:rFonts w:asciiTheme="majorBidi" w:eastAsia="Times New Roman" w:hAnsiTheme="majorBidi" w:cstheme="majorBidi"/>
          <w:lang w:val="uk-UA" w:eastAsia="ru-RU"/>
        </w:rPr>
      </w:pPr>
      <w:r w:rsidRPr="007E3078">
        <w:rPr>
          <w:rFonts w:asciiTheme="majorBidi" w:eastAsia="Times New Roman" w:hAnsiTheme="majorBidi" w:cstheme="majorBidi"/>
          <w:color w:val="000000"/>
          <w:lang w:val="uk-UA"/>
        </w:rPr>
        <w:t>5.1. Місце поставки товару:</w:t>
      </w:r>
      <w:r w:rsidR="0098502C" w:rsidRPr="007E3078">
        <w:rPr>
          <w:rFonts w:asciiTheme="majorBidi" w:eastAsia="Times New Roman" w:hAnsiTheme="majorBidi" w:cstheme="majorBidi"/>
          <w:color w:val="000000"/>
          <w:lang w:val="uk-UA"/>
        </w:rPr>
        <w:t xml:space="preserve"> </w:t>
      </w:r>
      <w:r w:rsidR="00635EC1" w:rsidRPr="00635EC1">
        <w:rPr>
          <w:rFonts w:asciiTheme="majorBidi" w:eastAsia="Times New Roman" w:hAnsiTheme="majorBidi" w:cstheme="majorBidi"/>
          <w:b/>
          <w:bCs/>
          <w:color w:val="000000"/>
          <w:lang w:val="uk-UA"/>
        </w:rPr>
        <w:t xml:space="preserve">58008, Україна, Чернівецький р-н, Чернівецька обл., місто Чернівці, вул. </w:t>
      </w:r>
      <w:proofErr w:type="spellStart"/>
      <w:r w:rsidR="00635EC1" w:rsidRPr="00635EC1">
        <w:rPr>
          <w:rFonts w:asciiTheme="majorBidi" w:eastAsia="Times New Roman" w:hAnsiTheme="majorBidi" w:cstheme="majorBidi"/>
          <w:b/>
          <w:bCs/>
          <w:color w:val="000000"/>
          <w:lang w:val="uk-UA"/>
        </w:rPr>
        <w:t>А.Шептицького</w:t>
      </w:r>
      <w:proofErr w:type="spellEnd"/>
      <w:r w:rsidR="00635EC1" w:rsidRPr="00635EC1">
        <w:rPr>
          <w:rFonts w:asciiTheme="majorBidi" w:eastAsia="Times New Roman" w:hAnsiTheme="majorBidi" w:cstheme="majorBidi"/>
          <w:b/>
          <w:bCs/>
          <w:color w:val="000000"/>
          <w:lang w:val="uk-UA"/>
        </w:rPr>
        <w:t>, 10. </w:t>
      </w:r>
    </w:p>
    <w:p w14:paraId="63CE2CB3" w14:textId="295DBD41" w:rsidR="00974B28" w:rsidRPr="007E3078" w:rsidRDefault="00974B28" w:rsidP="007E3078">
      <w:pPr>
        <w:widowControl w:val="0"/>
        <w:spacing w:after="0" w:line="240" w:lineRule="auto"/>
        <w:jc w:val="both"/>
        <w:rPr>
          <w:rFonts w:asciiTheme="majorBidi" w:eastAsia="Times New Roman" w:hAnsiTheme="majorBidi" w:cstheme="majorBidi"/>
          <w:color w:val="000000"/>
          <w:lang w:val="uk-UA"/>
        </w:rPr>
      </w:pPr>
      <w:r w:rsidRPr="007E3078">
        <w:rPr>
          <w:rFonts w:asciiTheme="majorBidi" w:eastAsia="Times New Roman" w:hAnsiTheme="majorBidi" w:cstheme="majorBidi"/>
          <w:color w:val="000000"/>
          <w:lang w:val="uk-UA"/>
        </w:rPr>
        <w:t>5.2. Поставка, завантаження та розвантаження товару здійснюється за власний</w:t>
      </w:r>
      <w:r w:rsidR="00945EE4" w:rsidRPr="007E3078">
        <w:rPr>
          <w:rFonts w:asciiTheme="majorBidi" w:eastAsia="Times New Roman" w:hAnsiTheme="majorBidi" w:cstheme="majorBidi"/>
          <w:color w:val="000000"/>
          <w:lang w:val="uk-UA"/>
        </w:rPr>
        <w:t xml:space="preserve"> рахунок та силами Постачальника</w:t>
      </w:r>
      <w:r w:rsidRPr="007E3078">
        <w:rPr>
          <w:rFonts w:asciiTheme="majorBidi" w:eastAsia="Times New Roman" w:hAnsiTheme="majorBidi" w:cstheme="majorBidi"/>
          <w:color w:val="000000"/>
          <w:lang w:val="uk-UA"/>
        </w:rPr>
        <w:t>. При здійсненні поставки Постачальник надає Покупцю належним чином оформлену видаткову накладну на товар. Пересилання всіх копій</w:t>
      </w:r>
      <w:r w:rsidR="00CE4012" w:rsidRPr="007E3078">
        <w:rPr>
          <w:rFonts w:asciiTheme="majorBidi" w:eastAsia="Times New Roman" w:hAnsiTheme="majorBidi" w:cstheme="majorBidi"/>
          <w:color w:val="000000"/>
          <w:lang w:val="uk-UA"/>
        </w:rPr>
        <w:t>/оригіналів</w:t>
      </w:r>
      <w:r w:rsidRPr="007E3078">
        <w:rPr>
          <w:rFonts w:asciiTheme="majorBidi" w:eastAsia="Times New Roman" w:hAnsiTheme="majorBidi" w:cstheme="majorBidi"/>
          <w:color w:val="000000"/>
          <w:lang w:val="uk-UA"/>
        </w:rPr>
        <w:t xml:space="preserve"> документів здійснюється за рахунок Постачальника.</w:t>
      </w:r>
      <w:r w:rsidR="00272DE5" w:rsidRPr="007E3078">
        <w:rPr>
          <w:rFonts w:asciiTheme="majorBidi" w:eastAsia="Times New Roman" w:hAnsiTheme="majorBidi" w:cstheme="majorBidi"/>
          <w:color w:val="000000"/>
          <w:lang w:val="uk-UA"/>
        </w:rPr>
        <w:t xml:space="preserve"> Постачання, </w:t>
      </w:r>
      <w:proofErr w:type="spellStart"/>
      <w:r w:rsidR="00272DE5" w:rsidRPr="007E3078">
        <w:rPr>
          <w:rFonts w:asciiTheme="majorBidi" w:eastAsia="Times New Roman" w:hAnsiTheme="majorBidi" w:cstheme="majorBidi"/>
          <w:color w:val="000000"/>
          <w:lang w:val="uk-UA"/>
        </w:rPr>
        <w:t>завантажувально</w:t>
      </w:r>
      <w:proofErr w:type="spellEnd"/>
      <w:r w:rsidR="00272DE5" w:rsidRPr="007E3078">
        <w:rPr>
          <w:rFonts w:asciiTheme="majorBidi" w:eastAsia="Times New Roman" w:hAnsiTheme="majorBidi" w:cstheme="majorBidi"/>
          <w:color w:val="000000"/>
          <w:lang w:val="uk-UA"/>
        </w:rPr>
        <w:t>-розвантажувальні роботи здійснюються за рахунок постачальника, автотранспортом постачальника або перевізником. Поста</w:t>
      </w:r>
      <w:r w:rsidR="00ED7807" w:rsidRPr="007E3078">
        <w:rPr>
          <w:rFonts w:asciiTheme="majorBidi" w:eastAsia="Times New Roman" w:hAnsiTheme="majorBidi" w:cstheme="majorBidi"/>
          <w:color w:val="000000"/>
          <w:lang w:val="uk-UA"/>
        </w:rPr>
        <w:t>ч</w:t>
      </w:r>
      <w:r w:rsidR="00272DE5" w:rsidRPr="007E3078">
        <w:rPr>
          <w:rFonts w:asciiTheme="majorBidi" w:eastAsia="Times New Roman" w:hAnsiTheme="majorBidi" w:cstheme="majorBidi"/>
          <w:color w:val="000000"/>
          <w:lang w:val="uk-UA"/>
        </w:rPr>
        <w:t>альник визначає ціни на товари, які він пропонує поставити, з урахуванням податків і зборів, що сплачуються або мають бути сплачені, витрат на транспортування, страхування, навантаження, розвантаження, тощо. Продукція повинна бути упакована таким чином, щоб не допустити її псування, пошкодження або знищення.</w:t>
      </w:r>
    </w:p>
    <w:p w14:paraId="7795B287" w14:textId="77777777" w:rsidR="00974B28" w:rsidRPr="007E3078" w:rsidRDefault="00974B28" w:rsidP="007E3078">
      <w:pPr>
        <w:widowControl w:val="0"/>
        <w:spacing w:after="0" w:line="240" w:lineRule="auto"/>
        <w:jc w:val="both"/>
        <w:rPr>
          <w:rFonts w:asciiTheme="majorBidi" w:eastAsia="Times New Roman" w:hAnsiTheme="majorBidi" w:cstheme="majorBidi"/>
          <w:color w:val="000000"/>
          <w:lang w:val="uk-UA"/>
        </w:rPr>
      </w:pPr>
      <w:r w:rsidRPr="007E3078">
        <w:rPr>
          <w:rFonts w:asciiTheme="majorBidi" w:eastAsia="Times New Roman" w:hAnsiTheme="majorBidi" w:cstheme="majorBidi"/>
          <w:color w:val="000000"/>
          <w:lang w:val="uk-UA"/>
        </w:rPr>
        <w:t>5.3. Право власності на товар переходить до Покупця з моменту його приймання і підписання видаткової накладної.</w:t>
      </w:r>
    </w:p>
    <w:p w14:paraId="44EEEDA3" w14:textId="73E4FB5F" w:rsidR="00974B28" w:rsidRPr="007E3078" w:rsidRDefault="00974B28" w:rsidP="007E3078">
      <w:pPr>
        <w:widowControl w:val="0"/>
        <w:spacing w:after="0" w:line="240" w:lineRule="auto"/>
        <w:jc w:val="both"/>
        <w:rPr>
          <w:rFonts w:asciiTheme="majorBidi" w:eastAsia="Times New Roman" w:hAnsiTheme="majorBidi" w:cstheme="majorBidi"/>
          <w:color w:val="000000"/>
          <w:lang w:val="uk-UA"/>
        </w:rPr>
      </w:pPr>
      <w:r w:rsidRPr="007E3078">
        <w:rPr>
          <w:rFonts w:asciiTheme="majorBidi" w:eastAsia="Times New Roman" w:hAnsiTheme="majorBidi" w:cstheme="majorBidi"/>
          <w:color w:val="000000"/>
          <w:lang w:val="uk-UA"/>
        </w:rPr>
        <w:t xml:space="preserve">5.4. Термін поставки товару: </w:t>
      </w:r>
      <w:r w:rsidRPr="00635EC1">
        <w:rPr>
          <w:rFonts w:asciiTheme="majorBidi" w:eastAsia="Times New Roman" w:hAnsiTheme="majorBidi" w:cstheme="majorBidi"/>
          <w:b/>
          <w:color w:val="000000"/>
          <w:lang w:val="uk-UA"/>
        </w:rPr>
        <w:t xml:space="preserve">до </w:t>
      </w:r>
      <w:r w:rsidR="00097C0A" w:rsidRPr="00635EC1">
        <w:rPr>
          <w:rFonts w:asciiTheme="majorBidi" w:eastAsia="Times New Roman" w:hAnsiTheme="majorBidi" w:cstheme="majorBidi"/>
          <w:b/>
          <w:color w:val="000000"/>
          <w:lang w:val="uk-UA"/>
        </w:rPr>
        <w:t>15</w:t>
      </w:r>
      <w:r w:rsidR="00432C0C" w:rsidRPr="00635EC1">
        <w:rPr>
          <w:rFonts w:asciiTheme="majorBidi" w:eastAsia="Times New Roman" w:hAnsiTheme="majorBidi" w:cstheme="majorBidi"/>
          <w:b/>
          <w:color w:val="000000"/>
          <w:lang w:val="uk-UA"/>
        </w:rPr>
        <w:t>.</w:t>
      </w:r>
      <w:r w:rsidR="00635EC1" w:rsidRPr="00635EC1">
        <w:rPr>
          <w:rFonts w:asciiTheme="majorBidi" w:eastAsia="Times New Roman" w:hAnsiTheme="majorBidi" w:cstheme="majorBidi"/>
          <w:b/>
          <w:color w:val="000000"/>
          <w:lang w:val="uk-UA"/>
        </w:rPr>
        <w:t>08</w:t>
      </w:r>
      <w:r w:rsidRPr="00635EC1">
        <w:rPr>
          <w:rFonts w:asciiTheme="majorBidi" w:eastAsia="Times New Roman" w:hAnsiTheme="majorBidi" w:cstheme="majorBidi"/>
          <w:b/>
          <w:color w:val="000000"/>
          <w:lang w:val="uk-UA"/>
        </w:rPr>
        <w:t>.202</w:t>
      </w:r>
      <w:r w:rsidR="00097C0A" w:rsidRPr="00635EC1">
        <w:rPr>
          <w:rFonts w:asciiTheme="majorBidi" w:eastAsia="Times New Roman" w:hAnsiTheme="majorBidi" w:cstheme="majorBidi"/>
          <w:b/>
          <w:color w:val="000000"/>
          <w:lang w:val="uk-UA"/>
        </w:rPr>
        <w:t>5</w:t>
      </w:r>
      <w:r w:rsidR="00ED7807" w:rsidRPr="00635EC1">
        <w:rPr>
          <w:rFonts w:asciiTheme="majorBidi" w:eastAsia="Times New Roman" w:hAnsiTheme="majorBidi" w:cstheme="majorBidi"/>
          <w:b/>
          <w:color w:val="000000"/>
          <w:lang w:val="uk-UA"/>
        </w:rPr>
        <w:t xml:space="preserve"> </w:t>
      </w:r>
      <w:r w:rsidRPr="00635EC1">
        <w:rPr>
          <w:rFonts w:asciiTheme="majorBidi" w:eastAsia="Times New Roman" w:hAnsiTheme="majorBidi" w:cstheme="majorBidi"/>
          <w:b/>
          <w:color w:val="000000"/>
          <w:lang w:val="uk-UA"/>
        </w:rPr>
        <w:t>р</w:t>
      </w:r>
      <w:r w:rsidR="00432C0C" w:rsidRPr="00635EC1">
        <w:rPr>
          <w:rFonts w:asciiTheme="majorBidi" w:eastAsia="Times New Roman" w:hAnsiTheme="majorBidi" w:cstheme="majorBidi"/>
          <w:b/>
          <w:color w:val="000000"/>
          <w:lang w:val="uk-UA"/>
        </w:rPr>
        <w:t>оку</w:t>
      </w:r>
      <w:r w:rsidR="00635EC1" w:rsidRPr="00635EC1">
        <w:rPr>
          <w:rFonts w:asciiTheme="majorBidi" w:eastAsia="Times New Roman" w:hAnsiTheme="majorBidi" w:cstheme="majorBidi"/>
          <w:b/>
          <w:color w:val="000000"/>
          <w:lang w:val="uk-UA"/>
        </w:rPr>
        <w:t xml:space="preserve"> включно</w:t>
      </w:r>
      <w:r w:rsidR="00432C0C" w:rsidRPr="00635EC1">
        <w:rPr>
          <w:rFonts w:asciiTheme="majorBidi" w:eastAsia="Times New Roman" w:hAnsiTheme="majorBidi" w:cstheme="majorBidi"/>
          <w:b/>
          <w:color w:val="000000"/>
          <w:lang w:val="uk-UA"/>
        </w:rPr>
        <w:t>.</w:t>
      </w:r>
    </w:p>
    <w:p w14:paraId="1D1F6527" w14:textId="77777777" w:rsidR="00974B28" w:rsidRPr="007E3078" w:rsidRDefault="00974B28" w:rsidP="007E3078">
      <w:pPr>
        <w:widowControl w:val="0"/>
        <w:spacing w:after="0" w:line="240" w:lineRule="auto"/>
        <w:jc w:val="both"/>
        <w:rPr>
          <w:rFonts w:asciiTheme="majorBidi" w:eastAsia="Times New Roman" w:hAnsiTheme="majorBidi" w:cstheme="majorBidi"/>
          <w:color w:val="000000"/>
          <w:lang w:val="uk-UA"/>
        </w:rPr>
      </w:pPr>
      <w:r w:rsidRPr="007E3078">
        <w:rPr>
          <w:rFonts w:asciiTheme="majorBidi" w:eastAsia="Times New Roman" w:hAnsiTheme="majorBidi" w:cstheme="majorBidi"/>
          <w:color w:val="000000"/>
          <w:lang w:val="uk-UA"/>
        </w:rPr>
        <w:t>5.5. Покупець має право відмовитись від прийняття товару у випадках коли виявлено:</w:t>
      </w:r>
    </w:p>
    <w:p w14:paraId="587841F6" w14:textId="77080984" w:rsidR="00974B28" w:rsidRPr="007E3078" w:rsidRDefault="00974B28" w:rsidP="007E3078">
      <w:pPr>
        <w:widowControl w:val="0"/>
        <w:spacing w:after="0" w:line="240" w:lineRule="auto"/>
        <w:jc w:val="both"/>
        <w:rPr>
          <w:rFonts w:asciiTheme="majorBidi" w:eastAsia="Times New Roman" w:hAnsiTheme="majorBidi" w:cstheme="majorBidi"/>
          <w:color w:val="000000"/>
          <w:lang w:val="uk-UA"/>
        </w:rPr>
      </w:pPr>
      <w:r w:rsidRPr="007E3078">
        <w:rPr>
          <w:rFonts w:asciiTheme="majorBidi" w:eastAsia="Times New Roman" w:hAnsiTheme="majorBidi" w:cstheme="majorBidi"/>
          <w:color w:val="000000"/>
          <w:lang w:val="uk-UA"/>
        </w:rPr>
        <w:t xml:space="preserve">- невідповідність асортименту поставленого товару визначеному у </w:t>
      </w:r>
      <w:r w:rsidR="00097C0A" w:rsidRPr="007E3078">
        <w:rPr>
          <w:rFonts w:asciiTheme="majorBidi" w:eastAsia="Times New Roman" w:hAnsiTheme="majorBidi" w:cstheme="majorBidi"/>
          <w:color w:val="000000"/>
          <w:lang w:val="uk-UA"/>
        </w:rPr>
        <w:t>С</w:t>
      </w:r>
      <w:r w:rsidRPr="007E3078">
        <w:rPr>
          <w:rFonts w:asciiTheme="majorBidi" w:eastAsia="Times New Roman" w:hAnsiTheme="majorBidi" w:cstheme="majorBidi"/>
          <w:color w:val="000000"/>
          <w:lang w:val="uk-UA"/>
        </w:rPr>
        <w:t xml:space="preserve">пецифікації та </w:t>
      </w:r>
      <w:r w:rsidRPr="007E3078">
        <w:rPr>
          <w:rFonts w:asciiTheme="majorBidi" w:eastAsia="Times New Roman" w:hAnsiTheme="majorBidi" w:cstheme="majorBidi"/>
          <w:bCs/>
          <w:color w:val="000000"/>
          <w:lang w:val="uk-UA"/>
        </w:rPr>
        <w:t xml:space="preserve">технічних, якісних, кількісних та інших характеристиках </w:t>
      </w:r>
      <w:r w:rsidRPr="007E3078">
        <w:rPr>
          <w:rFonts w:asciiTheme="majorBidi" w:eastAsia="Times New Roman" w:hAnsiTheme="majorBidi" w:cstheme="majorBidi"/>
          <w:color w:val="000000"/>
          <w:lang w:val="uk-UA"/>
        </w:rPr>
        <w:t>(Додаток № 1</w:t>
      </w:r>
      <w:r w:rsidR="00084DD4">
        <w:rPr>
          <w:rFonts w:asciiTheme="majorBidi" w:eastAsia="Times New Roman" w:hAnsiTheme="majorBidi" w:cstheme="majorBidi"/>
          <w:color w:val="000000"/>
          <w:lang w:val="uk-UA"/>
        </w:rPr>
        <w:t xml:space="preserve"> та Додатку №2</w:t>
      </w:r>
      <w:r w:rsidRPr="007E3078">
        <w:rPr>
          <w:rFonts w:asciiTheme="majorBidi" w:eastAsia="Times New Roman" w:hAnsiTheme="majorBidi" w:cstheme="majorBidi"/>
          <w:color w:val="000000"/>
          <w:lang w:val="uk-UA"/>
        </w:rPr>
        <w:t xml:space="preserve"> до Договору);</w:t>
      </w:r>
    </w:p>
    <w:p w14:paraId="18876E6F" w14:textId="77777777" w:rsidR="00974B28" w:rsidRPr="007E3078" w:rsidRDefault="00974B28" w:rsidP="007E3078">
      <w:pPr>
        <w:widowControl w:val="0"/>
        <w:spacing w:after="0" w:line="240" w:lineRule="auto"/>
        <w:jc w:val="both"/>
        <w:rPr>
          <w:rFonts w:asciiTheme="majorBidi" w:eastAsia="Times New Roman" w:hAnsiTheme="majorBidi" w:cstheme="majorBidi"/>
          <w:color w:val="000000"/>
          <w:lang w:val="uk-UA"/>
        </w:rPr>
      </w:pPr>
      <w:r w:rsidRPr="007E3078">
        <w:rPr>
          <w:rFonts w:asciiTheme="majorBidi" w:eastAsia="Times New Roman" w:hAnsiTheme="majorBidi" w:cstheme="majorBidi"/>
          <w:color w:val="000000"/>
          <w:lang w:val="uk-UA"/>
        </w:rPr>
        <w:t>- неналежну якість товару.</w:t>
      </w:r>
    </w:p>
    <w:p w14:paraId="1EA459AA" w14:textId="77777777" w:rsidR="00974B28" w:rsidRPr="007E3078" w:rsidRDefault="00974B28" w:rsidP="007E3078">
      <w:pPr>
        <w:widowControl w:val="0"/>
        <w:spacing w:after="0" w:line="240" w:lineRule="auto"/>
        <w:jc w:val="both"/>
        <w:rPr>
          <w:rFonts w:asciiTheme="majorBidi" w:hAnsiTheme="majorBidi" w:cstheme="majorBidi"/>
          <w:color w:val="000000"/>
          <w:lang w:val="uk-UA"/>
        </w:rPr>
      </w:pPr>
      <w:r w:rsidRPr="007E3078">
        <w:rPr>
          <w:rFonts w:asciiTheme="majorBidi" w:hAnsiTheme="majorBidi" w:cstheme="majorBidi"/>
          <w:color w:val="000000"/>
          <w:lang w:val="uk-UA"/>
        </w:rPr>
        <w:t xml:space="preserve">5.6. У випадках, передбачених п. 5.5. Договору, Постачальник зобов’язаний привести товар у відповідність зі Специфікацією та </w:t>
      </w:r>
      <w:r w:rsidRPr="007E3078">
        <w:rPr>
          <w:rFonts w:asciiTheme="majorBidi" w:hAnsiTheme="majorBidi" w:cstheme="majorBidi"/>
          <w:bCs/>
          <w:color w:val="000000"/>
          <w:lang w:val="uk-UA"/>
        </w:rPr>
        <w:t>технічними, якісними, кількісними, іншими характеристиками</w:t>
      </w:r>
      <w:r w:rsidRPr="007E3078">
        <w:rPr>
          <w:rFonts w:asciiTheme="majorBidi" w:hAnsiTheme="majorBidi" w:cstheme="majorBidi"/>
          <w:color w:val="000000"/>
          <w:lang w:val="uk-UA"/>
        </w:rPr>
        <w:t xml:space="preserve"> та умовами договору протягом 5 (п’яти) робочих днів з моменту повідомлення Покупцем Постачальника про виявлену невідповідність товару. При цьому всі витрати, які виникають у зв’язку з заміною (наприклад, транспортування) покриваються за рахунок Постачальника.</w:t>
      </w:r>
    </w:p>
    <w:p w14:paraId="22109139" w14:textId="77777777" w:rsidR="00974B28" w:rsidRPr="007E3078" w:rsidRDefault="00974B28" w:rsidP="007E3078">
      <w:pPr>
        <w:widowControl w:val="0"/>
        <w:spacing w:after="0" w:line="240" w:lineRule="auto"/>
        <w:jc w:val="both"/>
        <w:rPr>
          <w:rFonts w:asciiTheme="majorBidi" w:eastAsia="Times New Roman" w:hAnsiTheme="majorBidi" w:cstheme="majorBidi"/>
          <w:color w:val="000000"/>
          <w:lang w:val="uk-UA"/>
        </w:rPr>
      </w:pPr>
    </w:p>
    <w:p w14:paraId="709FEF9A" w14:textId="77777777" w:rsidR="00974B28" w:rsidRPr="007E3078" w:rsidRDefault="00974B28" w:rsidP="007E3078">
      <w:pPr>
        <w:widowControl w:val="0"/>
        <w:autoSpaceDE w:val="0"/>
        <w:autoSpaceDN w:val="0"/>
        <w:adjustRightInd w:val="0"/>
        <w:spacing w:after="0" w:line="240" w:lineRule="auto"/>
        <w:jc w:val="center"/>
        <w:rPr>
          <w:rFonts w:asciiTheme="majorBidi" w:eastAsia="Arial" w:hAnsiTheme="majorBidi" w:cstheme="majorBidi"/>
          <w:b/>
          <w:bCs/>
          <w:color w:val="000000"/>
          <w:lang w:val="uk-UA" w:eastAsia="uk-UA"/>
        </w:rPr>
      </w:pPr>
      <w:r w:rsidRPr="007E3078">
        <w:rPr>
          <w:rFonts w:asciiTheme="majorBidi" w:eastAsia="Arial" w:hAnsiTheme="majorBidi" w:cstheme="majorBidi"/>
          <w:b/>
          <w:bCs/>
          <w:color w:val="000000"/>
          <w:lang w:val="uk-UA" w:eastAsia="uk-UA"/>
        </w:rPr>
        <w:t>6.  Права та обов’язки сторін</w:t>
      </w:r>
    </w:p>
    <w:p w14:paraId="42B7D41E" w14:textId="77777777" w:rsidR="00974B28" w:rsidRPr="007E3078" w:rsidRDefault="00974B28" w:rsidP="007E3078">
      <w:pPr>
        <w:widowControl w:val="0"/>
        <w:autoSpaceDE w:val="0"/>
        <w:autoSpaceDN w:val="0"/>
        <w:adjustRightInd w:val="0"/>
        <w:spacing w:after="0" w:line="240" w:lineRule="auto"/>
        <w:jc w:val="both"/>
        <w:rPr>
          <w:rFonts w:asciiTheme="majorBidi" w:eastAsia="Arial" w:hAnsiTheme="majorBidi" w:cstheme="majorBidi"/>
          <w:color w:val="000000"/>
          <w:lang w:val="uk-UA" w:eastAsia="uk-UA"/>
        </w:rPr>
      </w:pPr>
      <w:r w:rsidRPr="007E3078">
        <w:rPr>
          <w:rFonts w:asciiTheme="majorBidi" w:eastAsia="Arial" w:hAnsiTheme="majorBidi" w:cstheme="majorBidi"/>
          <w:color w:val="000000"/>
          <w:lang w:val="uk-UA" w:eastAsia="uk-UA"/>
        </w:rPr>
        <w:t xml:space="preserve">6.1. Покупець має право: </w:t>
      </w:r>
    </w:p>
    <w:p w14:paraId="21514F67" w14:textId="77777777" w:rsidR="00974B28" w:rsidRPr="007E3078" w:rsidRDefault="00974B28" w:rsidP="007E3078">
      <w:pPr>
        <w:widowControl w:val="0"/>
        <w:autoSpaceDE w:val="0"/>
        <w:autoSpaceDN w:val="0"/>
        <w:adjustRightInd w:val="0"/>
        <w:spacing w:after="0" w:line="240" w:lineRule="auto"/>
        <w:jc w:val="both"/>
        <w:rPr>
          <w:rFonts w:asciiTheme="majorBidi" w:eastAsia="Arial" w:hAnsiTheme="majorBidi" w:cstheme="majorBidi"/>
          <w:color w:val="000000"/>
          <w:lang w:val="uk-UA" w:eastAsia="uk-UA"/>
        </w:rPr>
      </w:pPr>
      <w:r w:rsidRPr="007E3078">
        <w:rPr>
          <w:rFonts w:asciiTheme="majorBidi" w:eastAsia="Arial" w:hAnsiTheme="majorBidi" w:cstheme="majorBidi"/>
          <w:color w:val="000000"/>
          <w:lang w:val="uk-UA" w:eastAsia="uk-UA"/>
        </w:rPr>
        <w:t xml:space="preserve">6.1.1. Повернути </w:t>
      </w:r>
      <w:r w:rsidRPr="007E3078">
        <w:rPr>
          <w:rFonts w:asciiTheme="majorBidi" w:eastAsia="Times New Roman" w:hAnsiTheme="majorBidi" w:cstheme="majorBidi"/>
          <w:color w:val="000000"/>
          <w:lang w:val="uk-UA" w:eastAsia="uk-UA"/>
        </w:rPr>
        <w:t xml:space="preserve">видаткову накладну </w:t>
      </w:r>
      <w:r w:rsidRPr="007E3078">
        <w:rPr>
          <w:rFonts w:asciiTheme="majorBidi" w:eastAsia="Arial" w:hAnsiTheme="majorBidi" w:cstheme="majorBidi"/>
          <w:color w:val="000000"/>
          <w:lang w:val="uk-UA" w:eastAsia="uk-UA"/>
        </w:rPr>
        <w:t xml:space="preserve">Постачальнику без здійснення оплати в разі неналежного оформлення документів (помилки, відсутність печатки, підписів тощо); </w:t>
      </w:r>
    </w:p>
    <w:p w14:paraId="475FE75A" w14:textId="77777777" w:rsidR="00974B28" w:rsidRPr="007E3078" w:rsidRDefault="00974B28" w:rsidP="007E3078">
      <w:pPr>
        <w:widowControl w:val="0"/>
        <w:autoSpaceDE w:val="0"/>
        <w:autoSpaceDN w:val="0"/>
        <w:adjustRightInd w:val="0"/>
        <w:spacing w:after="0" w:line="240" w:lineRule="auto"/>
        <w:jc w:val="both"/>
        <w:rPr>
          <w:rFonts w:asciiTheme="majorBidi" w:eastAsia="Arial" w:hAnsiTheme="majorBidi" w:cstheme="majorBidi"/>
          <w:color w:val="000000"/>
          <w:lang w:val="uk-UA" w:eastAsia="uk-UA"/>
        </w:rPr>
      </w:pPr>
      <w:r w:rsidRPr="007E3078">
        <w:rPr>
          <w:rFonts w:asciiTheme="majorBidi" w:eastAsia="Arial" w:hAnsiTheme="majorBidi" w:cstheme="majorBidi"/>
          <w:color w:val="000000"/>
          <w:lang w:val="uk-UA" w:eastAsia="uk-UA"/>
        </w:rPr>
        <w:t>6.1.2. Достроково розірвати цей Договір у разі невиконання, чи неналежного виконання зобов’язань Постачальником, повідомивши  його про це  письмово не пізніше ніж за 10 (десять) календарних днів до дати розірвання Договору. Покупець не відшкодовує витрати та/або збитки Постачальнику у разі розірвання Договору з причин невиконання або неналежного виконання зобов’язань за Договором Постачальником;</w:t>
      </w:r>
    </w:p>
    <w:p w14:paraId="453B45BB" w14:textId="77777777" w:rsidR="00974B28" w:rsidRPr="007E3078" w:rsidRDefault="00974B28" w:rsidP="007E3078">
      <w:pPr>
        <w:widowControl w:val="0"/>
        <w:autoSpaceDE w:val="0"/>
        <w:autoSpaceDN w:val="0"/>
        <w:adjustRightInd w:val="0"/>
        <w:spacing w:after="0" w:line="240" w:lineRule="auto"/>
        <w:jc w:val="both"/>
        <w:rPr>
          <w:rFonts w:asciiTheme="majorBidi" w:eastAsia="Arial" w:hAnsiTheme="majorBidi" w:cstheme="majorBidi"/>
          <w:color w:val="000000"/>
          <w:lang w:val="uk-UA" w:eastAsia="uk-UA"/>
        </w:rPr>
      </w:pPr>
      <w:r w:rsidRPr="007E3078">
        <w:rPr>
          <w:rFonts w:asciiTheme="majorBidi" w:eastAsia="Arial" w:hAnsiTheme="majorBidi" w:cstheme="majorBidi"/>
          <w:color w:val="000000"/>
          <w:lang w:val="uk-UA" w:eastAsia="uk-UA"/>
        </w:rPr>
        <w:t xml:space="preserve">6.1.3. Вимагати здійснення поставки товару у строки, встановлені цим Договором; </w:t>
      </w:r>
    </w:p>
    <w:p w14:paraId="0DEEEF34" w14:textId="2F70DF65" w:rsidR="00974B28" w:rsidRPr="007E3078" w:rsidRDefault="00974B28" w:rsidP="007E3078">
      <w:pPr>
        <w:widowControl w:val="0"/>
        <w:autoSpaceDE w:val="0"/>
        <w:autoSpaceDN w:val="0"/>
        <w:adjustRightInd w:val="0"/>
        <w:spacing w:after="0" w:line="240" w:lineRule="auto"/>
        <w:jc w:val="both"/>
        <w:rPr>
          <w:rFonts w:asciiTheme="majorBidi" w:eastAsia="Arial" w:hAnsiTheme="majorBidi" w:cstheme="majorBidi"/>
          <w:color w:val="FF0000"/>
          <w:lang w:val="uk-UA" w:eastAsia="uk-UA"/>
        </w:rPr>
      </w:pPr>
      <w:r w:rsidRPr="007E3078">
        <w:rPr>
          <w:rFonts w:asciiTheme="majorBidi" w:eastAsia="Arial" w:hAnsiTheme="majorBidi" w:cstheme="majorBidi"/>
          <w:color w:val="000000"/>
          <w:lang w:val="uk-UA" w:eastAsia="uk-UA"/>
        </w:rPr>
        <w:t xml:space="preserve">6.1.4. Вимагати від Постачальника поставки товару, згідно технічних та якісних характеристик товару, визначених </w:t>
      </w:r>
      <w:r w:rsidRPr="007E3078">
        <w:rPr>
          <w:rFonts w:asciiTheme="majorBidi" w:hAnsiTheme="majorBidi" w:cstheme="majorBidi"/>
          <w:color w:val="000000"/>
          <w:lang w:val="uk-UA"/>
        </w:rPr>
        <w:t xml:space="preserve">Додатком № </w:t>
      </w:r>
      <w:r w:rsidR="00343504">
        <w:rPr>
          <w:rFonts w:asciiTheme="majorBidi" w:hAnsiTheme="majorBidi" w:cstheme="majorBidi"/>
          <w:color w:val="000000"/>
          <w:lang w:val="uk-UA"/>
        </w:rPr>
        <w:t>1 та Додатком №2</w:t>
      </w:r>
      <w:r w:rsidRPr="007E3078">
        <w:rPr>
          <w:rFonts w:asciiTheme="majorBidi" w:hAnsiTheme="majorBidi" w:cstheme="majorBidi"/>
          <w:color w:val="000000"/>
          <w:lang w:val="uk-UA"/>
        </w:rPr>
        <w:t xml:space="preserve"> до Договору</w:t>
      </w:r>
      <w:r w:rsidRPr="007E3078">
        <w:rPr>
          <w:rFonts w:asciiTheme="majorBidi" w:eastAsia="Arial" w:hAnsiTheme="majorBidi" w:cstheme="majorBidi"/>
          <w:lang w:val="uk-UA" w:eastAsia="uk-UA"/>
        </w:rPr>
        <w:t>;</w:t>
      </w:r>
    </w:p>
    <w:p w14:paraId="225B5052" w14:textId="77777777" w:rsidR="00974B28" w:rsidRPr="007E3078" w:rsidRDefault="00974B28" w:rsidP="007E3078">
      <w:pPr>
        <w:autoSpaceDE w:val="0"/>
        <w:autoSpaceDN w:val="0"/>
        <w:adjustRightInd w:val="0"/>
        <w:spacing w:after="0" w:line="240" w:lineRule="auto"/>
        <w:jc w:val="both"/>
        <w:rPr>
          <w:rFonts w:asciiTheme="majorBidi" w:eastAsia="Arial" w:hAnsiTheme="majorBidi" w:cstheme="majorBidi"/>
          <w:color w:val="000000"/>
          <w:lang w:val="uk-UA" w:eastAsia="uk-UA"/>
        </w:rPr>
      </w:pPr>
      <w:r w:rsidRPr="007E3078">
        <w:rPr>
          <w:rFonts w:asciiTheme="majorBidi" w:eastAsia="Arial" w:hAnsiTheme="majorBidi" w:cstheme="majorBidi"/>
          <w:color w:val="000000"/>
          <w:lang w:val="uk-UA" w:eastAsia="uk-UA"/>
        </w:rPr>
        <w:t>6.1.5. Зменшувати обсяг закупівлі товару, та ціну цього Договору залежно від реального фінансування видатків;</w:t>
      </w:r>
    </w:p>
    <w:p w14:paraId="242516A2" w14:textId="77777777" w:rsidR="00974B28" w:rsidRPr="007E3078" w:rsidRDefault="00974B28" w:rsidP="007E3078">
      <w:pPr>
        <w:autoSpaceDE w:val="0"/>
        <w:autoSpaceDN w:val="0"/>
        <w:adjustRightInd w:val="0"/>
        <w:spacing w:after="0" w:line="240" w:lineRule="auto"/>
        <w:jc w:val="both"/>
        <w:rPr>
          <w:rFonts w:asciiTheme="majorBidi" w:eastAsia="Arial" w:hAnsiTheme="majorBidi" w:cstheme="majorBidi"/>
          <w:color w:val="000000"/>
          <w:lang w:val="uk-UA" w:eastAsia="uk-UA"/>
        </w:rPr>
      </w:pPr>
      <w:r w:rsidRPr="007E3078">
        <w:rPr>
          <w:rFonts w:asciiTheme="majorBidi" w:eastAsia="Arial" w:hAnsiTheme="majorBidi" w:cstheme="majorBidi"/>
          <w:color w:val="000000"/>
          <w:lang w:val="uk-UA" w:eastAsia="uk-UA"/>
        </w:rPr>
        <w:lastRenderedPageBreak/>
        <w:t>6.1.6. Відмовитись від прийняття товару, якщо він не відповідає умовам Договору і вимагати від Постачальника відшкодування збитків, якщо вони виникли внаслідок невиконання або неналежного виконання Постачальником взятих на себе зобов’язань за цим Договором.</w:t>
      </w:r>
    </w:p>
    <w:p w14:paraId="3DE20B36" w14:textId="77777777" w:rsidR="00974B28" w:rsidRPr="007E3078" w:rsidRDefault="00974B28" w:rsidP="007E3078">
      <w:pPr>
        <w:autoSpaceDE w:val="0"/>
        <w:autoSpaceDN w:val="0"/>
        <w:adjustRightInd w:val="0"/>
        <w:spacing w:after="0" w:line="240" w:lineRule="auto"/>
        <w:jc w:val="both"/>
        <w:rPr>
          <w:rFonts w:asciiTheme="majorBidi" w:eastAsia="Arial" w:hAnsiTheme="majorBidi" w:cstheme="majorBidi"/>
          <w:color w:val="000000"/>
          <w:lang w:val="uk-UA" w:eastAsia="uk-UA"/>
        </w:rPr>
      </w:pPr>
      <w:r w:rsidRPr="007E3078">
        <w:rPr>
          <w:rFonts w:asciiTheme="majorBidi" w:eastAsia="Arial" w:hAnsiTheme="majorBidi" w:cstheme="majorBidi"/>
          <w:color w:val="000000"/>
          <w:lang w:val="uk-UA" w:eastAsia="uk-UA"/>
        </w:rPr>
        <w:t xml:space="preserve">6.2. Покупець зобов’язаний: </w:t>
      </w:r>
    </w:p>
    <w:p w14:paraId="23D4DF99" w14:textId="77777777" w:rsidR="00974B28" w:rsidRPr="007E3078" w:rsidRDefault="00974B28" w:rsidP="007E3078">
      <w:pPr>
        <w:tabs>
          <w:tab w:val="left" w:pos="993"/>
        </w:tabs>
        <w:autoSpaceDE w:val="0"/>
        <w:autoSpaceDN w:val="0"/>
        <w:adjustRightInd w:val="0"/>
        <w:spacing w:after="0" w:line="240" w:lineRule="auto"/>
        <w:jc w:val="both"/>
        <w:rPr>
          <w:rFonts w:asciiTheme="majorBidi" w:eastAsia="Arial" w:hAnsiTheme="majorBidi" w:cstheme="majorBidi"/>
          <w:color w:val="000000"/>
          <w:lang w:val="uk-UA" w:eastAsia="uk-UA"/>
        </w:rPr>
      </w:pPr>
      <w:r w:rsidRPr="007E3078">
        <w:rPr>
          <w:rFonts w:asciiTheme="majorBidi" w:eastAsia="Arial" w:hAnsiTheme="majorBidi" w:cstheme="majorBidi"/>
          <w:color w:val="000000"/>
          <w:lang w:val="uk-UA" w:eastAsia="uk-UA"/>
        </w:rPr>
        <w:t xml:space="preserve">6.2.1. В повному обсязі сплатити за поставлений товар на умовах цього Договору; </w:t>
      </w:r>
    </w:p>
    <w:p w14:paraId="3892C746" w14:textId="77777777" w:rsidR="00974B28" w:rsidRPr="007E3078" w:rsidRDefault="00974B28" w:rsidP="007E3078">
      <w:pPr>
        <w:tabs>
          <w:tab w:val="left" w:pos="993"/>
        </w:tabs>
        <w:autoSpaceDE w:val="0"/>
        <w:autoSpaceDN w:val="0"/>
        <w:adjustRightInd w:val="0"/>
        <w:spacing w:after="0" w:line="240" w:lineRule="auto"/>
        <w:jc w:val="both"/>
        <w:rPr>
          <w:rFonts w:asciiTheme="majorBidi" w:eastAsia="Arial" w:hAnsiTheme="majorBidi" w:cstheme="majorBidi"/>
          <w:color w:val="000000"/>
          <w:lang w:val="uk-UA" w:eastAsia="uk-UA"/>
        </w:rPr>
      </w:pPr>
      <w:r w:rsidRPr="007E3078">
        <w:rPr>
          <w:rFonts w:asciiTheme="majorBidi" w:eastAsia="Arial" w:hAnsiTheme="majorBidi" w:cstheme="majorBidi"/>
          <w:color w:val="000000"/>
          <w:lang w:val="uk-UA" w:eastAsia="uk-UA"/>
        </w:rPr>
        <w:t xml:space="preserve">6.2.2. Прийняти поставлений товар згідно з належним чином оформленою видатковою накладною, якщо поставлений товар відповідає кількості, якості та комплектності, що визначені Покупцем відповідно до умов цього Договору. </w:t>
      </w:r>
    </w:p>
    <w:p w14:paraId="71F3A856" w14:textId="77777777" w:rsidR="00974B28" w:rsidRPr="007E3078" w:rsidRDefault="00974B28" w:rsidP="007E3078">
      <w:pPr>
        <w:autoSpaceDE w:val="0"/>
        <w:autoSpaceDN w:val="0"/>
        <w:adjustRightInd w:val="0"/>
        <w:spacing w:after="0" w:line="240" w:lineRule="auto"/>
        <w:jc w:val="both"/>
        <w:rPr>
          <w:rFonts w:asciiTheme="majorBidi" w:eastAsia="Arial" w:hAnsiTheme="majorBidi" w:cstheme="majorBidi"/>
          <w:color w:val="000000"/>
          <w:lang w:val="uk-UA" w:eastAsia="uk-UA"/>
        </w:rPr>
      </w:pPr>
      <w:r w:rsidRPr="007E3078">
        <w:rPr>
          <w:rFonts w:asciiTheme="majorBidi" w:eastAsia="Arial" w:hAnsiTheme="majorBidi" w:cstheme="majorBidi"/>
          <w:color w:val="000000"/>
          <w:lang w:val="uk-UA" w:eastAsia="uk-UA"/>
        </w:rPr>
        <w:t xml:space="preserve">6.3. Постачальник має право: </w:t>
      </w:r>
    </w:p>
    <w:p w14:paraId="2B8DD844" w14:textId="77777777" w:rsidR="00974B28" w:rsidRPr="007E3078" w:rsidRDefault="00974B28" w:rsidP="007E3078">
      <w:pPr>
        <w:autoSpaceDE w:val="0"/>
        <w:autoSpaceDN w:val="0"/>
        <w:adjustRightInd w:val="0"/>
        <w:spacing w:after="0" w:line="240" w:lineRule="auto"/>
        <w:jc w:val="both"/>
        <w:rPr>
          <w:rFonts w:asciiTheme="majorBidi" w:eastAsia="Arial" w:hAnsiTheme="majorBidi" w:cstheme="majorBidi"/>
          <w:color w:val="000000"/>
          <w:lang w:val="uk-UA" w:eastAsia="uk-UA"/>
        </w:rPr>
      </w:pPr>
      <w:r w:rsidRPr="007E3078">
        <w:rPr>
          <w:rFonts w:asciiTheme="majorBidi" w:eastAsia="Arial" w:hAnsiTheme="majorBidi" w:cstheme="majorBidi"/>
          <w:color w:val="000000"/>
          <w:lang w:val="uk-UA" w:eastAsia="uk-UA"/>
        </w:rPr>
        <w:t xml:space="preserve">6.3.1. В повному обсязі отримувати плату за поставлений та прийнятий Покупцем товар; </w:t>
      </w:r>
    </w:p>
    <w:p w14:paraId="7BAE6744" w14:textId="77777777" w:rsidR="00974B28" w:rsidRPr="007E3078" w:rsidRDefault="00974B28" w:rsidP="007E3078">
      <w:pPr>
        <w:autoSpaceDE w:val="0"/>
        <w:autoSpaceDN w:val="0"/>
        <w:adjustRightInd w:val="0"/>
        <w:spacing w:after="0" w:line="240" w:lineRule="auto"/>
        <w:jc w:val="both"/>
        <w:rPr>
          <w:rFonts w:asciiTheme="majorBidi" w:eastAsia="Arial" w:hAnsiTheme="majorBidi" w:cstheme="majorBidi"/>
          <w:color w:val="000000"/>
          <w:lang w:val="uk-UA" w:eastAsia="uk-UA"/>
        </w:rPr>
      </w:pPr>
      <w:r w:rsidRPr="007E3078">
        <w:rPr>
          <w:rFonts w:asciiTheme="majorBidi" w:eastAsia="Arial" w:hAnsiTheme="majorBidi" w:cstheme="majorBidi"/>
          <w:color w:val="000000"/>
          <w:lang w:val="uk-UA" w:eastAsia="uk-UA"/>
        </w:rPr>
        <w:t>6.3.2. На дострокову поставку товару.</w:t>
      </w:r>
    </w:p>
    <w:p w14:paraId="6CBC8F3D" w14:textId="77777777" w:rsidR="00974B28" w:rsidRPr="007E3078" w:rsidRDefault="00974B28" w:rsidP="007E3078">
      <w:pPr>
        <w:spacing w:after="0" w:line="240" w:lineRule="auto"/>
        <w:jc w:val="both"/>
        <w:rPr>
          <w:rFonts w:asciiTheme="majorBidi" w:eastAsia="Times New Roman" w:hAnsiTheme="majorBidi" w:cstheme="majorBidi"/>
          <w:color w:val="000000"/>
          <w:lang w:val="uk-UA"/>
        </w:rPr>
      </w:pPr>
      <w:r w:rsidRPr="007E3078">
        <w:rPr>
          <w:rFonts w:asciiTheme="majorBidi" w:eastAsia="Times New Roman" w:hAnsiTheme="majorBidi" w:cstheme="majorBidi"/>
          <w:color w:val="000000"/>
          <w:lang w:val="uk-UA"/>
        </w:rPr>
        <w:t>6.4. Постачальник зобов’язаний:</w:t>
      </w:r>
    </w:p>
    <w:p w14:paraId="18D01AF6" w14:textId="77777777" w:rsidR="00974B28" w:rsidRPr="007E3078" w:rsidRDefault="00974B28" w:rsidP="007E3078">
      <w:pPr>
        <w:autoSpaceDE w:val="0"/>
        <w:autoSpaceDN w:val="0"/>
        <w:adjustRightInd w:val="0"/>
        <w:spacing w:after="0" w:line="240" w:lineRule="auto"/>
        <w:jc w:val="both"/>
        <w:rPr>
          <w:rFonts w:asciiTheme="majorBidi" w:eastAsia="Arial" w:hAnsiTheme="majorBidi" w:cstheme="majorBidi"/>
          <w:color w:val="000000"/>
          <w:lang w:val="uk-UA" w:eastAsia="uk-UA"/>
        </w:rPr>
      </w:pPr>
      <w:r w:rsidRPr="007E3078">
        <w:rPr>
          <w:rFonts w:asciiTheme="majorBidi" w:eastAsia="Arial" w:hAnsiTheme="majorBidi" w:cstheme="majorBidi"/>
          <w:color w:val="000000"/>
          <w:lang w:val="uk-UA" w:eastAsia="uk-UA"/>
        </w:rPr>
        <w:t xml:space="preserve">6.4.1. Забезпечити поставку товару у строки та умовах, встановлені цим Договором; </w:t>
      </w:r>
    </w:p>
    <w:p w14:paraId="02A71654" w14:textId="44D007A1" w:rsidR="00974B28" w:rsidRPr="007E3078" w:rsidRDefault="00974B28" w:rsidP="007E3078">
      <w:pPr>
        <w:autoSpaceDE w:val="0"/>
        <w:autoSpaceDN w:val="0"/>
        <w:adjustRightInd w:val="0"/>
        <w:spacing w:after="0" w:line="240" w:lineRule="auto"/>
        <w:jc w:val="both"/>
        <w:rPr>
          <w:rFonts w:asciiTheme="majorBidi" w:eastAsia="Arial" w:hAnsiTheme="majorBidi" w:cstheme="majorBidi"/>
          <w:color w:val="000000"/>
          <w:lang w:val="uk-UA" w:eastAsia="uk-UA"/>
        </w:rPr>
      </w:pPr>
      <w:r w:rsidRPr="007E3078">
        <w:rPr>
          <w:rFonts w:asciiTheme="majorBidi" w:eastAsia="Arial" w:hAnsiTheme="majorBidi" w:cstheme="majorBidi"/>
          <w:color w:val="000000"/>
          <w:lang w:val="uk-UA" w:eastAsia="uk-UA"/>
        </w:rPr>
        <w:t xml:space="preserve">6.4.2. Забезпечити поставку товару, якість та асортимент якого відповідає умовам, встановленим </w:t>
      </w:r>
      <w:r w:rsidRPr="007E3078">
        <w:rPr>
          <w:rFonts w:asciiTheme="majorBidi" w:hAnsiTheme="majorBidi" w:cstheme="majorBidi"/>
          <w:color w:val="000000"/>
          <w:lang w:val="uk-UA"/>
        </w:rPr>
        <w:t xml:space="preserve">Додатком № 1 </w:t>
      </w:r>
      <w:r w:rsidR="00343504">
        <w:rPr>
          <w:rFonts w:asciiTheme="majorBidi" w:hAnsiTheme="majorBidi" w:cstheme="majorBidi"/>
          <w:color w:val="000000"/>
          <w:lang w:val="uk-UA"/>
        </w:rPr>
        <w:t xml:space="preserve">та Додатком №2 </w:t>
      </w:r>
      <w:r w:rsidRPr="007E3078">
        <w:rPr>
          <w:rFonts w:asciiTheme="majorBidi" w:hAnsiTheme="majorBidi" w:cstheme="majorBidi"/>
          <w:color w:val="000000"/>
          <w:lang w:val="uk-UA"/>
        </w:rPr>
        <w:t>до Договору</w:t>
      </w:r>
      <w:r w:rsidRPr="007E3078">
        <w:rPr>
          <w:rFonts w:asciiTheme="majorBidi" w:eastAsia="Arial" w:hAnsiTheme="majorBidi" w:cstheme="majorBidi"/>
          <w:color w:val="000000"/>
          <w:lang w:val="uk-UA" w:eastAsia="uk-UA"/>
        </w:rPr>
        <w:t>.</w:t>
      </w:r>
    </w:p>
    <w:p w14:paraId="5F104884" w14:textId="77777777" w:rsidR="00974B28" w:rsidRPr="007E3078" w:rsidRDefault="00974B28" w:rsidP="007E3078">
      <w:pPr>
        <w:autoSpaceDE w:val="0"/>
        <w:autoSpaceDN w:val="0"/>
        <w:adjustRightInd w:val="0"/>
        <w:spacing w:after="0" w:line="240" w:lineRule="auto"/>
        <w:jc w:val="both"/>
        <w:rPr>
          <w:rFonts w:asciiTheme="majorBidi" w:eastAsia="Arial" w:hAnsiTheme="majorBidi" w:cstheme="majorBidi"/>
          <w:color w:val="000000"/>
          <w:lang w:val="uk-UA" w:eastAsia="uk-UA"/>
        </w:rPr>
      </w:pPr>
      <w:r w:rsidRPr="007E3078">
        <w:rPr>
          <w:rFonts w:asciiTheme="majorBidi" w:eastAsia="Arial" w:hAnsiTheme="majorBidi" w:cstheme="majorBidi"/>
          <w:color w:val="000000"/>
          <w:lang w:val="uk-UA" w:eastAsia="uk-UA"/>
        </w:rPr>
        <w:t>6.4.3. Надати товар для приймання Покупцем разом з усіма документами передбаченими цим Договором.</w:t>
      </w:r>
    </w:p>
    <w:p w14:paraId="0EBACC0C" w14:textId="77777777" w:rsidR="00974B28" w:rsidRPr="007E3078" w:rsidRDefault="00974B28" w:rsidP="007E3078">
      <w:pPr>
        <w:autoSpaceDE w:val="0"/>
        <w:autoSpaceDN w:val="0"/>
        <w:adjustRightInd w:val="0"/>
        <w:spacing w:after="0" w:line="240" w:lineRule="auto"/>
        <w:jc w:val="both"/>
        <w:rPr>
          <w:rFonts w:asciiTheme="majorBidi" w:eastAsia="Arial" w:hAnsiTheme="majorBidi" w:cstheme="majorBidi"/>
          <w:color w:val="000000"/>
          <w:lang w:val="uk-UA" w:eastAsia="uk-UA"/>
        </w:rPr>
      </w:pPr>
      <w:r w:rsidRPr="007E3078">
        <w:rPr>
          <w:rFonts w:asciiTheme="majorBidi" w:eastAsia="Arial" w:hAnsiTheme="majorBidi" w:cstheme="majorBidi"/>
          <w:color w:val="000000"/>
          <w:lang w:val="uk-UA" w:eastAsia="uk-UA"/>
        </w:rPr>
        <w:t xml:space="preserve">6.4.4. Здійснювати гарантійне обслуговування, ремонт та заміну відповідно до </w:t>
      </w:r>
      <w:proofErr w:type="spellStart"/>
      <w:r w:rsidRPr="007E3078">
        <w:rPr>
          <w:rFonts w:asciiTheme="majorBidi" w:eastAsia="Arial" w:hAnsiTheme="majorBidi" w:cstheme="majorBidi"/>
          <w:lang w:val="uk-UA" w:eastAsia="uk-UA"/>
        </w:rPr>
        <w:t>пп</w:t>
      </w:r>
      <w:proofErr w:type="spellEnd"/>
      <w:r w:rsidRPr="007E3078">
        <w:rPr>
          <w:rFonts w:asciiTheme="majorBidi" w:eastAsia="Arial" w:hAnsiTheme="majorBidi" w:cstheme="majorBidi"/>
          <w:lang w:val="uk-UA" w:eastAsia="uk-UA"/>
        </w:rPr>
        <w:t>. 3.3-3.8.  Договору.</w:t>
      </w:r>
    </w:p>
    <w:p w14:paraId="2F32958B" w14:textId="77777777" w:rsidR="00974B28" w:rsidRPr="007E3078" w:rsidRDefault="00974B28" w:rsidP="007E3078">
      <w:pPr>
        <w:autoSpaceDE w:val="0"/>
        <w:autoSpaceDN w:val="0"/>
        <w:adjustRightInd w:val="0"/>
        <w:spacing w:after="0" w:line="240" w:lineRule="auto"/>
        <w:jc w:val="both"/>
        <w:rPr>
          <w:rFonts w:asciiTheme="majorBidi" w:eastAsia="Arial" w:hAnsiTheme="majorBidi" w:cstheme="majorBidi"/>
          <w:color w:val="000000"/>
          <w:lang w:val="uk-UA" w:eastAsia="uk-UA"/>
        </w:rPr>
      </w:pPr>
      <w:r w:rsidRPr="007E3078">
        <w:rPr>
          <w:rFonts w:asciiTheme="majorBidi" w:eastAsia="Arial" w:hAnsiTheme="majorBidi" w:cstheme="majorBidi"/>
          <w:color w:val="000000"/>
          <w:lang w:val="uk-UA" w:eastAsia="uk-UA"/>
        </w:rPr>
        <w:t>6.4.5. Нести відповідальність за належне пакування товару, яке забезпечує його зберігання, запобігає пошкодженню під час транспортування та приймання-передачі.</w:t>
      </w:r>
    </w:p>
    <w:p w14:paraId="429FBD47" w14:textId="77777777" w:rsidR="00974B28" w:rsidRPr="007E3078" w:rsidRDefault="00974B28" w:rsidP="007E3078">
      <w:pPr>
        <w:spacing w:after="0" w:line="240" w:lineRule="auto"/>
        <w:jc w:val="both"/>
        <w:rPr>
          <w:rFonts w:asciiTheme="majorBidi" w:eastAsia="Times New Roman" w:hAnsiTheme="majorBidi" w:cstheme="majorBidi"/>
          <w:color w:val="000000"/>
          <w:lang w:val="uk-UA"/>
        </w:rPr>
      </w:pPr>
    </w:p>
    <w:p w14:paraId="052D2716" w14:textId="77777777" w:rsidR="00974B28" w:rsidRPr="007E3078" w:rsidRDefault="00974B28" w:rsidP="007E3078">
      <w:pPr>
        <w:numPr>
          <w:ilvl w:val="0"/>
          <w:numId w:val="22"/>
        </w:numPr>
        <w:spacing w:after="0" w:line="240" w:lineRule="auto"/>
        <w:ind w:left="0"/>
        <w:jc w:val="center"/>
        <w:rPr>
          <w:rFonts w:asciiTheme="majorBidi" w:eastAsia="Times New Roman" w:hAnsiTheme="majorBidi" w:cstheme="majorBidi"/>
          <w:b/>
          <w:color w:val="000000"/>
          <w:lang w:val="uk-UA"/>
        </w:rPr>
      </w:pPr>
      <w:r w:rsidRPr="007E3078">
        <w:rPr>
          <w:rFonts w:asciiTheme="majorBidi" w:eastAsia="Times New Roman" w:hAnsiTheme="majorBidi" w:cstheme="majorBidi"/>
          <w:b/>
          <w:color w:val="000000"/>
          <w:lang w:val="uk-UA"/>
        </w:rPr>
        <w:t>Відповідальність сторін</w:t>
      </w:r>
    </w:p>
    <w:p w14:paraId="304125C0" w14:textId="77777777" w:rsidR="00974B28" w:rsidRPr="007E3078" w:rsidRDefault="00974B28" w:rsidP="007E3078">
      <w:pPr>
        <w:spacing w:after="0" w:line="240" w:lineRule="auto"/>
        <w:jc w:val="both"/>
        <w:rPr>
          <w:rFonts w:asciiTheme="majorBidi" w:eastAsia="Times New Roman" w:hAnsiTheme="majorBidi" w:cstheme="majorBidi"/>
          <w:color w:val="000000"/>
          <w:lang w:val="uk-UA"/>
        </w:rPr>
      </w:pPr>
      <w:r w:rsidRPr="007E3078">
        <w:rPr>
          <w:rFonts w:asciiTheme="majorBidi" w:eastAsia="Times New Roman" w:hAnsiTheme="majorBidi" w:cstheme="majorBidi"/>
          <w:color w:val="000000"/>
          <w:lang w:val="uk-UA"/>
        </w:rPr>
        <w:t>7.1. У випадку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14:paraId="4EC54DFA" w14:textId="68CACAC7" w:rsidR="00650DE4" w:rsidRPr="007E3078" w:rsidRDefault="00974B28" w:rsidP="007E3078">
      <w:pPr>
        <w:shd w:val="clear" w:color="auto" w:fill="FFFFFF"/>
        <w:tabs>
          <w:tab w:val="left" w:pos="709"/>
          <w:tab w:val="left" w:pos="1276"/>
          <w:tab w:val="left" w:leader="underscore" w:pos="9799"/>
        </w:tabs>
        <w:spacing w:after="0" w:line="240" w:lineRule="auto"/>
        <w:contextualSpacing/>
        <w:jc w:val="both"/>
        <w:rPr>
          <w:rFonts w:asciiTheme="majorBidi" w:hAnsiTheme="majorBidi" w:cstheme="majorBidi"/>
          <w:color w:val="000000"/>
          <w:lang w:val="uk-UA"/>
        </w:rPr>
      </w:pPr>
      <w:r w:rsidRPr="007E3078">
        <w:rPr>
          <w:rFonts w:asciiTheme="majorBidi" w:hAnsiTheme="majorBidi" w:cstheme="majorBidi"/>
          <w:color w:val="000000"/>
          <w:lang w:val="uk-UA"/>
        </w:rPr>
        <w:t xml:space="preserve">7.2. </w:t>
      </w:r>
      <w:r w:rsidR="00650DE4" w:rsidRPr="007E3078">
        <w:rPr>
          <w:rFonts w:asciiTheme="majorBidi" w:hAnsiTheme="majorBidi" w:cstheme="majorBidi"/>
          <w:color w:val="000000"/>
          <w:lang w:val="uk-UA"/>
        </w:rPr>
        <w:t>У разі прострочення Постачальником строку поставки Товару Постачальник зобов’язаний сплатити на користь Покупця пеню за кожен день прострочки у розмірі 0,1 % (одна десята відсотка) від вартості відповідної партії Товару, поставка якого прострочена. У разі прострочення Постачальником строку поставки,  Замовник має право відмовитися від приймання товару, без застосування до Замовник будь-яких санкцій. За прострочення понад тридцять днів додатково стягується штраф у розмірі 7 (семи)</w:t>
      </w:r>
      <w:r w:rsidR="00097C0A" w:rsidRPr="007E3078">
        <w:rPr>
          <w:rFonts w:asciiTheme="majorBidi" w:hAnsiTheme="majorBidi" w:cstheme="majorBidi"/>
          <w:color w:val="000000"/>
          <w:lang w:val="uk-UA"/>
        </w:rPr>
        <w:t xml:space="preserve"> </w:t>
      </w:r>
      <w:r w:rsidR="00650DE4" w:rsidRPr="007E3078">
        <w:rPr>
          <w:rFonts w:asciiTheme="majorBidi" w:hAnsiTheme="majorBidi" w:cstheme="majorBidi"/>
          <w:color w:val="000000"/>
          <w:lang w:val="uk-UA"/>
        </w:rPr>
        <w:t>відсотків вказаної вартості непоставлених товарів.</w:t>
      </w:r>
    </w:p>
    <w:p w14:paraId="398D6DFB" w14:textId="77777777" w:rsidR="00974B28" w:rsidRPr="007E3078" w:rsidRDefault="00974B28" w:rsidP="007E3078">
      <w:pPr>
        <w:spacing w:after="0" w:line="240" w:lineRule="auto"/>
        <w:jc w:val="both"/>
        <w:rPr>
          <w:rFonts w:asciiTheme="majorBidi" w:eastAsia="Times New Roman" w:hAnsiTheme="majorBidi" w:cstheme="majorBidi"/>
          <w:color w:val="000000"/>
          <w:lang w:val="uk-UA"/>
        </w:rPr>
      </w:pPr>
      <w:r w:rsidRPr="007E3078">
        <w:rPr>
          <w:rFonts w:asciiTheme="majorBidi" w:eastAsia="Times New Roman" w:hAnsiTheme="majorBidi" w:cstheme="majorBidi"/>
          <w:color w:val="000000"/>
          <w:lang w:val="uk-UA"/>
        </w:rPr>
        <w:t>7.3. За порушення строку, передбаченого п. 5.4. Договору, Постачальник сплачує штраф у розмірі 0,1% від вартості непоставленого вчасно товару за кожен день прострочення, але не більше подвійної облікової ставки НБУ.</w:t>
      </w:r>
    </w:p>
    <w:p w14:paraId="01C1132C" w14:textId="0E8726BA" w:rsidR="00974B28" w:rsidRPr="007E3078" w:rsidRDefault="00974B28" w:rsidP="007E3078">
      <w:pPr>
        <w:autoSpaceDN w:val="0"/>
        <w:adjustRightInd w:val="0"/>
        <w:spacing w:after="0" w:line="240" w:lineRule="auto"/>
        <w:contextualSpacing/>
        <w:jc w:val="both"/>
        <w:rPr>
          <w:rFonts w:asciiTheme="majorBidi" w:eastAsia="Times New Roman" w:hAnsiTheme="majorBidi" w:cstheme="majorBidi"/>
          <w:lang w:val="uk-UA" w:eastAsia="uk-UA"/>
        </w:rPr>
      </w:pPr>
      <w:r w:rsidRPr="007E3078">
        <w:rPr>
          <w:rFonts w:asciiTheme="majorBidi" w:eastAsia="Times New Roman" w:hAnsiTheme="majorBidi" w:cstheme="majorBidi"/>
          <w:color w:val="000000"/>
          <w:lang w:val="uk-UA" w:eastAsia="uk-UA"/>
        </w:rPr>
        <w:t>7.4. У разі відмови Постачальника від виконання та/або неналежного виконання умов Договору Покупець має право розірвати договір і провести нову закупівл</w:t>
      </w:r>
      <w:r w:rsidR="000E14B5" w:rsidRPr="007E3078">
        <w:rPr>
          <w:rFonts w:asciiTheme="majorBidi" w:eastAsia="Times New Roman" w:hAnsiTheme="majorBidi" w:cstheme="majorBidi"/>
          <w:color w:val="000000"/>
          <w:lang w:val="uk-UA" w:eastAsia="uk-UA"/>
        </w:rPr>
        <w:t>ю</w:t>
      </w:r>
      <w:r w:rsidRPr="007E3078">
        <w:rPr>
          <w:rFonts w:asciiTheme="majorBidi" w:eastAsia="Times New Roman" w:hAnsiTheme="majorBidi" w:cstheme="majorBidi"/>
          <w:color w:val="000000"/>
          <w:lang w:val="uk-UA" w:eastAsia="uk-UA"/>
        </w:rPr>
        <w:t>. При цьому Постачальник зобов’язаний на першу вимогу Покупця з’явитися до Покупця для укладання та підписання Договору про розірвання, у разі якщо Договір розривається за згодою Сторін. За неявку Постачальника для підписання Договору про його розірвання  Постачальник сплачує на користь Покупця штраф у розмірі 5% від загальної вартості Договору.</w:t>
      </w:r>
    </w:p>
    <w:p w14:paraId="6709426B" w14:textId="08C782BA" w:rsidR="00974B28" w:rsidRPr="007E3078" w:rsidRDefault="00974B28" w:rsidP="007E3078">
      <w:pPr>
        <w:autoSpaceDN w:val="0"/>
        <w:adjustRightInd w:val="0"/>
        <w:spacing w:after="0" w:line="240" w:lineRule="auto"/>
        <w:contextualSpacing/>
        <w:jc w:val="both"/>
        <w:rPr>
          <w:rFonts w:asciiTheme="majorBidi" w:eastAsia="Times New Roman" w:hAnsiTheme="majorBidi" w:cstheme="majorBidi"/>
          <w:lang w:val="uk-UA" w:eastAsia="uk-UA"/>
        </w:rPr>
      </w:pPr>
      <w:r w:rsidRPr="007E3078">
        <w:rPr>
          <w:rFonts w:asciiTheme="majorBidi" w:hAnsiTheme="majorBidi" w:cstheme="majorBidi"/>
          <w:color w:val="000000"/>
          <w:lang w:val="uk-UA"/>
        </w:rPr>
        <w:t xml:space="preserve">7.5. За відмову здійснювати гарантійне обслуговування товару на умовах, визначених у </w:t>
      </w:r>
      <w:proofErr w:type="spellStart"/>
      <w:r w:rsidRPr="007E3078">
        <w:rPr>
          <w:rFonts w:asciiTheme="majorBidi" w:hAnsiTheme="majorBidi" w:cstheme="majorBidi"/>
          <w:lang w:val="uk-UA"/>
        </w:rPr>
        <w:t>пп</w:t>
      </w:r>
      <w:proofErr w:type="spellEnd"/>
      <w:r w:rsidRPr="007E3078">
        <w:rPr>
          <w:rFonts w:asciiTheme="majorBidi" w:hAnsiTheme="majorBidi" w:cstheme="majorBidi"/>
          <w:lang w:val="uk-UA"/>
        </w:rPr>
        <w:t>. 3.3 – 3.</w:t>
      </w:r>
      <w:r w:rsidR="00097C0A" w:rsidRPr="007E3078">
        <w:rPr>
          <w:rFonts w:asciiTheme="majorBidi" w:hAnsiTheme="majorBidi" w:cstheme="majorBidi"/>
          <w:lang w:val="uk-UA"/>
        </w:rPr>
        <w:t>8</w:t>
      </w:r>
      <w:r w:rsidRPr="007E3078">
        <w:rPr>
          <w:rFonts w:asciiTheme="majorBidi" w:hAnsiTheme="majorBidi" w:cstheme="majorBidi"/>
          <w:lang w:val="uk-UA"/>
        </w:rPr>
        <w:t xml:space="preserve"> Договору</w:t>
      </w:r>
      <w:r w:rsidRPr="007E3078">
        <w:rPr>
          <w:rFonts w:asciiTheme="majorBidi" w:hAnsiTheme="majorBidi" w:cstheme="majorBidi"/>
          <w:color w:val="000000"/>
          <w:lang w:val="uk-UA"/>
        </w:rPr>
        <w:t>, Постачальник сплачує штраф у розмірі 100% вартості товару.</w:t>
      </w:r>
    </w:p>
    <w:p w14:paraId="6945EEFE" w14:textId="30418EDE" w:rsidR="00974B28" w:rsidRPr="007E3078" w:rsidRDefault="00974B28" w:rsidP="007E3078">
      <w:pPr>
        <w:autoSpaceDN w:val="0"/>
        <w:adjustRightInd w:val="0"/>
        <w:spacing w:after="0" w:line="240" w:lineRule="auto"/>
        <w:contextualSpacing/>
        <w:jc w:val="both"/>
        <w:rPr>
          <w:rFonts w:asciiTheme="majorBidi" w:eastAsia="Times New Roman" w:hAnsiTheme="majorBidi" w:cstheme="majorBidi"/>
          <w:color w:val="000000"/>
          <w:lang w:val="uk-UA" w:eastAsia="uk-UA"/>
        </w:rPr>
      </w:pPr>
      <w:r w:rsidRPr="007E3078">
        <w:rPr>
          <w:rFonts w:asciiTheme="majorBidi" w:eastAsia="Times New Roman" w:hAnsiTheme="majorBidi" w:cstheme="majorBidi"/>
          <w:lang w:val="uk-UA" w:eastAsia="uk-UA"/>
        </w:rPr>
        <w:t xml:space="preserve">7.6. Покупець несе відповідальність у разі неподання Покупцем </w:t>
      </w:r>
      <w:r w:rsidRPr="007E3078">
        <w:rPr>
          <w:rFonts w:asciiTheme="majorBidi" w:hAnsiTheme="majorBidi" w:cstheme="majorBidi"/>
          <w:lang w:val="uk-UA"/>
        </w:rPr>
        <w:t>доручення на здійснення платежу в органами Державної казначейської служби України в м.</w:t>
      </w:r>
      <w:r w:rsidR="00945EE4" w:rsidRPr="007E3078">
        <w:rPr>
          <w:rFonts w:asciiTheme="majorBidi" w:hAnsiTheme="majorBidi" w:cstheme="majorBidi"/>
          <w:lang w:val="uk-UA"/>
        </w:rPr>
        <w:t xml:space="preserve"> </w:t>
      </w:r>
      <w:r w:rsidRPr="007E3078">
        <w:rPr>
          <w:rFonts w:asciiTheme="majorBidi" w:hAnsiTheme="majorBidi" w:cstheme="majorBidi"/>
          <w:lang w:val="uk-UA"/>
        </w:rPr>
        <w:t>Чернівцях</w:t>
      </w:r>
      <w:r w:rsidRPr="007E3078">
        <w:rPr>
          <w:rFonts w:asciiTheme="majorBidi" w:eastAsia="Times New Roman" w:hAnsiTheme="majorBidi" w:cstheme="majorBidi"/>
          <w:lang w:val="uk-UA" w:eastAsia="uk-UA"/>
        </w:rPr>
        <w:t xml:space="preserve"> протягом 14 (чотирнадцяти) </w:t>
      </w:r>
      <w:r w:rsidR="00945EE4" w:rsidRPr="007E3078">
        <w:rPr>
          <w:rFonts w:asciiTheme="majorBidi" w:eastAsia="Times New Roman" w:hAnsiTheme="majorBidi" w:cstheme="majorBidi"/>
          <w:lang w:val="uk-UA" w:eastAsia="uk-UA"/>
        </w:rPr>
        <w:t>робочих</w:t>
      </w:r>
      <w:r w:rsidRPr="007E3078">
        <w:rPr>
          <w:rFonts w:asciiTheme="majorBidi" w:eastAsia="Times New Roman" w:hAnsiTheme="majorBidi" w:cstheme="majorBidi"/>
          <w:lang w:val="uk-UA" w:eastAsia="uk-UA"/>
        </w:rPr>
        <w:t xml:space="preserve"> днів, з дати отримання </w:t>
      </w:r>
      <w:r w:rsidRPr="007E3078">
        <w:rPr>
          <w:rFonts w:asciiTheme="majorBidi" w:eastAsia="Times New Roman" w:hAnsiTheme="majorBidi" w:cstheme="majorBidi"/>
          <w:color w:val="000000"/>
          <w:lang w:val="uk-UA"/>
        </w:rPr>
        <w:t>видаткової накладної</w:t>
      </w:r>
      <w:r w:rsidRPr="007E3078">
        <w:rPr>
          <w:rFonts w:asciiTheme="majorBidi" w:eastAsia="Times New Roman" w:hAnsiTheme="majorBidi" w:cstheme="majorBidi"/>
          <w:lang w:val="uk-UA" w:eastAsia="uk-UA"/>
        </w:rPr>
        <w:t>, у вигляді  пені в розмірі подвійної облікової ставки НБУ, від суми заборгованості, за кожний день прострочення подачі доручення.</w:t>
      </w:r>
    </w:p>
    <w:p w14:paraId="3AEE7B3D" w14:textId="77777777" w:rsidR="00974B28" w:rsidRPr="007E3078" w:rsidRDefault="00974B28" w:rsidP="007E3078">
      <w:pPr>
        <w:autoSpaceDN w:val="0"/>
        <w:adjustRightInd w:val="0"/>
        <w:spacing w:after="0" w:line="240" w:lineRule="auto"/>
        <w:contextualSpacing/>
        <w:jc w:val="both"/>
        <w:rPr>
          <w:rFonts w:asciiTheme="majorBidi" w:eastAsia="Times New Roman" w:hAnsiTheme="majorBidi" w:cstheme="majorBidi"/>
          <w:color w:val="000000"/>
          <w:lang w:val="uk-UA" w:eastAsia="uk-UA"/>
        </w:rPr>
      </w:pPr>
      <w:r w:rsidRPr="007E3078">
        <w:rPr>
          <w:rFonts w:asciiTheme="majorBidi" w:eastAsia="Times New Roman" w:hAnsiTheme="majorBidi" w:cstheme="majorBidi"/>
          <w:lang w:val="uk-UA" w:eastAsia="uk-UA"/>
        </w:rPr>
        <w:t xml:space="preserve">7.7. Покупець не несе відповідальності у разі затримки розрахунку за товар, які обумовлені </w:t>
      </w:r>
      <w:r w:rsidRPr="007E3078">
        <w:rPr>
          <w:rFonts w:asciiTheme="majorBidi" w:hAnsiTheme="majorBidi" w:cstheme="majorBidi"/>
          <w:lang w:val="uk-UA"/>
        </w:rPr>
        <w:t>особливостями, обумовленими дією умов воєнного стану та визначеними  у  Постанові Кабінету Міністрів України «</w:t>
      </w:r>
      <w:r w:rsidRPr="007E3078">
        <w:rPr>
          <w:rFonts w:asciiTheme="majorBidi" w:eastAsia="Times New Roman" w:hAnsiTheme="majorBidi" w:cstheme="majorBidi"/>
          <w:lang w:val="uk-UA"/>
        </w:rPr>
        <w:t>Про затвердження Порядку виконання повноважень Державною казначейською службою в особливому режимі в умовах воєнного стану</w:t>
      </w:r>
      <w:r w:rsidRPr="007E3078">
        <w:rPr>
          <w:rFonts w:asciiTheme="majorBidi" w:hAnsiTheme="majorBidi" w:cstheme="majorBidi"/>
          <w:lang w:val="uk-UA"/>
        </w:rPr>
        <w:t xml:space="preserve">» №590 від 09.06.2021 р. </w:t>
      </w:r>
    </w:p>
    <w:p w14:paraId="69FA9B64" w14:textId="77777777" w:rsidR="00974B28" w:rsidRPr="007E3078" w:rsidRDefault="00974B28" w:rsidP="007E3078">
      <w:pPr>
        <w:autoSpaceDN w:val="0"/>
        <w:adjustRightInd w:val="0"/>
        <w:spacing w:after="0" w:line="240" w:lineRule="auto"/>
        <w:contextualSpacing/>
        <w:jc w:val="both"/>
        <w:rPr>
          <w:rFonts w:asciiTheme="majorBidi" w:eastAsia="Times New Roman" w:hAnsiTheme="majorBidi" w:cstheme="majorBidi"/>
          <w:color w:val="000000"/>
          <w:lang w:val="uk-UA" w:eastAsia="uk-UA"/>
        </w:rPr>
      </w:pPr>
      <w:r w:rsidRPr="007E3078">
        <w:rPr>
          <w:rFonts w:asciiTheme="majorBidi" w:hAnsiTheme="majorBidi" w:cstheme="majorBidi"/>
          <w:color w:val="000000"/>
          <w:lang w:val="uk-UA"/>
        </w:rPr>
        <w:t>7.8. Сплата штрафних санкцій не звільняє винну Сторону від виконання своїх обов’язків.</w:t>
      </w:r>
      <w:r w:rsidRPr="007E3078">
        <w:rPr>
          <w:rFonts w:asciiTheme="majorBidi" w:eastAsia="Times New Roman" w:hAnsiTheme="majorBidi" w:cstheme="majorBidi"/>
          <w:color w:val="000000"/>
          <w:lang w:val="uk-UA" w:eastAsia="uk-UA"/>
        </w:rPr>
        <w:t xml:space="preserve"> </w:t>
      </w:r>
    </w:p>
    <w:p w14:paraId="75BC2D91" w14:textId="68EECFBE" w:rsidR="00974B28" w:rsidRPr="007E3078" w:rsidRDefault="00974B28" w:rsidP="007E3078">
      <w:pPr>
        <w:autoSpaceDN w:val="0"/>
        <w:adjustRightInd w:val="0"/>
        <w:spacing w:after="0" w:line="240" w:lineRule="auto"/>
        <w:contextualSpacing/>
        <w:jc w:val="both"/>
        <w:rPr>
          <w:rFonts w:asciiTheme="majorBidi" w:eastAsia="Times New Roman" w:hAnsiTheme="majorBidi" w:cstheme="majorBidi"/>
          <w:color w:val="000000"/>
          <w:lang w:val="uk-UA" w:eastAsia="uk-UA"/>
        </w:rPr>
      </w:pPr>
      <w:r w:rsidRPr="007E3078">
        <w:rPr>
          <w:rFonts w:asciiTheme="majorBidi" w:eastAsia="Times New Roman" w:hAnsiTheme="majorBidi" w:cstheme="majorBidi"/>
          <w:color w:val="000000"/>
          <w:lang w:val="uk-UA" w:eastAsia="uk-UA"/>
        </w:rPr>
        <w:t xml:space="preserve">7.9. Стягнення пені за неналежне виконання умов цього Договору здійснюється сторонами відповідно до чинного законодавства України.  </w:t>
      </w:r>
    </w:p>
    <w:p w14:paraId="2CA49261" w14:textId="77777777" w:rsidR="00097C0A" w:rsidRPr="007E3078" w:rsidRDefault="00097C0A" w:rsidP="007E3078">
      <w:pPr>
        <w:autoSpaceDN w:val="0"/>
        <w:adjustRightInd w:val="0"/>
        <w:spacing w:after="0" w:line="240" w:lineRule="auto"/>
        <w:contextualSpacing/>
        <w:jc w:val="both"/>
        <w:rPr>
          <w:rFonts w:asciiTheme="majorBidi" w:eastAsia="Times New Roman" w:hAnsiTheme="majorBidi" w:cstheme="majorBidi"/>
          <w:color w:val="000000"/>
          <w:lang w:val="uk-UA" w:eastAsia="uk-UA"/>
        </w:rPr>
      </w:pPr>
    </w:p>
    <w:p w14:paraId="4F2CFCF3" w14:textId="77777777" w:rsidR="00974B28" w:rsidRPr="007E3078" w:rsidRDefault="00974B28" w:rsidP="007E3078">
      <w:pPr>
        <w:spacing w:after="0" w:line="240" w:lineRule="auto"/>
        <w:jc w:val="center"/>
        <w:rPr>
          <w:rFonts w:asciiTheme="majorBidi" w:eastAsia="Times New Roman" w:hAnsiTheme="majorBidi" w:cstheme="majorBidi"/>
          <w:b/>
          <w:color w:val="000000"/>
          <w:lang w:val="uk-UA"/>
        </w:rPr>
      </w:pPr>
      <w:r w:rsidRPr="007E3078">
        <w:rPr>
          <w:rFonts w:asciiTheme="majorBidi" w:eastAsia="Times New Roman" w:hAnsiTheme="majorBidi" w:cstheme="majorBidi"/>
          <w:b/>
          <w:color w:val="000000"/>
          <w:lang w:val="uk-UA"/>
        </w:rPr>
        <w:t>8. Обставини непереборної сили</w:t>
      </w:r>
    </w:p>
    <w:p w14:paraId="0BF0D810" w14:textId="77777777" w:rsidR="00974B28" w:rsidRPr="007E3078" w:rsidRDefault="00974B28" w:rsidP="007E3078">
      <w:pPr>
        <w:widowControl w:val="0"/>
        <w:suppressAutoHyphens/>
        <w:spacing w:after="0" w:line="240" w:lineRule="auto"/>
        <w:contextualSpacing/>
        <w:jc w:val="both"/>
        <w:rPr>
          <w:rFonts w:asciiTheme="majorBidi" w:eastAsia="Times New Roman" w:hAnsiTheme="majorBidi" w:cstheme="majorBidi"/>
          <w:color w:val="000000"/>
          <w:lang w:val="uk-UA"/>
        </w:rPr>
      </w:pPr>
      <w:r w:rsidRPr="007E3078">
        <w:rPr>
          <w:rFonts w:asciiTheme="majorBidi" w:eastAsia="Times New Roman" w:hAnsiTheme="majorBidi" w:cstheme="majorBidi"/>
          <w:color w:val="000000"/>
          <w:lang w:val="uk-UA"/>
        </w:rPr>
        <w:t>8.1.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тощо).</w:t>
      </w:r>
    </w:p>
    <w:p w14:paraId="319D92DD" w14:textId="77777777" w:rsidR="00974B28" w:rsidRPr="007E3078" w:rsidRDefault="00974B28" w:rsidP="007E3078">
      <w:pPr>
        <w:widowControl w:val="0"/>
        <w:suppressAutoHyphens/>
        <w:spacing w:after="0" w:line="240" w:lineRule="auto"/>
        <w:jc w:val="both"/>
        <w:rPr>
          <w:rFonts w:asciiTheme="majorBidi" w:eastAsia="Times New Roman" w:hAnsiTheme="majorBidi" w:cstheme="majorBidi"/>
          <w:color w:val="000000"/>
          <w:lang w:val="uk-UA"/>
        </w:rPr>
      </w:pPr>
      <w:r w:rsidRPr="007E3078">
        <w:rPr>
          <w:rFonts w:asciiTheme="majorBidi" w:eastAsia="Times New Roman" w:hAnsiTheme="majorBidi" w:cstheme="majorBidi"/>
          <w:color w:val="000000"/>
          <w:lang w:val="uk-UA"/>
        </w:rPr>
        <w:t xml:space="preserve">8.2. Сторона, що не може виконувати зобов’язання за цим Договором унаслідок дії обставин непереборної сили, повинна не пізніше ніж протягом 5 (п’яти) календарних днів з моменту їх </w:t>
      </w:r>
      <w:r w:rsidRPr="007E3078">
        <w:rPr>
          <w:rFonts w:asciiTheme="majorBidi" w:eastAsia="Times New Roman" w:hAnsiTheme="majorBidi" w:cstheme="majorBidi"/>
          <w:color w:val="000000"/>
          <w:lang w:val="uk-UA"/>
        </w:rPr>
        <w:lastRenderedPageBreak/>
        <w:t>виникнення повідомити про це іншу Сторону у письмовій формі.</w:t>
      </w:r>
    </w:p>
    <w:p w14:paraId="0517F2D8" w14:textId="77777777" w:rsidR="00974B28" w:rsidRPr="007E3078" w:rsidRDefault="00974B28" w:rsidP="007E3078">
      <w:pPr>
        <w:widowControl w:val="0"/>
        <w:suppressAutoHyphens/>
        <w:spacing w:after="0" w:line="240" w:lineRule="auto"/>
        <w:jc w:val="both"/>
        <w:rPr>
          <w:rFonts w:asciiTheme="majorBidi" w:eastAsia="Times New Roman" w:hAnsiTheme="majorBidi" w:cstheme="majorBidi"/>
          <w:color w:val="000000"/>
          <w:lang w:val="uk-UA"/>
        </w:rPr>
      </w:pPr>
      <w:r w:rsidRPr="007E3078">
        <w:rPr>
          <w:rFonts w:asciiTheme="majorBidi" w:eastAsia="Times New Roman" w:hAnsiTheme="majorBidi" w:cstheme="majorBidi"/>
          <w:color w:val="000000"/>
          <w:lang w:val="uk-UA"/>
        </w:rPr>
        <w:t>8.3. Доказом виникнення обставин непереборної сили та строку їх дії є відповідні документи, які видаються Торгово-промисловою палатою України.</w:t>
      </w:r>
    </w:p>
    <w:p w14:paraId="02CBF1AF" w14:textId="77777777" w:rsidR="00974B28" w:rsidRPr="007E3078" w:rsidRDefault="00974B28" w:rsidP="007E3078">
      <w:pPr>
        <w:widowControl w:val="0"/>
        <w:suppressAutoHyphens/>
        <w:spacing w:after="0" w:line="240" w:lineRule="auto"/>
        <w:jc w:val="both"/>
        <w:rPr>
          <w:rFonts w:asciiTheme="majorBidi" w:eastAsia="Times New Roman" w:hAnsiTheme="majorBidi" w:cstheme="majorBidi"/>
          <w:color w:val="000000"/>
          <w:lang w:val="uk-UA"/>
        </w:rPr>
      </w:pPr>
      <w:r w:rsidRPr="007E3078">
        <w:rPr>
          <w:rFonts w:asciiTheme="majorBidi" w:eastAsia="Times New Roman" w:hAnsiTheme="majorBidi" w:cstheme="majorBidi"/>
          <w:color w:val="000000"/>
          <w:lang w:val="uk-UA"/>
        </w:rPr>
        <w:t xml:space="preserve">8.4. Строки виконання зобов’язань за цим Договором відкладаються відповідно часу дії обставин непереборної сили. </w:t>
      </w:r>
    </w:p>
    <w:p w14:paraId="50DE5CDD" w14:textId="40904B5C" w:rsidR="00974B28" w:rsidRPr="007E3078" w:rsidRDefault="00974B28" w:rsidP="007E3078">
      <w:pPr>
        <w:widowControl w:val="0"/>
        <w:suppressAutoHyphens/>
        <w:spacing w:after="0" w:line="240" w:lineRule="auto"/>
        <w:jc w:val="both"/>
        <w:rPr>
          <w:rFonts w:asciiTheme="majorBidi" w:eastAsia="Times New Roman" w:hAnsiTheme="majorBidi" w:cstheme="majorBidi"/>
          <w:color w:val="000000"/>
          <w:lang w:val="uk-UA"/>
        </w:rPr>
      </w:pPr>
      <w:r w:rsidRPr="007E3078">
        <w:rPr>
          <w:rFonts w:asciiTheme="majorBidi" w:eastAsia="Times New Roman" w:hAnsiTheme="majorBidi" w:cstheme="majorBidi"/>
          <w:color w:val="000000"/>
          <w:lang w:val="uk-UA"/>
        </w:rPr>
        <w:t xml:space="preserve">8.5. У разі, коли строк дії обставин непереборної сили продовжується більше ніж 30 (тридцять) календарних днів, а Сторони шляхом переговорів прийдуть до висновку про неможливість подальшого виконання умов цього Договору, кожна із Сторін в порядку установленому цим Договором, має право розірвати цей Договір з обов’язковим проведенням взаєморозрахунків між Сторонами. </w:t>
      </w:r>
    </w:p>
    <w:p w14:paraId="7AA7E421" w14:textId="77777777" w:rsidR="00097C0A" w:rsidRPr="007E3078" w:rsidRDefault="00097C0A" w:rsidP="007E3078">
      <w:pPr>
        <w:widowControl w:val="0"/>
        <w:suppressAutoHyphens/>
        <w:spacing w:after="0" w:line="240" w:lineRule="auto"/>
        <w:jc w:val="both"/>
        <w:rPr>
          <w:rFonts w:asciiTheme="majorBidi" w:eastAsia="Times New Roman" w:hAnsiTheme="majorBidi" w:cstheme="majorBidi"/>
          <w:b/>
          <w:bCs/>
          <w:color w:val="000000"/>
          <w:lang w:val="uk-UA"/>
        </w:rPr>
      </w:pPr>
    </w:p>
    <w:p w14:paraId="7D9D628C" w14:textId="77777777" w:rsidR="00974B28" w:rsidRPr="007E3078" w:rsidRDefault="00974B28" w:rsidP="007E3078">
      <w:pPr>
        <w:spacing w:after="0" w:line="240" w:lineRule="auto"/>
        <w:jc w:val="center"/>
        <w:rPr>
          <w:rFonts w:asciiTheme="majorBidi" w:eastAsia="Times New Roman" w:hAnsiTheme="majorBidi" w:cstheme="majorBidi"/>
          <w:b/>
          <w:color w:val="000000"/>
          <w:lang w:val="uk-UA"/>
        </w:rPr>
      </w:pPr>
      <w:r w:rsidRPr="007E3078">
        <w:rPr>
          <w:rFonts w:asciiTheme="majorBidi" w:eastAsia="Times New Roman" w:hAnsiTheme="majorBidi" w:cstheme="majorBidi"/>
          <w:b/>
          <w:color w:val="000000"/>
          <w:lang w:val="uk-UA"/>
        </w:rPr>
        <w:t>9. Вирішення спорів</w:t>
      </w:r>
    </w:p>
    <w:p w14:paraId="19DA9404" w14:textId="77777777" w:rsidR="00974B28" w:rsidRPr="007E3078" w:rsidRDefault="00974B28" w:rsidP="007E3078">
      <w:pPr>
        <w:spacing w:after="0" w:line="240" w:lineRule="auto"/>
        <w:jc w:val="both"/>
        <w:rPr>
          <w:rFonts w:asciiTheme="majorBidi" w:eastAsia="Times New Roman" w:hAnsiTheme="majorBidi" w:cstheme="majorBidi"/>
          <w:b/>
          <w:color w:val="000000"/>
          <w:lang w:val="uk-UA"/>
        </w:rPr>
      </w:pPr>
      <w:r w:rsidRPr="007E3078">
        <w:rPr>
          <w:rFonts w:asciiTheme="majorBidi" w:eastAsia="Times New Roman" w:hAnsiTheme="majorBidi" w:cstheme="majorBidi"/>
          <w:color w:val="000000"/>
          <w:lang w:val="uk-UA"/>
        </w:rPr>
        <w:t>9.1.</w:t>
      </w:r>
      <w:r w:rsidRPr="007E3078">
        <w:rPr>
          <w:rFonts w:asciiTheme="majorBidi" w:eastAsia="Arial" w:hAnsiTheme="majorBidi" w:cstheme="majorBidi"/>
          <w:color w:val="000000"/>
          <w:lang w:val="uk-UA"/>
        </w:rPr>
        <w:t xml:space="preserve"> У випадку виникнення спорів або розбіжностей Сторони зобов’язуються вирішувати їх шляхом взаємних переговорів та консультацій.</w:t>
      </w:r>
    </w:p>
    <w:p w14:paraId="01997BD8" w14:textId="15E7D2C8" w:rsidR="00974B28" w:rsidRPr="007E3078" w:rsidRDefault="00974B28" w:rsidP="007E3078">
      <w:pPr>
        <w:spacing w:after="0" w:line="240" w:lineRule="auto"/>
        <w:jc w:val="both"/>
        <w:rPr>
          <w:rFonts w:asciiTheme="majorBidi" w:eastAsia="Times New Roman" w:hAnsiTheme="majorBidi" w:cstheme="majorBidi"/>
          <w:color w:val="000000"/>
          <w:lang w:val="uk-UA"/>
        </w:rPr>
      </w:pPr>
      <w:r w:rsidRPr="007E3078">
        <w:rPr>
          <w:rFonts w:asciiTheme="majorBidi" w:eastAsia="Times New Roman" w:hAnsiTheme="majorBidi" w:cstheme="majorBidi"/>
          <w:color w:val="000000"/>
          <w:lang w:val="uk-UA"/>
        </w:rPr>
        <w:t>9.2. У разі недосягнення Сторонами згоди, спори вирішуються у судовому порядку.</w:t>
      </w:r>
    </w:p>
    <w:p w14:paraId="798E01D1" w14:textId="77777777" w:rsidR="00097C0A" w:rsidRPr="007E3078" w:rsidRDefault="00097C0A" w:rsidP="007E3078">
      <w:pPr>
        <w:spacing w:after="0" w:line="240" w:lineRule="auto"/>
        <w:jc w:val="both"/>
        <w:rPr>
          <w:rFonts w:asciiTheme="majorBidi" w:eastAsia="Times New Roman" w:hAnsiTheme="majorBidi" w:cstheme="majorBidi"/>
          <w:color w:val="000000"/>
          <w:lang w:val="uk-UA"/>
        </w:rPr>
      </w:pPr>
    </w:p>
    <w:p w14:paraId="7830ABF6" w14:textId="77777777" w:rsidR="00974B28" w:rsidRPr="007E3078" w:rsidRDefault="00974B28" w:rsidP="007E3078">
      <w:pPr>
        <w:spacing w:after="0" w:line="240" w:lineRule="auto"/>
        <w:jc w:val="center"/>
        <w:rPr>
          <w:rFonts w:asciiTheme="majorBidi" w:eastAsia="Times New Roman" w:hAnsiTheme="majorBidi" w:cstheme="majorBidi"/>
          <w:b/>
          <w:color w:val="000000"/>
          <w:lang w:val="uk-UA"/>
        </w:rPr>
      </w:pPr>
      <w:r w:rsidRPr="007E3078">
        <w:rPr>
          <w:rFonts w:asciiTheme="majorBidi" w:eastAsia="Times New Roman" w:hAnsiTheme="majorBidi" w:cstheme="majorBidi"/>
          <w:b/>
          <w:color w:val="000000"/>
          <w:lang w:val="uk-UA"/>
        </w:rPr>
        <w:t>10. Строк дії Договору</w:t>
      </w:r>
    </w:p>
    <w:p w14:paraId="7E41F9CB" w14:textId="15486EAA" w:rsidR="00974B28" w:rsidRPr="007E3078" w:rsidRDefault="00974B28" w:rsidP="007E3078">
      <w:pPr>
        <w:widowControl w:val="0"/>
        <w:suppressAutoHyphens/>
        <w:spacing w:after="0" w:line="240" w:lineRule="auto"/>
        <w:jc w:val="both"/>
        <w:rPr>
          <w:rFonts w:asciiTheme="majorBidi" w:hAnsiTheme="majorBidi" w:cstheme="majorBidi"/>
          <w:color w:val="000000"/>
          <w:lang w:val="uk-UA"/>
        </w:rPr>
      </w:pPr>
      <w:r w:rsidRPr="007E3078">
        <w:rPr>
          <w:rFonts w:asciiTheme="majorBidi" w:hAnsiTheme="majorBidi" w:cstheme="majorBidi"/>
          <w:color w:val="000000"/>
          <w:lang w:val="uk-UA"/>
        </w:rPr>
        <w:t xml:space="preserve">10.1. Цей Договір набирає чинності з дати його укладення (підписання) Сторонами та діє до </w:t>
      </w:r>
      <w:r w:rsidRPr="007E3078">
        <w:rPr>
          <w:rFonts w:asciiTheme="majorBidi" w:hAnsiTheme="majorBidi" w:cstheme="majorBidi"/>
          <w:b/>
          <w:color w:val="000000"/>
          <w:lang w:val="uk-UA"/>
        </w:rPr>
        <w:t>31.12.202</w:t>
      </w:r>
      <w:r w:rsidR="00097C0A" w:rsidRPr="007E3078">
        <w:rPr>
          <w:rFonts w:asciiTheme="majorBidi" w:hAnsiTheme="majorBidi" w:cstheme="majorBidi"/>
          <w:b/>
          <w:color w:val="000000"/>
          <w:lang w:val="uk-UA"/>
        </w:rPr>
        <w:t>5</w:t>
      </w:r>
      <w:r w:rsidRPr="007E3078">
        <w:rPr>
          <w:rFonts w:asciiTheme="majorBidi" w:hAnsiTheme="majorBidi" w:cstheme="majorBidi"/>
          <w:b/>
          <w:color w:val="000000"/>
          <w:lang w:val="uk-UA"/>
        </w:rPr>
        <w:t xml:space="preserve"> року</w:t>
      </w:r>
      <w:r w:rsidRPr="007E3078">
        <w:rPr>
          <w:rFonts w:asciiTheme="majorBidi" w:hAnsiTheme="majorBidi" w:cstheme="majorBidi"/>
          <w:color w:val="000000"/>
          <w:lang w:val="uk-UA"/>
        </w:rPr>
        <w:t xml:space="preserve"> включно, а в частині розрахунків</w:t>
      </w:r>
      <w:r w:rsidR="00ED7807" w:rsidRPr="007E3078">
        <w:rPr>
          <w:rFonts w:asciiTheme="majorBidi" w:hAnsiTheme="majorBidi" w:cstheme="majorBidi"/>
          <w:color w:val="000000"/>
          <w:lang w:val="uk-UA"/>
        </w:rPr>
        <w:t xml:space="preserve"> та гарантійних зобов’язань</w:t>
      </w:r>
      <w:r w:rsidRPr="007E3078">
        <w:rPr>
          <w:rFonts w:asciiTheme="majorBidi" w:hAnsiTheme="majorBidi" w:cstheme="majorBidi"/>
          <w:color w:val="000000"/>
          <w:lang w:val="uk-UA"/>
        </w:rPr>
        <w:t xml:space="preserve"> – до повного їх виконання. </w:t>
      </w:r>
    </w:p>
    <w:p w14:paraId="4418EF09" w14:textId="77777777" w:rsidR="00974B28" w:rsidRPr="007E3078" w:rsidRDefault="00974B28" w:rsidP="007E3078">
      <w:pPr>
        <w:widowControl w:val="0"/>
        <w:suppressAutoHyphens/>
        <w:spacing w:after="0" w:line="240" w:lineRule="auto"/>
        <w:jc w:val="both"/>
        <w:rPr>
          <w:rFonts w:asciiTheme="majorBidi" w:eastAsia="Times New Roman" w:hAnsiTheme="majorBidi" w:cstheme="majorBidi"/>
          <w:color w:val="000000"/>
          <w:lang w:val="uk-UA" w:eastAsia="uk-UA"/>
        </w:rPr>
      </w:pPr>
      <w:r w:rsidRPr="007E3078">
        <w:rPr>
          <w:rFonts w:asciiTheme="majorBidi" w:eastAsia="Times New Roman" w:hAnsiTheme="majorBidi" w:cstheme="majorBidi"/>
          <w:color w:val="000000"/>
          <w:lang w:val="uk-UA" w:eastAsia="uk-UA"/>
        </w:rPr>
        <w:t>10.2. Закінчення строку цього Договору не звільняє Сторони від відповідальності за його</w:t>
      </w:r>
      <w:r w:rsidRPr="007E3078">
        <w:rPr>
          <w:rFonts w:asciiTheme="majorBidi" w:eastAsia="Times New Roman" w:hAnsiTheme="majorBidi" w:cstheme="majorBidi"/>
          <w:color w:val="000000"/>
          <w:lang w:val="uk-UA" w:eastAsia="uk-UA"/>
        </w:rPr>
        <w:br/>
        <w:t xml:space="preserve">порушення, яке мало місце під час дії цього Договору. </w:t>
      </w:r>
    </w:p>
    <w:p w14:paraId="0B9703B7" w14:textId="77777777" w:rsidR="00974B28" w:rsidRPr="007E3078" w:rsidRDefault="00974B28" w:rsidP="007E3078">
      <w:pPr>
        <w:widowControl w:val="0"/>
        <w:suppressAutoHyphens/>
        <w:spacing w:after="0" w:line="240" w:lineRule="auto"/>
        <w:jc w:val="both"/>
        <w:rPr>
          <w:rFonts w:asciiTheme="majorBidi" w:eastAsia="Times New Roman" w:hAnsiTheme="majorBidi" w:cstheme="majorBidi"/>
          <w:color w:val="000000"/>
          <w:lang w:val="uk-UA" w:eastAsia="uk-UA"/>
        </w:rPr>
      </w:pPr>
      <w:r w:rsidRPr="007E3078">
        <w:rPr>
          <w:rFonts w:asciiTheme="majorBidi" w:eastAsia="Times New Roman" w:hAnsiTheme="majorBidi" w:cstheme="majorBidi"/>
          <w:color w:val="000000"/>
          <w:lang w:val="uk-UA" w:eastAsia="uk-UA"/>
        </w:rPr>
        <w:t>10.3.  Даний Договір може бути розірваний за ініціативою Сторін шляхом укладання</w:t>
      </w:r>
      <w:r w:rsidRPr="007E3078">
        <w:rPr>
          <w:rFonts w:asciiTheme="majorBidi" w:eastAsia="Times New Roman" w:hAnsiTheme="majorBidi" w:cstheme="majorBidi"/>
          <w:color w:val="000000"/>
          <w:lang w:val="uk-UA" w:eastAsia="uk-UA"/>
        </w:rPr>
        <w:br/>
        <w:t xml:space="preserve">додаткової угоди. </w:t>
      </w:r>
    </w:p>
    <w:p w14:paraId="3B7635FC" w14:textId="77777777" w:rsidR="00974B28" w:rsidRPr="007E3078" w:rsidRDefault="00974B28" w:rsidP="007E3078">
      <w:pPr>
        <w:widowControl w:val="0"/>
        <w:suppressAutoHyphens/>
        <w:spacing w:after="0" w:line="240" w:lineRule="auto"/>
        <w:jc w:val="both"/>
        <w:rPr>
          <w:rFonts w:asciiTheme="majorBidi" w:eastAsia="Times New Roman" w:hAnsiTheme="majorBidi" w:cstheme="majorBidi"/>
          <w:color w:val="000000"/>
          <w:lang w:val="uk-UA" w:eastAsia="uk-UA"/>
        </w:rPr>
      </w:pPr>
      <w:r w:rsidRPr="007E3078">
        <w:rPr>
          <w:rFonts w:asciiTheme="majorBidi" w:eastAsia="Times New Roman" w:hAnsiTheme="majorBidi" w:cstheme="majorBidi"/>
          <w:color w:val="000000"/>
          <w:lang w:val="uk-UA" w:eastAsia="uk-UA"/>
        </w:rPr>
        <w:t>10.4. Дія даного Договору припиняється достроково на вимогу однієї із Сторін в разі</w:t>
      </w:r>
      <w:r w:rsidRPr="007E3078">
        <w:rPr>
          <w:rFonts w:asciiTheme="majorBidi" w:eastAsia="Times New Roman" w:hAnsiTheme="majorBidi" w:cstheme="majorBidi"/>
          <w:color w:val="000000"/>
          <w:lang w:val="uk-UA" w:eastAsia="uk-UA"/>
        </w:rPr>
        <w:br/>
        <w:t xml:space="preserve">систематичного невиконання умов даного Договору. </w:t>
      </w:r>
    </w:p>
    <w:p w14:paraId="4101C85B" w14:textId="77777777" w:rsidR="00974B28" w:rsidRPr="007E3078" w:rsidRDefault="00974B28" w:rsidP="007E3078">
      <w:pPr>
        <w:widowControl w:val="0"/>
        <w:suppressAutoHyphens/>
        <w:spacing w:after="0" w:line="240" w:lineRule="auto"/>
        <w:jc w:val="both"/>
        <w:rPr>
          <w:rFonts w:asciiTheme="majorBidi" w:eastAsia="Times New Roman" w:hAnsiTheme="majorBidi" w:cstheme="majorBidi"/>
          <w:color w:val="000000"/>
          <w:lang w:val="uk-UA" w:eastAsia="uk-UA"/>
        </w:rPr>
      </w:pPr>
      <w:r w:rsidRPr="007E3078">
        <w:rPr>
          <w:rFonts w:asciiTheme="majorBidi" w:eastAsia="Times New Roman" w:hAnsiTheme="majorBidi" w:cstheme="majorBidi"/>
          <w:color w:val="000000"/>
          <w:lang w:val="uk-UA" w:eastAsia="uk-UA"/>
        </w:rPr>
        <w:t>10.5. Дія даного Договору припиняється достроково у разі ліквідації, реорганізації або</w:t>
      </w:r>
      <w:r w:rsidRPr="007E3078">
        <w:rPr>
          <w:rFonts w:asciiTheme="majorBidi" w:eastAsia="Times New Roman" w:hAnsiTheme="majorBidi" w:cstheme="majorBidi"/>
          <w:color w:val="000000"/>
          <w:lang w:val="uk-UA" w:eastAsia="uk-UA"/>
        </w:rPr>
        <w:br/>
        <w:t xml:space="preserve">визнання банкрутом однієї із Сторін. </w:t>
      </w:r>
    </w:p>
    <w:p w14:paraId="7C7033A8" w14:textId="77777777" w:rsidR="00974B28" w:rsidRPr="007E3078" w:rsidRDefault="00974B28" w:rsidP="007E3078">
      <w:pPr>
        <w:widowControl w:val="0"/>
        <w:suppressAutoHyphens/>
        <w:spacing w:after="0" w:line="240" w:lineRule="auto"/>
        <w:jc w:val="both"/>
        <w:rPr>
          <w:rFonts w:asciiTheme="majorBidi" w:eastAsia="Times New Roman" w:hAnsiTheme="majorBidi" w:cstheme="majorBidi"/>
          <w:color w:val="000000"/>
          <w:lang w:val="uk-UA" w:eastAsia="uk-UA"/>
        </w:rPr>
      </w:pPr>
      <w:r w:rsidRPr="007E3078">
        <w:rPr>
          <w:rFonts w:asciiTheme="majorBidi" w:eastAsia="Times New Roman" w:hAnsiTheme="majorBidi" w:cstheme="majorBidi"/>
          <w:color w:val="000000"/>
          <w:lang w:val="uk-UA" w:eastAsia="uk-UA"/>
        </w:rPr>
        <w:t>10.6. Цей Договір укладається українською мовою і підписується у 2-х автентичних</w:t>
      </w:r>
      <w:r w:rsidRPr="007E3078">
        <w:rPr>
          <w:rFonts w:asciiTheme="majorBidi" w:eastAsia="Times New Roman" w:hAnsiTheme="majorBidi" w:cstheme="majorBidi"/>
          <w:color w:val="000000"/>
          <w:lang w:val="uk-UA" w:eastAsia="uk-UA"/>
        </w:rPr>
        <w:br/>
        <w:t>примірниках, що мають однакову юридичну силу, один з яких зберігається у Покупця,</w:t>
      </w:r>
      <w:r w:rsidRPr="007E3078">
        <w:rPr>
          <w:rFonts w:asciiTheme="majorBidi" w:eastAsia="Times New Roman" w:hAnsiTheme="majorBidi" w:cstheme="majorBidi"/>
          <w:color w:val="000000"/>
          <w:lang w:val="uk-UA" w:eastAsia="uk-UA"/>
        </w:rPr>
        <w:br/>
        <w:t xml:space="preserve">другий – у Постачальника. </w:t>
      </w:r>
    </w:p>
    <w:p w14:paraId="777AA3BF" w14:textId="77777777" w:rsidR="00974B28" w:rsidRPr="007E3078" w:rsidRDefault="00974B28" w:rsidP="007E3078">
      <w:pPr>
        <w:widowControl w:val="0"/>
        <w:suppressAutoHyphens/>
        <w:spacing w:after="0" w:line="240" w:lineRule="auto"/>
        <w:jc w:val="both"/>
        <w:rPr>
          <w:rFonts w:asciiTheme="majorBidi" w:eastAsia="Times New Roman" w:hAnsiTheme="majorBidi" w:cstheme="majorBidi"/>
          <w:color w:val="000000"/>
          <w:lang w:val="uk-UA" w:eastAsia="uk-UA"/>
        </w:rPr>
      </w:pPr>
      <w:r w:rsidRPr="007E3078">
        <w:rPr>
          <w:rFonts w:asciiTheme="majorBidi" w:eastAsia="Times New Roman" w:hAnsiTheme="majorBidi" w:cstheme="majorBidi"/>
          <w:color w:val="000000"/>
          <w:lang w:val="uk-UA" w:eastAsia="uk-UA"/>
        </w:rPr>
        <w:t xml:space="preserve">10.7. Зміни та доповнення у цей Договір можуть бути внесені тільки за домовленістю Сторін, які оформляються додатковою угодою до цього Договору. </w:t>
      </w:r>
    </w:p>
    <w:p w14:paraId="1C803BFC" w14:textId="16CA39A4" w:rsidR="00974B28" w:rsidRPr="007E3078" w:rsidRDefault="00974B28" w:rsidP="007E3078">
      <w:pPr>
        <w:widowControl w:val="0"/>
        <w:suppressAutoHyphens/>
        <w:spacing w:after="0" w:line="240" w:lineRule="auto"/>
        <w:jc w:val="both"/>
        <w:rPr>
          <w:rFonts w:asciiTheme="majorBidi" w:eastAsia="Times New Roman" w:hAnsiTheme="majorBidi" w:cstheme="majorBidi"/>
          <w:color w:val="000000"/>
          <w:lang w:val="uk-UA" w:eastAsia="uk-UA"/>
        </w:rPr>
      </w:pPr>
      <w:r w:rsidRPr="007E3078">
        <w:rPr>
          <w:rFonts w:asciiTheme="majorBidi" w:eastAsia="Times New Roman" w:hAnsiTheme="majorBidi" w:cstheme="majorBidi"/>
          <w:color w:val="000000"/>
          <w:lang w:val="uk-UA" w:eastAsia="uk-UA"/>
        </w:rPr>
        <w:t>10.8. Даний Договір може бути розірваний за ініціативою Сторони шляхом повідомлення</w:t>
      </w:r>
      <w:r w:rsidRPr="007E3078">
        <w:rPr>
          <w:rFonts w:asciiTheme="majorBidi" w:eastAsia="Times New Roman" w:hAnsiTheme="majorBidi" w:cstheme="majorBidi"/>
          <w:color w:val="000000"/>
          <w:lang w:val="uk-UA" w:eastAsia="uk-UA"/>
        </w:rPr>
        <w:br/>
        <w:t>іншої про намір розірвати Договір за 5 (п’ять) календарних днів до розірвання.</w:t>
      </w:r>
    </w:p>
    <w:p w14:paraId="6711FFCC" w14:textId="77777777" w:rsidR="00097C0A" w:rsidRPr="007E3078" w:rsidRDefault="00097C0A" w:rsidP="007E3078">
      <w:pPr>
        <w:widowControl w:val="0"/>
        <w:suppressAutoHyphens/>
        <w:spacing w:after="0" w:line="240" w:lineRule="auto"/>
        <w:jc w:val="both"/>
        <w:rPr>
          <w:rFonts w:asciiTheme="majorBidi" w:eastAsia="Times New Roman" w:hAnsiTheme="majorBidi" w:cstheme="majorBidi"/>
          <w:color w:val="000000"/>
          <w:lang w:val="uk-UA" w:eastAsia="uk-UA"/>
        </w:rPr>
      </w:pPr>
    </w:p>
    <w:p w14:paraId="7E89FDEC" w14:textId="77777777" w:rsidR="00974B28" w:rsidRPr="007E3078" w:rsidRDefault="00974B28" w:rsidP="007E3078">
      <w:pPr>
        <w:spacing w:after="0" w:line="240" w:lineRule="auto"/>
        <w:jc w:val="center"/>
        <w:rPr>
          <w:rFonts w:asciiTheme="majorBidi" w:eastAsia="Times New Roman" w:hAnsiTheme="majorBidi" w:cstheme="majorBidi"/>
          <w:b/>
          <w:color w:val="000000"/>
          <w:lang w:val="uk-UA"/>
        </w:rPr>
      </w:pPr>
      <w:r w:rsidRPr="007E3078">
        <w:rPr>
          <w:rFonts w:asciiTheme="majorBidi" w:eastAsia="Times New Roman" w:hAnsiTheme="majorBidi" w:cstheme="majorBidi"/>
          <w:b/>
          <w:color w:val="000000"/>
          <w:lang w:val="uk-UA"/>
        </w:rPr>
        <w:t>11. Інші умови</w:t>
      </w:r>
    </w:p>
    <w:p w14:paraId="7BD1E427" w14:textId="77777777" w:rsidR="005E33EC" w:rsidRPr="007E3078" w:rsidRDefault="005E33EC" w:rsidP="007E3078">
      <w:pPr>
        <w:spacing w:after="0" w:line="240" w:lineRule="auto"/>
        <w:jc w:val="both"/>
        <w:rPr>
          <w:rFonts w:asciiTheme="majorBidi" w:hAnsiTheme="majorBidi" w:cstheme="majorBidi"/>
          <w:color w:val="000000"/>
          <w:lang w:val="uk-UA"/>
        </w:rPr>
      </w:pPr>
      <w:r w:rsidRPr="007E3078">
        <w:rPr>
          <w:rFonts w:asciiTheme="majorBidi" w:hAnsiTheme="majorBidi" w:cstheme="majorBidi"/>
          <w:color w:val="000000"/>
          <w:lang w:val="uk-UA"/>
        </w:rPr>
        <w:t>11.1. Зміни і доповнення до цього Договору вносяться тільки у письмовій формі шляхом укладання відповідних додаткових угод, які додаються до тексту Договору, як невід’ємні його частини. Одностороння зміна умов цього Договору не допускається, якщо інше не передбачено умовами цього Договору.</w:t>
      </w:r>
    </w:p>
    <w:p w14:paraId="3E2AA1CE" w14:textId="77777777" w:rsidR="005E33EC" w:rsidRPr="007E3078" w:rsidRDefault="005E33EC" w:rsidP="007E3078">
      <w:pPr>
        <w:spacing w:after="0" w:line="240" w:lineRule="auto"/>
        <w:ind w:right="-1"/>
        <w:jc w:val="both"/>
        <w:rPr>
          <w:rFonts w:asciiTheme="majorBidi" w:eastAsia="Times New Roman" w:hAnsiTheme="majorBidi" w:cstheme="majorBidi"/>
          <w:color w:val="000000"/>
          <w:lang w:val="uk-UA"/>
        </w:rPr>
      </w:pPr>
      <w:r w:rsidRPr="007E3078">
        <w:rPr>
          <w:rFonts w:asciiTheme="majorBidi" w:eastAsia="Times New Roman" w:hAnsiTheme="majorBidi" w:cstheme="majorBidi"/>
          <w:color w:val="000000"/>
          <w:lang w:val="uk-UA"/>
        </w:rPr>
        <w:t>11.2. Відносини між Сторонами, що не врегульовані положеннями (умовами) цього Договору, регулюються нормами чинного законодавства України.</w:t>
      </w:r>
    </w:p>
    <w:p w14:paraId="048E3C93" w14:textId="77777777" w:rsidR="005E33EC" w:rsidRPr="007E3078" w:rsidRDefault="005E33EC" w:rsidP="007E3078">
      <w:pPr>
        <w:spacing w:after="0" w:line="240" w:lineRule="auto"/>
        <w:ind w:right="-1"/>
        <w:jc w:val="both"/>
        <w:rPr>
          <w:rFonts w:asciiTheme="majorBidi" w:eastAsia="Times New Roman" w:hAnsiTheme="majorBidi" w:cstheme="majorBidi"/>
          <w:color w:val="000000"/>
          <w:lang w:val="uk-UA"/>
        </w:rPr>
      </w:pPr>
      <w:r w:rsidRPr="007E3078">
        <w:rPr>
          <w:rFonts w:asciiTheme="majorBidi" w:eastAsia="Times New Roman" w:hAnsiTheme="majorBidi" w:cstheme="majorBidi"/>
          <w:color w:val="000000"/>
          <w:lang w:val="uk-UA"/>
        </w:rPr>
        <w:t>11.3. 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w:t>
      </w:r>
    </w:p>
    <w:p w14:paraId="5FB6739F" w14:textId="77777777" w:rsidR="005E33EC" w:rsidRPr="007E3078" w:rsidRDefault="005E33EC" w:rsidP="007E3078">
      <w:pPr>
        <w:widowControl w:val="0"/>
        <w:numPr>
          <w:ilvl w:val="1"/>
          <w:numId w:val="27"/>
        </w:numPr>
        <w:suppressAutoHyphens/>
        <w:spacing w:after="0" w:line="240" w:lineRule="auto"/>
        <w:ind w:left="0" w:firstLine="0"/>
        <w:contextualSpacing/>
        <w:jc w:val="both"/>
        <w:rPr>
          <w:rFonts w:asciiTheme="majorBidi" w:eastAsia="Times New Roman" w:hAnsiTheme="majorBidi" w:cstheme="majorBidi"/>
          <w:color w:val="000000"/>
          <w:lang w:val="uk-UA"/>
        </w:rPr>
      </w:pPr>
      <w:r w:rsidRPr="007E3078">
        <w:rPr>
          <w:rFonts w:asciiTheme="majorBidi" w:eastAsia="Times New Roman" w:hAnsiTheme="majorBidi" w:cstheme="majorBidi"/>
          <w:color w:val="000000"/>
          <w:lang w:val="uk-UA"/>
        </w:rPr>
        <w:t>Цей Договір може бути розірвано за ініціативою однієї із Сторін у порядку, передбаченому умовами цього Договору, за згодою Сторін або у судовому порядку у випадках, передбачених чинним законодавством.</w:t>
      </w:r>
    </w:p>
    <w:p w14:paraId="757E78A5" w14:textId="77777777" w:rsidR="005E33EC" w:rsidRPr="007E3078" w:rsidRDefault="005E33EC" w:rsidP="007E3078">
      <w:pPr>
        <w:pStyle w:val="aa"/>
        <w:spacing w:after="0" w:line="240" w:lineRule="auto"/>
        <w:jc w:val="both"/>
        <w:rPr>
          <w:rFonts w:asciiTheme="majorBidi" w:eastAsia="Times New Roman" w:hAnsiTheme="majorBidi" w:cstheme="majorBidi"/>
          <w:sz w:val="22"/>
          <w:szCs w:val="22"/>
          <w:lang w:val="uk-UA" w:eastAsia="ru-RU"/>
        </w:rPr>
      </w:pPr>
      <w:r w:rsidRPr="007E3078">
        <w:rPr>
          <w:rFonts w:asciiTheme="majorBidi" w:hAnsiTheme="majorBidi" w:cstheme="majorBidi"/>
          <w:color w:val="000000"/>
          <w:sz w:val="22"/>
          <w:szCs w:val="22"/>
          <w:lang w:val="uk-UA"/>
        </w:rPr>
        <w:t xml:space="preserve">11.5. Істотними умовами цього Договору є предмет договору (номенклатура, асортимент), </w:t>
      </w:r>
      <w:r w:rsidRPr="007E3078">
        <w:rPr>
          <w:rFonts w:asciiTheme="majorBidi" w:hAnsiTheme="majorBidi" w:cstheme="majorBidi"/>
          <w:color w:val="000000"/>
          <w:sz w:val="22"/>
          <w:szCs w:val="22"/>
          <w:shd w:val="clear" w:color="auto" w:fill="FFFFFF"/>
          <w:lang w:val="uk-UA"/>
        </w:rPr>
        <w:t>ціна та строк дії договору, а також умови, визнані такими за законом. Інші умови Договору про закупівлю істотними не є та можуть змінюватися відповідно до норм Господарського та Цивільного кодексів.</w:t>
      </w:r>
    </w:p>
    <w:p w14:paraId="0FE742A3" w14:textId="77777777" w:rsidR="005E33EC" w:rsidRPr="007E3078" w:rsidRDefault="005E33EC" w:rsidP="007E3078">
      <w:pPr>
        <w:shd w:val="clear" w:color="auto" w:fill="FFFFFF"/>
        <w:tabs>
          <w:tab w:val="left" w:pos="851"/>
        </w:tabs>
        <w:spacing w:after="0" w:line="240" w:lineRule="auto"/>
        <w:jc w:val="both"/>
        <w:rPr>
          <w:rFonts w:asciiTheme="majorBidi" w:hAnsiTheme="majorBidi" w:cstheme="majorBidi"/>
          <w:color w:val="000000"/>
          <w:lang w:val="uk-UA"/>
        </w:rPr>
      </w:pPr>
      <w:r w:rsidRPr="007E3078">
        <w:rPr>
          <w:rFonts w:asciiTheme="majorBidi" w:hAnsiTheme="majorBidi" w:cstheme="majorBidi"/>
          <w:color w:val="000000"/>
          <w:lang w:val="uk-UA"/>
        </w:rPr>
        <w:tab/>
        <w:t xml:space="preserve">Істотні умови  договору про закупівлю не можуть змінюватися після його підписання  до  виконання зобов’язань Сторонами у повному обсязі, крім випадків, передбачених у п.19 Особливостей здійснення публічних </w:t>
      </w:r>
      <w:proofErr w:type="spellStart"/>
      <w:r w:rsidRPr="007E3078">
        <w:rPr>
          <w:rFonts w:asciiTheme="majorBidi" w:hAnsiTheme="majorBidi" w:cstheme="majorBidi"/>
          <w:color w:val="000000"/>
          <w:lang w:val="uk-UA"/>
        </w:rPr>
        <w:t>закупівель</w:t>
      </w:r>
      <w:proofErr w:type="spellEnd"/>
      <w:r w:rsidRPr="007E3078">
        <w:rPr>
          <w:rFonts w:asciiTheme="majorBidi" w:hAnsiTheme="majorBidi" w:cstheme="majorBidi"/>
          <w:color w:val="000000"/>
          <w:lang w:val="uk-UA"/>
        </w:rPr>
        <w:t>, затверджених постановою Кабінету Міністрів України від 12 жовтня 2022 №1178:</w:t>
      </w:r>
    </w:p>
    <w:p w14:paraId="35F421E2" w14:textId="77777777" w:rsidR="005E33EC" w:rsidRPr="007E3078" w:rsidRDefault="005E33EC" w:rsidP="007E3078">
      <w:pPr>
        <w:shd w:val="clear" w:color="auto" w:fill="FFFFFF"/>
        <w:tabs>
          <w:tab w:val="left" w:pos="709"/>
        </w:tabs>
        <w:spacing w:after="0" w:line="240" w:lineRule="auto"/>
        <w:jc w:val="both"/>
        <w:rPr>
          <w:rFonts w:asciiTheme="majorBidi" w:hAnsiTheme="majorBidi" w:cstheme="majorBidi"/>
          <w:color w:val="000000"/>
          <w:lang w:val="uk-UA"/>
        </w:rPr>
      </w:pPr>
      <w:r w:rsidRPr="007E3078">
        <w:rPr>
          <w:rFonts w:asciiTheme="majorBidi" w:hAnsiTheme="majorBidi" w:cstheme="majorBidi"/>
          <w:color w:val="000000"/>
          <w:lang w:val="uk-UA"/>
        </w:rPr>
        <w:t>11.5.1.</w:t>
      </w:r>
      <w:r w:rsidRPr="007E3078">
        <w:rPr>
          <w:rFonts w:asciiTheme="majorBidi" w:hAnsiTheme="majorBidi" w:cstheme="majorBidi"/>
          <w:color w:val="000000"/>
          <w:lang w:val="uk-UA"/>
        </w:rPr>
        <w:tab/>
        <w:t xml:space="preserve"> зменшення обсягів закупівлі, зокрема з урахуванням фактичного обсягу видатків Замовника;</w:t>
      </w:r>
    </w:p>
    <w:p w14:paraId="71C4BD8E" w14:textId="77777777" w:rsidR="005E33EC" w:rsidRPr="007E3078" w:rsidRDefault="005E33EC" w:rsidP="007E3078">
      <w:pPr>
        <w:keepNext/>
        <w:spacing w:after="0" w:line="240" w:lineRule="auto"/>
        <w:ind w:firstLine="567"/>
        <w:jc w:val="both"/>
        <w:outlineLvl w:val="0"/>
        <w:rPr>
          <w:rFonts w:asciiTheme="majorBidi" w:eastAsia="Times New Roman" w:hAnsiTheme="majorBidi" w:cstheme="majorBidi"/>
          <w:b/>
          <w:bCs/>
          <w:kern w:val="32"/>
          <w:lang w:val="uk-UA" w:eastAsia="uk-UA"/>
        </w:rPr>
      </w:pPr>
      <w:r w:rsidRPr="007E3078">
        <w:rPr>
          <w:rFonts w:asciiTheme="majorBidi" w:eastAsia="Times New Roman" w:hAnsiTheme="majorBidi" w:cstheme="majorBidi"/>
          <w:bCs/>
          <w:i/>
          <w:kern w:val="32"/>
          <w:lang w:val="uk-UA" w:eastAsia="uk-UA"/>
        </w:rPr>
        <w:lastRenderedPageBreak/>
        <w:t xml:space="preserve">Сторони можуть </w:t>
      </w:r>
      <w:proofErr w:type="spellStart"/>
      <w:r w:rsidRPr="007E3078">
        <w:rPr>
          <w:rFonts w:asciiTheme="majorBidi" w:eastAsia="Times New Roman" w:hAnsiTheme="majorBidi" w:cstheme="majorBidi"/>
          <w:bCs/>
          <w:i/>
          <w:kern w:val="32"/>
          <w:lang w:val="uk-UA" w:eastAsia="uk-UA"/>
        </w:rPr>
        <w:t>внести</w:t>
      </w:r>
      <w:proofErr w:type="spellEnd"/>
      <w:r w:rsidRPr="007E3078">
        <w:rPr>
          <w:rFonts w:asciiTheme="majorBidi" w:eastAsia="Times New Roman" w:hAnsiTheme="majorBidi" w:cstheme="majorBidi"/>
          <w:bCs/>
          <w:i/>
          <w:kern w:val="32"/>
          <w:lang w:val="uk-UA" w:eastAsia="uk-UA"/>
        </w:rPr>
        <w:t xml:space="preserve"> зміни до договору у разі зменшення обсягів закупівлі, зокрема з урахуванням фактичного обсягу видатків Замовника, а також у випадку зменшення обсягу споживчої потреби товару. В такому випадку ціна договору зменшується залежно від зміни таких обсягів;</w:t>
      </w:r>
    </w:p>
    <w:p w14:paraId="23A8E45A" w14:textId="77777777" w:rsidR="005E33EC" w:rsidRPr="007E3078" w:rsidRDefault="005E33EC" w:rsidP="007E3078">
      <w:pPr>
        <w:shd w:val="clear" w:color="auto" w:fill="FFFFFF"/>
        <w:tabs>
          <w:tab w:val="left" w:pos="709"/>
        </w:tabs>
        <w:spacing w:after="0" w:line="240" w:lineRule="auto"/>
        <w:jc w:val="both"/>
        <w:rPr>
          <w:rFonts w:asciiTheme="majorBidi" w:hAnsiTheme="majorBidi" w:cstheme="majorBidi"/>
          <w:color w:val="000000"/>
          <w:lang w:val="uk-UA" w:eastAsia="ru-RU"/>
        </w:rPr>
      </w:pPr>
      <w:r w:rsidRPr="007E3078">
        <w:rPr>
          <w:rFonts w:asciiTheme="majorBidi" w:hAnsiTheme="majorBidi" w:cstheme="majorBidi"/>
          <w:color w:val="000000"/>
          <w:lang w:val="uk-UA"/>
        </w:rPr>
        <w:t>11.5.2.</w:t>
      </w:r>
      <w:r w:rsidRPr="007E3078">
        <w:rPr>
          <w:rFonts w:asciiTheme="majorBidi" w:hAnsiTheme="majorBidi" w:cstheme="majorBidi"/>
          <w:color w:val="000000"/>
          <w:lang w:val="uk-UA"/>
        </w:rPr>
        <w:tab/>
        <w:t xml:space="preserve">погодження зміни ціни за одиницю товару в договорі про закупівлю у разі коливання ціни такого товару на ринку, що відбулося з моменту укладення договору про закупівлю або останнього внесення змін до договору про закупівлю в частині зміни ціни за одиницю товару. Зміна ціни за одиницю товару здійснюється </w:t>
      </w:r>
      <w:proofErr w:type="spellStart"/>
      <w:r w:rsidRPr="007E3078">
        <w:rPr>
          <w:rFonts w:asciiTheme="majorBidi" w:hAnsiTheme="majorBidi" w:cstheme="majorBidi"/>
          <w:color w:val="000000"/>
          <w:lang w:val="uk-UA"/>
        </w:rPr>
        <w:t>пропорційно</w:t>
      </w:r>
      <w:proofErr w:type="spellEnd"/>
      <w:r w:rsidRPr="007E3078">
        <w:rPr>
          <w:rFonts w:asciiTheme="majorBidi" w:hAnsiTheme="majorBidi" w:cstheme="majorBidi"/>
          <w:color w:val="000000"/>
          <w:lang w:val="uk-UA"/>
        </w:rPr>
        <w:t xml:space="preserve"> коливанню ціни такого товару на ринку (відсоток збільшення ціни за одиницю товару не може перевищувати відсоток коливання (збільшення) ціни такого товару на ринку) за умови документального підтвердження такого коливання та не повинна призвести до збільшення суми, визначеної в договорі про закупівлю на момент його укладення;</w:t>
      </w:r>
    </w:p>
    <w:p w14:paraId="214D1C9A" w14:textId="77777777" w:rsidR="005E33EC" w:rsidRPr="007E3078" w:rsidRDefault="005E33EC" w:rsidP="007E3078">
      <w:pPr>
        <w:spacing w:after="0" w:line="240" w:lineRule="auto"/>
        <w:jc w:val="both"/>
        <w:rPr>
          <w:rFonts w:asciiTheme="majorBidi" w:hAnsiTheme="majorBidi" w:cstheme="majorBidi"/>
          <w:i/>
          <w:lang w:val="uk-UA"/>
        </w:rPr>
      </w:pPr>
      <w:r w:rsidRPr="007E3078">
        <w:rPr>
          <w:rFonts w:asciiTheme="majorBidi" w:hAnsiTheme="majorBidi" w:cstheme="majorBidi"/>
          <w:i/>
          <w:lang w:val="uk-UA"/>
        </w:rPr>
        <w:t>У цьому випадку Сторони погоджуються, що зміна ціни здійснюється у такому порядку:</w:t>
      </w:r>
    </w:p>
    <w:p w14:paraId="264EF37F" w14:textId="77777777" w:rsidR="005E33EC" w:rsidRPr="007E3078" w:rsidRDefault="005E33EC" w:rsidP="007E3078">
      <w:pPr>
        <w:numPr>
          <w:ilvl w:val="0"/>
          <w:numId w:val="28"/>
        </w:numPr>
        <w:spacing w:after="0" w:line="240" w:lineRule="auto"/>
        <w:ind w:left="0"/>
        <w:contextualSpacing/>
        <w:jc w:val="both"/>
        <w:rPr>
          <w:rFonts w:asciiTheme="majorBidi" w:eastAsia="Times New Roman" w:hAnsiTheme="majorBidi" w:cstheme="majorBidi"/>
          <w:i/>
          <w:lang w:val="uk-UA"/>
        </w:rPr>
      </w:pPr>
      <w:r w:rsidRPr="007E3078">
        <w:rPr>
          <w:rFonts w:asciiTheme="majorBidi" w:eastAsia="Times New Roman" w:hAnsiTheme="majorBidi" w:cstheme="majorBidi"/>
          <w:i/>
          <w:lang w:val="uk-UA"/>
        </w:rPr>
        <w:t>підставою для зміни ціни є письмове звернення Сторони Договору та коливання ціни на ринку;</w:t>
      </w:r>
    </w:p>
    <w:p w14:paraId="3DE027C7" w14:textId="77777777" w:rsidR="005E33EC" w:rsidRPr="007E3078" w:rsidRDefault="005E33EC" w:rsidP="007E3078">
      <w:pPr>
        <w:numPr>
          <w:ilvl w:val="0"/>
          <w:numId w:val="28"/>
        </w:numPr>
        <w:spacing w:after="0" w:line="240" w:lineRule="auto"/>
        <w:ind w:left="0"/>
        <w:contextualSpacing/>
        <w:jc w:val="both"/>
        <w:rPr>
          <w:rFonts w:asciiTheme="majorBidi" w:eastAsia="Times New Roman" w:hAnsiTheme="majorBidi" w:cstheme="majorBidi"/>
          <w:i/>
          <w:lang w:val="uk-UA"/>
        </w:rPr>
      </w:pPr>
      <w:r w:rsidRPr="007E3078">
        <w:rPr>
          <w:rFonts w:asciiTheme="majorBidi" w:eastAsia="Times New Roman" w:hAnsiTheme="majorBidi" w:cstheme="majorBidi"/>
          <w:i/>
          <w:lang w:val="uk-UA"/>
        </w:rPr>
        <w:t xml:space="preserve">Сторони погоджуються, що збільшення ціни за одиницю товару відбувається </w:t>
      </w:r>
      <w:proofErr w:type="spellStart"/>
      <w:r w:rsidRPr="007E3078">
        <w:rPr>
          <w:rFonts w:asciiTheme="majorBidi" w:eastAsia="Times New Roman" w:hAnsiTheme="majorBidi" w:cstheme="majorBidi"/>
          <w:i/>
          <w:lang w:val="uk-UA"/>
        </w:rPr>
        <w:t>пропорційно</w:t>
      </w:r>
      <w:proofErr w:type="spellEnd"/>
      <w:r w:rsidRPr="007E3078">
        <w:rPr>
          <w:rFonts w:asciiTheme="majorBidi" w:eastAsia="Times New Roman" w:hAnsiTheme="majorBidi" w:cstheme="majorBidi"/>
          <w:i/>
          <w:lang w:val="uk-UA"/>
        </w:rPr>
        <w:t xml:space="preserve"> коливанню цін на ринку, але не може перевищувати відсоток коливання (збільшення) ціни такого товару на ринку;</w:t>
      </w:r>
    </w:p>
    <w:p w14:paraId="5B62D28F" w14:textId="77777777" w:rsidR="005E33EC" w:rsidRPr="007E3078" w:rsidRDefault="005E33EC" w:rsidP="007E3078">
      <w:pPr>
        <w:numPr>
          <w:ilvl w:val="0"/>
          <w:numId w:val="28"/>
        </w:numPr>
        <w:spacing w:after="0" w:line="240" w:lineRule="auto"/>
        <w:ind w:left="0"/>
        <w:contextualSpacing/>
        <w:jc w:val="both"/>
        <w:rPr>
          <w:rFonts w:asciiTheme="majorBidi" w:eastAsia="Times New Roman" w:hAnsiTheme="majorBidi" w:cstheme="majorBidi"/>
          <w:i/>
          <w:lang w:val="uk-UA"/>
        </w:rPr>
      </w:pPr>
      <w:r w:rsidRPr="007E3078">
        <w:rPr>
          <w:rFonts w:asciiTheme="majorBidi" w:eastAsia="Times New Roman" w:hAnsiTheme="majorBidi" w:cstheme="majorBidi"/>
          <w:i/>
          <w:lang w:val="uk-UA"/>
        </w:rPr>
        <w:t>Сторони погоджуються, що документальне підтвердження ціни на ринку має містити інформацію про період порівняння ціни, а саме: з моменту укладення договору про закупівлю або останнього внесення змін до договору про закупівлю в частині зміни ціни за одиницю товару та до моменту виникнення необхідності у внесенні відповідних змін;</w:t>
      </w:r>
    </w:p>
    <w:p w14:paraId="7934ACE9" w14:textId="77777777" w:rsidR="005E33EC" w:rsidRPr="007E3078" w:rsidRDefault="005E33EC" w:rsidP="007E3078">
      <w:pPr>
        <w:numPr>
          <w:ilvl w:val="0"/>
          <w:numId w:val="28"/>
        </w:numPr>
        <w:spacing w:after="0" w:line="240" w:lineRule="auto"/>
        <w:ind w:left="0"/>
        <w:contextualSpacing/>
        <w:jc w:val="both"/>
        <w:rPr>
          <w:rFonts w:asciiTheme="majorBidi" w:eastAsia="Times New Roman" w:hAnsiTheme="majorBidi" w:cstheme="majorBidi"/>
          <w:i/>
          <w:lang w:val="uk-UA"/>
        </w:rPr>
      </w:pPr>
      <w:r w:rsidRPr="007E3078">
        <w:rPr>
          <w:rFonts w:asciiTheme="majorBidi" w:eastAsia="Times New Roman" w:hAnsiTheme="majorBidi" w:cstheme="majorBidi"/>
          <w:i/>
          <w:lang w:val="uk-UA"/>
        </w:rPr>
        <w:t>Сторони погоджуються, що жоден документ, який підтверджує коливання ціни на ринку не може містити один і той самий період;</w:t>
      </w:r>
    </w:p>
    <w:p w14:paraId="74DA553C" w14:textId="77777777" w:rsidR="005E33EC" w:rsidRPr="007E3078" w:rsidRDefault="005E33EC" w:rsidP="007E3078">
      <w:pPr>
        <w:numPr>
          <w:ilvl w:val="0"/>
          <w:numId w:val="28"/>
        </w:numPr>
        <w:spacing w:after="0" w:line="240" w:lineRule="auto"/>
        <w:ind w:left="0"/>
        <w:contextualSpacing/>
        <w:jc w:val="both"/>
        <w:rPr>
          <w:rFonts w:asciiTheme="majorBidi" w:eastAsia="Times New Roman" w:hAnsiTheme="majorBidi" w:cstheme="majorBidi"/>
          <w:i/>
          <w:lang w:val="uk-UA"/>
        </w:rPr>
      </w:pPr>
      <w:r w:rsidRPr="007E3078">
        <w:rPr>
          <w:rFonts w:asciiTheme="majorBidi" w:eastAsia="Times New Roman" w:hAnsiTheme="majorBidi" w:cstheme="majorBidi"/>
          <w:i/>
          <w:lang w:val="uk-UA"/>
        </w:rPr>
        <w:t>Сторони погоджуються та допускають, що документальним підтвердженням коливання ціни на ринку можуть бути надані документи, які видані уповноваженими на це органами (ДП «</w:t>
      </w:r>
      <w:proofErr w:type="spellStart"/>
      <w:r w:rsidRPr="007E3078">
        <w:rPr>
          <w:rFonts w:asciiTheme="majorBidi" w:eastAsia="Times New Roman" w:hAnsiTheme="majorBidi" w:cstheme="majorBidi"/>
          <w:i/>
          <w:lang w:val="uk-UA"/>
        </w:rPr>
        <w:t>Зовнішінформ</w:t>
      </w:r>
      <w:proofErr w:type="spellEnd"/>
      <w:r w:rsidRPr="007E3078">
        <w:rPr>
          <w:rFonts w:asciiTheme="majorBidi" w:eastAsia="Times New Roman" w:hAnsiTheme="majorBidi" w:cstheme="majorBidi"/>
          <w:i/>
          <w:lang w:val="uk-UA"/>
        </w:rPr>
        <w:t xml:space="preserve">», Торгово-промисловою палатою тощо) та які підтверджують коливання ціни на ринку такого товару, або інші факти, на які посилається Сторона або інші документи органу, установи чи організації, які мають повноваження здійснювати моніторинг цін на товари, визначати зміни ціни такого товару на ринку. Документальне підтвердження коливання ціни на ринку має </w:t>
      </w:r>
      <w:proofErr w:type="spellStart"/>
      <w:r w:rsidRPr="007E3078">
        <w:rPr>
          <w:rFonts w:asciiTheme="majorBidi" w:eastAsia="Times New Roman" w:hAnsiTheme="majorBidi" w:cstheme="majorBidi"/>
          <w:i/>
          <w:lang w:val="uk-UA"/>
        </w:rPr>
        <w:t>міститти</w:t>
      </w:r>
      <w:proofErr w:type="spellEnd"/>
      <w:r w:rsidRPr="007E3078">
        <w:rPr>
          <w:rFonts w:asciiTheme="majorBidi" w:eastAsia="Times New Roman" w:hAnsiTheme="majorBidi" w:cstheme="majorBidi"/>
          <w:i/>
          <w:lang w:val="uk-UA"/>
        </w:rPr>
        <w:t>:</w:t>
      </w:r>
    </w:p>
    <w:p w14:paraId="7704E2E4" w14:textId="77777777" w:rsidR="005E33EC" w:rsidRPr="007E3078" w:rsidRDefault="005E33EC" w:rsidP="007E3078">
      <w:pPr>
        <w:numPr>
          <w:ilvl w:val="0"/>
          <w:numId w:val="28"/>
        </w:numPr>
        <w:spacing w:after="0" w:line="240" w:lineRule="auto"/>
        <w:ind w:left="0"/>
        <w:contextualSpacing/>
        <w:jc w:val="both"/>
        <w:rPr>
          <w:rFonts w:asciiTheme="majorBidi" w:eastAsia="Times New Roman" w:hAnsiTheme="majorBidi" w:cstheme="majorBidi"/>
          <w:i/>
          <w:lang w:val="uk-UA"/>
        </w:rPr>
      </w:pPr>
      <w:r w:rsidRPr="007E3078">
        <w:rPr>
          <w:rFonts w:asciiTheme="majorBidi" w:eastAsia="Times New Roman" w:hAnsiTheme="majorBidi" w:cstheme="majorBidi"/>
          <w:i/>
          <w:lang w:val="uk-UA"/>
        </w:rPr>
        <w:t>інформацію про стан цін щонайменше на дві дати, що визначають початок (дату укладення договору про закупівлю або останнього внесення змін до договору про закупівлю в частині зміни ціни за одиницю товару) та кінець часового інтервалу, у якому здійснювалося дослідження цін;</w:t>
      </w:r>
    </w:p>
    <w:p w14:paraId="11814E06" w14:textId="77777777" w:rsidR="005E33EC" w:rsidRPr="007E3078" w:rsidRDefault="005E33EC" w:rsidP="007E3078">
      <w:pPr>
        <w:numPr>
          <w:ilvl w:val="0"/>
          <w:numId w:val="28"/>
        </w:numPr>
        <w:spacing w:after="0" w:line="240" w:lineRule="auto"/>
        <w:ind w:left="0"/>
        <w:contextualSpacing/>
        <w:jc w:val="both"/>
        <w:rPr>
          <w:rFonts w:asciiTheme="majorBidi" w:eastAsia="Times New Roman" w:hAnsiTheme="majorBidi" w:cstheme="majorBidi"/>
          <w:i/>
          <w:lang w:val="uk-UA"/>
        </w:rPr>
      </w:pPr>
      <w:r w:rsidRPr="007E3078">
        <w:rPr>
          <w:rFonts w:asciiTheme="majorBidi" w:eastAsia="Times New Roman" w:hAnsiTheme="majorBidi" w:cstheme="majorBidi"/>
          <w:i/>
          <w:lang w:val="uk-UA"/>
        </w:rPr>
        <w:t>результат порівняння цін у відсотковому вираженні.</w:t>
      </w:r>
    </w:p>
    <w:p w14:paraId="289B0623" w14:textId="77777777" w:rsidR="005E33EC" w:rsidRPr="007E3078" w:rsidRDefault="005E33EC" w:rsidP="007E3078">
      <w:pPr>
        <w:shd w:val="clear" w:color="auto" w:fill="FFFFFF"/>
        <w:tabs>
          <w:tab w:val="left" w:pos="709"/>
        </w:tabs>
        <w:spacing w:after="0" w:line="240" w:lineRule="auto"/>
        <w:jc w:val="both"/>
        <w:rPr>
          <w:rFonts w:asciiTheme="majorBidi" w:hAnsiTheme="majorBidi" w:cstheme="majorBidi"/>
          <w:color w:val="000000"/>
          <w:lang w:val="uk-UA" w:eastAsia="ru-RU"/>
        </w:rPr>
      </w:pPr>
      <w:r w:rsidRPr="007E3078">
        <w:rPr>
          <w:rFonts w:asciiTheme="majorBidi" w:hAnsiTheme="majorBidi" w:cstheme="majorBidi"/>
          <w:color w:val="000000"/>
          <w:lang w:val="uk-UA"/>
        </w:rPr>
        <w:t>11.5.3.</w:t>
      </w:r>
      <w:r w:rsidRPr="007E3078">
        <w:rPr>
          <w:rFonts w:asciiTheme="majorBidi" w:hAnsiTheme="majorBidi" w:cstheme="majorBidi"/>
          <w:color w:val="000000"/>
          <w:lang w:val="uk-UA"/>
        </w:rPr>
        <w:tab/>
        <w:t>покращення якості предмета закупівлі за умови, що таке покращення не призведе до збільшення суми, визначеної в Договорі про закупівлю;</w:t>
      </w:r>
    </w:p>
    <w:p w14:paraId="5E472AE7" w14:textId="77777777" w:rsidR="005E33EC" w:rsidRPr="007E3078" w:rsidRDefault="005E33EC" w:rsidP="007E3078">
      <w:pPr>
        <w:spacing w:after="0" w:line="240" w:lineRule="auto"/>
        <w:ind w:firstLine="709"/>
        <w:jc w:val="both"/>
        <w:rPr>
          <w:rFonts w:asciiTheme="majorBidi" w:hAnsiTheme="majorBidi" w:cstheme="majorBidi"/>
          <w:i/>
          <w:lang w:val="uk-UA"/>
        </w:rPr>
      </w:pPr>
      <w:r w:rsidRPr="007E3078">
        <w:rPr>
          <w:rFonts w:asciiTheme="majorBidi" w:hAnsiTheme="majorBidi" w:cstheme="majorBidi"/>
          <w:i/>
          <w:lang w:val="uk-UA"/>
        </w:rPr>
        <w:t>У цьому випадку Сторони погоджуються, що зміна умов Договору в частині покращення якості предмету закупівлі відбувається на підставі письмового звернення Сторони Договору із зазначенням підстав та обґрунтування, що зумовили покращення якості предмету закупівлі визначених даним Договором та наданням відповідного документального підтвердження. Під покращенням якості предмету закупівлі Сторони розуміють покращення технічних характеристик Товару тощо.</w:t>
      </w:r>
    </w:p>
    <w:p w14:paraId="6B45D6FA" w14:textId="77777777" w:rsidR="005E33EC" w:rsidRPr="007E3078" w:rsidRDefault="005E33EC" w:rsidP="007E3078">
      <w:pPr>
        <w:shd w:val="clear" w:color="auto" w:fill="FFFFFF"/>
        <w:tabs>
          <w:tab w:val="left" w:pos="709"/>
        </w:tabs>
        <w:spacing w:after="0" w:line="240" w:lineRule="auto"/>
        <w:jc w:val="both"/>
        <w:rPr>
          <w:rFonts w:asciiTheme="majorBidi" w:hAnsiTheme="majorBidi" w:cstheme="majorBidi"/>
          <w:color w:val="000000"/>
          <w:lang w:val="uk-UA" w:eastAsia="ru-RU"/>
        </w:rPr>
      </w:pPr>
      <w:r w:rsidRPr="007E3078">
        <w:rPr>
          <w:rFonts w:asciiTheme="majorBidi" w:hAnsiTheme="majorBidi" w:cstheme="majorBidi"/>
          <w:color w:val="000000"/>
          <w:lang w:val="uk-UA"/>
        </w:rPr>
        <w:t>11.5.4.</w:t>
      </w:r>
      <w:r w:rsidRPr="007E3078">
        <w:rPr>
          <w:rFonts w:asciiTheme="majorBidi" w:hAnsiTheme="majorBidi" w:cstheme="majorBidi"/>
          <w:color w:val="000000"/>
          <w:lang w:val="uk-UA"/>
        </w:rPr>
        <w:tab/>
        <w:t>продовження строку дії договору про закупівлю та/або строку виконання зобов’язань щодо передачі товару,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715526B5" w14:textId="77777777" w:rsidR="005E33EC" w:rsidRPr="007E3078" w:rsidRDefault="005E33EC" w:rsidP="007E3078">
      <w:pPr>
        <w:spacing w:after="0" w:line="240" w:lineRule="auto"/>
        <w:ind w:firstLine="708"/>
        <w:jc w:val="both"/>
        <w:rPr>
          <w:rFonts w:asciiTheme="majorBidi" w:hAnsiTheme="majorBidi" w:cstheme="majorBidi"/>
          <w:bCs/>
          <w:i/>
          <w:lang w:val="uk-UA"/>
        </w:rPr>
      </w:pPr>
      <w:r w:rsidRPr="007E3078">
        <w:rPr>
          <w:rFonts w:asciiTheme="majorBidi" w:hAnsiTheme="majorBidi" w:cstheme="majorBidi"/>
          <w:i/>
          <w:lang w:val="uk-UA"/>
        </w:rPr>
        <w:t>У цьому випадку Сторони погоджуються, що продовження строку дії Договору та/або строку виконання зобов’язань відбувається на підставі письмового звернення Сторони Договору із зазначенням підстав, обґрунтування продовження строку дії даного Договору та/або строку виконання зобов’язання щодо передачі Товару, у тому числі обставин непереборної сили, затримки фінансування витрат Замовника. До письмового звернення Сторона, що звертається додає документ (документи), що документально підтверджують об’єктивні обставини, що спричинили таке продовження;</w:t>
      </w:r>
      <w:r w:rsidRPr="007E3078">
        <w:rPr>
          <w:rFonts w:asciiTheme="majorBidi" w:hAnsiTheme="majorBidi" w:cstheme="majorBidi"/>
          <w:b/>
          <w:i/>
          <w:lang w:val="uk-UA"/>
        </w:rPr>
        <w:t xml:space="preserve"> </w:t>
      </w:r>
      <w:r w:rsidRPr="007E3078">
        <w:rPr>
          <w:rFonts w:asciiTheme="majorBidi" w:hAnsiTheme="majorBidi" w:cstheme="majorBidi"/>
          <w:bCs/>
          <w:i/>
          <w:lang w:val="uk-UA"/>
        </w:rPr>
        <w:t>Форма документального підтвердження об’єктивних обставин визначатиметься Замовником у момент виникнення об’єктивних обставин (з огляду на їхні особливості) з дотриманням чинного законодавства;</w:t>
      </w:r>
    </w:p>
    <w:p w14:paraId="6ABAF18D" w14:textId="77777777" w:rsidR="005E33EC" w:rsidRPr="007E3078" w:rsidRDefault="005E33EC" w:rsidP="007E3078">
      <w:pPr>
        <w:shd w:val="clear" w:color="auto" w:fill="FFFFFF"/>
        <w:tabs>
          <w:tab w:val="left" w:pos="709"/>
        </w:tabs>
        <w:spacing w:after="0" w:line="240" w:lineRule="auto"/>
        <w:jc w:val="both"/>
        <w:rPr>
          <w:rFonts w:asciiTheme="majorBidi" w:hAnsiTheme="majorBidi" w:cstheme="majorBidi"/>
          <w:color w:val="000000"/>
          <w:lang w:val="uk-UA" w:eastAsia="ru-RU"/>
        </w:rPr>
      </w:pPr>
      <w:r w:rsidRPr="007E3078">
        <w:rPr>
          <w:rFonts w:asciiTheme="majorBidi" w:hAnsiTheme="majorBidi" w:cstheme="majorBidi"/>
          <w:color w:val="000000"/>
          <w:lang w:val="uk-UA"/>
        </w:rPr>
        <w:t>11.5.5.</w:t>
      </w:r>
      <w:r w:rsidRPr="007E3078">
        <w:rPr>
          <w:rFonts w:asciiTheme="majorBidi" w:hAnsiTheme="majorBidi" w:cstheme="majorBidi"/>
          <w:color w:val="000000"/>
          <w:lang w:val="uk-UA"/>
        </w:rPr>
        <w:tab/>
        <w:t>погодження зміни ціни в договорі про закупівлю в бік зменшення (без зміни кількості (обсягу) та якості товарів;</w:t>
      </w:r>
    </w:p>
    <w:p w14:paraId="20D19B8C" w14:textId="77777777" w:rsidR="005E33EC" w:rsidRPr="007E3078" w:rsidRDefault="005E33EC" w:rsidP="007E3078">
      <w:pPr>
        <w:spacing w:after="0" w:line="240" w:lineRule="auto"/>
        <w:ind w:firstLine="708"/>
        <w:jc w:val="both"/>
        <w:rPr>
          <w:rFonts w:asciiTheme="majorBidi" w:hAnsiTheme="majorBidi" w:cstheme="majorBidi"/>
          <w:i/>
          <w:lang w:val="uk-UA"/>
        </w:rPr>
      </w:pPr>
      <w:r w:rsidRPr="007E3078">
        <w:rPr>
          <w:rFonts w:asciiTheme="majorBidi" w:hAnsiTheme="majorBidi" w:cstheme="majorBidi"/>
          <w:i/>
          <w:lang w:val="uk-UA"/>
        </w:rPr>
        <w:t>У цьому випадку Сторони погоджуються, що зміна ціни відбувається на підставі письмового звернення Сторони Договору із зазначенням підстав та обґрунтування щодо зміни ціни в бік зменшення;</w:t>
      </w:r>
    </w:p>
    <w:p w14:paraId="2448FDDD" w14:textId="77777777" w:rsidR="005E33EC" w:rsidRPr="007E3078" w:rsidRDefault="005E33EC" w:rsidP="007E3078">
      <w:pPr>
        <w:shd w:val="clear" w:color="auto" w:fill="FFFFFF"/>
        <w:tabs>
          <w:tab w:val="left" w:pos="709"/>
        </w:tabs>
        <w:spacing w:after="0" w:line="240" w:lineRule="auto"/>
        <w:jc w:val="both"/>
        <w:rPr>
          <w:rFonts w:asciiTheme="majorBidi" w:hAnsiTheme="majorBidi" w:cstheme="majorBidi"/>
          <w:color w:val="000000"/>
          <w:lang w:val="uk-UA" w:eastAsia="ru-RU"/>
        </w:rPr>
      </w:pPr>
      <w:r w:rsidRPr="007E3078">
        <w:rPr>
          <w:rFonts w:asciiTheme="majorBidi" w:hAnsiTheme="majorBidi" w:cstheme="majorBidi"/>
          <w:color w:val="000000"/>
          <w:lang w:val="uk-UA"/>
        </w:rPr>
        <w:lastRenderedPageBreak/>
        <w:t>11.5.6.</w:t>
      </w:r>
      <w:r w:rsidRPr="007E3078">
        <w:rPr>
          <w:rFonts w:asciiTheme="majorBidi" w:hAnsiTheme="majorBidi" w:cstheme="majorBidi"/>
          <w:color w:val="000000"/>
          <w:lang w:val="uk-UA"/>
        </w:rPr>
        <w:tab/>
        <w:t xml:space="preserve">зміни ціни в договорі про закупівлю у зв’язку зі зміною ставок податків і зборів та/або зміною умов щодо надання пільг з оподаткування – </w:t>
      </w:r>
      <w:proofErr w:type="spellStart"/>
      <w:r w:rsidRPr="007E3078">
        <w:rPr>
          <w:rFonts w:asciiTheme="majorBidi" w:hAnsiTheme="majorBidi" w:cstheme="majorBidi"/>
          <w:color w:val="000000"/>
          <w:lang w:val="uk-UA"/>
        </w:rPr>
        <w:t>пропорційно</w:t>
      </w:r>
      <w:proofErr w:type="spellEnd"/>
      <w:r w:rsidRPr="007E3078">
        <w:rPr>
          <w:rFonts w:asciiTheme="majorBidi" w:hAnsiTheme="majorBidi" w:cstheme="majorBidi"/>
          <w:color w:val="000000"/>
          <w:lang w:val="uk-UA"/>
        </w:rPr>
        <w:t xml:space="preserve"> до зміни таких ставок та/або пільг з оподаткування, а також у зв’язку зі зміною системи оподаткування </w:t>
      </w:r>
      <w:proofErr w:type="spellStart"/>
      <w:r w:rsidRPr="007E3078">
        <w:rPr>
          <w:rFonts w:asciiTheme="majorBidi" w:hAnsiTheme="majorBidi" w:cstheme="majorBidi"/>
          <w:color w:val="000000"/>
          <w:lang w:val="uk-UA"/>
        </w:rPr>
        <w:t>пропорційно</w:t>
      </w:r>
      <w:proofErr w:type="spellEnd"/>
      <w:r w:rsidRPr="007E3078">
        <w:rPr>
          <w:rFonts w:asciiTheme="majorBidi" w:hAnsiTheme="majorBidi" w:cstheme="majorBidi"/>
          <w:color w:val="000000"/>
          <w:lang w:val="uk-UA"/>
        </w:rPr>
        <w:t xml:space="preserve"> до зміни податкового навантаження внаслідок зміни системи оподаткування;</w:t>
      </w:r>
    </w:p>
    <w:p w14:paraId="1F3FBD03" w14:textId="77777777" w:rsidR="005E33EC" w:rsidRPr="007E3078" w:rsidRDefault="005E33EC" w:rsidP="007E3078">
      <w:pPr>
        <w:spacing w:after="0" w:line="240" w:lineRule="auto"/>
        <w:ind w:firstLine="708"/>
        <w:jc w:val="both"/>
        <w:rPr>
          <w:rFonts w:asciiTheme="majorBidi" w:hAnsiTheme="majorBidi" w:cstheme="majorBidi"/>
          <w:i/>
          <w:lang w:val="uk-UA"/>
        </w:rPr>
      </w:pPr>
      <w:r w:rsidRPr="007E3078">
        <w:rPr>
          <w:rFonts w:asciiTheme="majorBidi" w:hAnsiTheme="majorBidi" w:cstheme="majorBidi"/>
          <w:i/>
          <w:lang w:val="uk-UA"/>
        </w:rPr>
        <w:t>У цьому випадку Сторони погоджуються, що зміну ціни здійснюють у такому порядку:</w:t>
      </w:r>
    </w:p>
    <w:p w14:paraId="6B42D8A1" w14:textId="77777777" w:rsidR="005E33EC" w:rsidRPr="007E3078" w:rsidRDefault="005E33EC" w:rsidP="007E3078">
      <w:pPr>
        <w:numPr>
          <w:ilvl w:val="0"/>
          <w:numId w:val="29"/>
        </w:numPr>
        <w:spacing w:after="0" w:line="240" w:lineRule="auto"/>
        <w:ind w:left="0"/>
        <w:contextualSpacing/>
        <w:jc w:val="both"/>
        <w:rPr>
          <w:rFonts w:asciiTheme="majorBidi" w:eastAsia="Times New Roman" w:hAnsiTheme="majorBidi" w:cstheme="majorBidi"/>
          <w:i/>
          <w:lang w:val="uk-UA"/>
        </w:rPr>
      </w:pPr>
      <w:r w:rsidRPr="007E3078">
        <w:rPr>
          <w:rFonts w:asciiTheme="majorBidi" w:eastAsia="Times New Roman" w:hAnsiTheme="majorBidi" w:cstheme="majorBidi"/>
          <w:i/>
          <w:lang w:val="uk-UA"/>
        </w:rPr>
        <w:t>підставою для зміни ціни є письмове звернення Сторони Договору та набрання чинності документу, яким затверджені чи встановлені такі ставки податків і збори та/або зміни умов щодо надання пільг з оподаткування;</w:t>
      </w:r>
    </w:p>
    <w:p w14:paraId="7E7D8FB2" w14:textId="77777777" w:rsidR="005E33EC" w:rsidRPr="007E3078" w:rsidRDefault="005E33EC" w:rsidP="007E3078">
      <w:pPr>
        <w:numPr>
          <w:ilvl w:val="0"/>
          <w:numId w:val="29"/>
        </w:numPr>
        <w:spacing w:after="0" w:line="240" w:lineRule="auto"/>
        <w:ind w:left="0"/>
        <w:contextualSpacing/>
        <w:jc w:val="both"/>
        <w:rPr>
          <w:rFonts w:asciiTheme="majorBidi" w:eastAsia="Times New Roman" w:hAnsiTheme="majorBidi" w:cstheme="majorBidi"/>
          <w:i/>
          <w:lang w:val="uk-UA"/>
        </w:rPr>
      </w:pPr>
      <w:r w:rsidRPr="007E3078">
        <w:rPr>
          <w:rFonts w:asciiTheme="majorBidi" w:eastAsia="Times New Roman" w:hAnsiTheme="majorBidi" w:cstheme="majorBidi"/>
          <w:i/>
          <w:lang w:val="uk-UA"/>
        </w:rPr>
        <w:t>сторони погоджуються, що Сторона, яка звертається з пропозицією про внесення змін з підстав визначених даним пунктом обов’язково до письмового звернення надає документ, який встановлює/змінює такі ставки податків і збори та/або змінює умови щодо надання пільг з оподаткування;</w:t>
      </w:r>
    </w:p>
    <w:p w14:paraId="31FE9F91" w14:textId="77777777" w:rsidR="005E33EC" w:rsidRPr="007E3078" w:rsidRDefault="005E33EC" w:rsidP="007E3078">
      <w:pPr>
        <w:numPr>
          <w:ilvl w:val="0"/>
          <w:numId w:val="29"/>
        </w:numPr>
        <w:spacing w:after="0" w:line="240" w:lineRule="auto"/>
        <w:ind w:left="0"/>
        <w:contextualSpacing/>
        <w:jc w:val="both"/>
        <w:rPr>
          <w:rFonts w:asciiTheme="majorBidi" w:eastAsia="Times New Roman" w:hAnsiTheme="majorBidi" w:cstheme="majorBidi"/>
          <w:i/>
          <w:lang w:val="uk-UA"/>
        </w:rPr>
      </w:pPr>
      <w:r w:rsidRPr="007E3078">
        <w:rPr>
          <w:rFonts w:asciiTheme="majorBidi" w:eastAsia="Times New Roman" w:hAnsiTheme="majorBidi" w:cstheme="majorBidi"/>
          <w:i/>
          <w:lang w:val="uk-UA"/>
        </w:rPr>
        <w:t>нову (змінену) ціну Сторони застосовують з дня введення в дію відповідного документу, яким затверджені чи встановлені такі ставки податків і зборів та/або зміни щодо надання умов пільг з оподаткування;</w:t>
      </w:r>
    </w:p>
    <w:p w14:paraId="103C59EA" w14:textId="77777777" w:rsidR="005E33EC" w:rsidRPr="007E3078" w:rsidRDefault="005E33EC" w:rsidP="007E3078">
      <w:pPr>
        <w:numPr>
          <w:ilvl w:val="0"/>
          <w:numId w:val="29"/>
        </w:numPr>
        <w:spacing w:after="0" w:line="240" w:lineRule="auto"/>
        <w:ind w:left="0"/>
        <w:contextualSpacing/>
        <w:jc w:val="both"/>
        <w:rPr>
          <w:rFonts w:asciiTheme="majorBidi" w:eastAsia="Times New Roman" w:hAnsiTheme="majorBidi" w:cstheme="majorBidi"/>
          <w:i/>
          <w:lang w:val="uk-UA"/>
        </w:rPr>
      </w:pPr>
      <w:r w:rsidRPr="007E3078">
        <w:rPr>
          <w:rFonts w:asciiTheme="majorBidi" w:eastAsia="Times New Roman" w:hAnsiTheme="majorBidi" w:cstheme="majorBidi"/>
          <w:i/>
          <w:lang w:val="uk-UA"/>
        </w:rPr>
        <w:t xml:space="preserve">зміна ціни відбувається </w:t>
      </w:r>
      <w:proofErr w:type="spellStart"/>
      <w:r w:rsidRPr="007E3078">
        <w:rPr>
          <w:rFonts w:asciiTheme="majorBidi" w:eastAsia="Times New Roman" w:hAnsiTheme="majorBidi" w:cstheme="majorBidi"/>
          <w:i/>
          <w:lang w:val="uk-UA"/>
        </w:rPr>
        <w:t>пропорційно</w:t>
      </w:r>
      <w:proofErr w:type="spellEnd"/>
      <w:r w:rsidRPr="007E3078">
        <w:rPr>
          <w:rFonts w:asciiTheme="majorBidi" w:eastAsia="Times New Roman" w:hAnsiTheme="majorBidi" w:cstheme="majorBidi"/>
          <w:i/>
          <w:lang w:val="uk-UA"/>
        </w:rPr>
        <w:t xml:space="preserve"> зміненій (зміненим) частині (частинам) складової такої ціни, в тому числі і загальна вартість Договору;</w:t>
      </w:r>
    </w:p>
    <w:p w14:paraId="7652307C" w14:textId="77777777" w:rsidR="005E33EC" w:rsidRPr="007E3078" w:rsidRDefault="005E33EC" w:rsidP="007E3078">
      <w:pPr>
        <w:shd w:val="clear" w:color="auto" w:fill="FFFFFF"/>
        <w:tabs>
          <w:tab w:val="left" w:pos="709"/>
        </w:tabs>
        <w:spacing w:after="0" w:line="240" w:lineRule="auto"/>
        <w:jc w:val="both"/>
        <w:rPr>
          <w:rFonts w:asciiTheme="majorBidi" w:hAnsiTheme="majorBidi" w:cstheme="majorBidi"/>
          <w:color w:val="000000"/>
          <w:lang w:val="uk-UA" w:eastAsia="ru-RU"/>
        </w:rPr>
      </w:pPr>
      <w:r w:rsidRPr="007E3078">
        <w:rPr>
          <w:rFonts w:asciiTheme="majorBidi" w:hAnsiTheme="majorBidi" w:cstheme="majorBidi"/>
          <w:color w:val="000000"/>
          <w:lang w:val="uk-UA"/>
        </w:rPr>
        <w:t>11.5.7.</w:t>
      </w:r>
      <w:r w:rsidRPr="007E3078">
        <w:rPr>
          <w:rFonts w:asciiTheme="majorBidi" w:hAnsiTheme="majorBidi" w:cstheme="majorBidi"/>
          <w:color w:val="000000"/>
          <w:lang w:val="uk-UA"/>
        </w:rPr>
        <w:tab/>
        <w:t xml:space="preserve">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7E3078">
        <w:rPr>
          <w:rFonts w:asciiTheme="majorBidi" w:hAnsiTheme="majorBidi" w:cstheme="majorBidi"/>
          <w:color w:val="000000"/>
          <w:lang w:val="uk-UA"/>
        </w:rPr>
        <w:t>Platts</w:t>
      </w:r>
      <w:proofErr w:type="spellEnd"/>
      <w:r w:rsidRPr="007E3078">
        <w:rPr>
          <w:rFonts w:asciiTheme="majorBidi" w:hAnsiTheme="majorBidi" w:cstheme="majorBidi"/>
          <w:color w:val="000000"/>
          <w:lang w:val="uk-UA"/>
        </w:rPr>
        <w:t xml:space="preserve">,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 </w:t>
      </w:r>
    </w:p>
    <w:p w14:paraId="4A1AF404" w14:textId="77777777" w:rsidR="005E33EC" w:rsidRPr="007E3078" w:rsidRDefault="005E33EC" w:rsidP="007E3078">
      <w:pPr>
        <w:spacing w:after="0" w:line="240" w:lineRule="auto"/>
        <w:jc w:val="both"/>
        <w:rPr>
          <w:rFonts w:asciiTheme="majorBidi" w:hAnsiTheme="majorBidi" w:cstheme="majorBidi"/>
          <w:i/>
          <w:lang w:val="uk-UA"/>
        </w:rPr>
      </w:pPr>
      <w:r w:rsidRPr="007E3078">
        <w:rPr>
          <w:rFonts w:asciiTheme="majorBidi" w:hAnsiTheme="majorBidi" w:cstheme="majorBidi"/>
          <w:i/>
          <w:lang w:val="uk-UA"/>
        </w:rPr>
        <w:t>У цьому випадку Сторони погоджуються, що зміну ціни здійснюють у такому порядку:</w:t>
      </w:r>
    </w:p>
    <w:p w14:paraId="071017BF" w14:textId="77777777" w:rsidR="005E33EC" w:rsidRPr="007E3078" w:rsidRDefault="005E33EC" w:rsidP="007E3078">
      <w:pPr>
        <w:numPr>
          <w:ilvl w:val="0"/>
          <w:numId w:val="30"/>
        </w:numPr>
        <w:spacing w:after="0" w:line="240" w:lineRule="auto"/>
        <w:ind w:left="0"/>
        <w:contextualSpacing/>
        <w:jc w:val="both"/>
        <w:rPr>
          <w:rFonts w:asciiTheme="majorBidi" w:eastAsia="Times New Roman" w:hAnsiTheme="majorBidi" w:cstheme="majorBidi"/>
          <w:i/>
          <w:lang w:val="uk-UA"/>
        </w:rPr>
      </w:pPr>
      <w:r w:rsidRPr="007E3078">
        <w:rPr>
          <w:rFonts w:asciiTheme="majorBidi" w:eastAsia="Times New Roman" w:hAnsiTheme="majorBidi" w:cstheme="majorBidi"/>
          <w:i/>
          <w:lang w:val="uk-UA"/>
        </w:rPr>
        <w:t>підставою для зміни ціни є письмове звернення Сторони Договору, у разі настання однієї або декілька підстав визначених даним пунктом;</w:t>
      </w:r>
    </w:p>
    <w:p w14:paraId="0F6BA925" w14:textId="77777777" w:rsidR="005E33EC" w:rsidRPr="007E3078" w:rsidRDefault="005E33EC" w:rsidP="007E3078">
      <w:pPr>
        <w:numPr>
          <w:ilvl w:val="0"/>
          <w:numId w:val="30"/>
        </w:numPr>
        <w:spacing w:after="0" w:line="240" w:lineRule="auto"/>
        <w:ind w:left="0"/>
        <w:contextualSpacing/>
        <w:jc w:val="both"/>
        <w:rPr>
          <w:rFonts w:asciiTheme="majorBidi" w:eastAsia="Times New Roman" w:hAnsiTheme="majorBidi" w:cstheme="majorBidi"/>
          <w:i/>
          <w:lang w:val="uk-UA"/>
        </w:rPr>
      </w:pPr>
      <w:r w:rsidRPr="007E3078">
        <w:rPr>
          <w:rFonts w:asciiTheme="majorBidi" w:eastAsia="Times New Roman" w:hAnsiTheme="majorBidi" w:cstheme="majorBidi"/>
          <w:i/>
          <w:lang w:val="uk-UA"/>
        </w:rPr>
        <w:t xml:space="preserve">сторони погоджуються, що Сторона, яка звертається з пропозицією про внесення змін з підстав визначених даним пунктом обов’язково до письмового звернення надає документ, який підтверджує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7E3078">
        <w:rPr>
          <w:rFonts w:asciiTheme="majorBidi" w:eastAsia="Times New Roman" w:hAnsiTheme="majorBidi" w:cstheme="majorBidi"/>
          <w:i/>
          <w:lang w:val="uk-UA"/>
        </w:rPr>
        <w:t>Platts</w:t>
      </w:r>
      <w:proofErr w:type="spellEnd"/>
      <w:r w:rsidRPr="007E3078">
        <w:rPr>
          <w:rFonts w:asciiTheme="majorBidi" w:eastAsia="Times New Roman" w:hAnsiTheme="majorBidi" w:cstheme="majorBidi"/>
          <w:i/>
          <w:lang w:val="uk-UA"/>
        </w:rPr>
        <w:t>, ARGUS, регульованих цін (тарифів), нормативів.</w:t>
      </w:r>
    </w:p>
    <w:p w14:paraId="4902B69B" w14:textId="251A8D3E" w:rsidR="005E33EC" w:rsidRDefault="005E33EC" w:rsidP="007E3078">
      <w:pPr>
        <w:numPr>
          <w:ilvl w:val="0"/>
          <w:numId w:val="30"/>
        </w:numPr>
        <w:spacing w:after="0" w:line="240" w:lineRule="auto"/>
        <w:ind w:left="0"/>
        <w:contextualSpacing/>
        <w:jc w:val="both"/>
        <w:rPr>
          <w:rFonts w:asciiTheme="majorBidi" w:eastAsia="Times New Roman" w:hAnsiTheme="majorBidi" w:cstheme="majorBidi"/>
          <w:i/>
          <w:lang w:val="uk-UA"/>
        </w:rPr>
      </w:pPr>
      <w:r w:rsidRPr="007E3078">
        <w:rPr>
          <w:rFonts w:asciiTheme="majorBidi" w:eastAsia="Times New Roman" w:hAnsiTheme="majorBidi" w:cstheme="majorBidi"/>
          <w:i/>
          <w:lang w:val="uk-UA"/>
        </w:rPr>
        <w:t xml:space="preserve">нову (змінену) ціну у разі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7E3078">
        <w:rPr>
          <w:rFonts w:asciiTheme="majorBidi" w:eastAsia="Times New Roman" w:hAnsiTheme="majorBidi" w:cstheme="majorBidi"/>
          <w:i/>
          <w:lang w:val="uk-UA"/>
        </w:rPr>
        <w:t>Platts</w:t>
      </w:r>
      <w:proofErr w:type="spellEnd"/>
      <w:r w:rsidRPr="007E3078">
        <w:rPr>
          <w:rFonts w:asciiTheme="majorBidi" w:eastAsia="Times New Roman" w:hAnsiTheme="majorBidi" w:cstheme="majorBidi"/>
          <w:i/>
          <w:lang w:val="uk-UA"/>
        </w:rPr>
        <w:t>, ARGUS, регульованих цін (тарифів), нормативів Сторони застосовують з дня введення в дію відповідного документу, яким затвердженні чи встановленні регульовані ціни (тарифи) і нормативи, що застосовуються у даному Договорі, якщо інше не встановлено чинним законодавством України (у тому числі відповідними документом)</w:t>
      </w:r>
      <w:r w:rsidR="007E3078" w:rsidRPr="007E3078">
        <w:rPr>
          <w:rFonts w:asciiTheme="majorBidi" w:eastAsia="Times New Roman" w:hAnsiTheme="majorBidi" w:cstheme="majorBidi"/>
          <w:i/>
          <w:lang w:val="uk-UA"/>
        </w:rPr>
        <w:t>.</w:t>
      </w:r>
    </w:p>
    <w:p w14:paraId="67726725" w14:textId="3AA5A077" w:rsidR="00172FF9" w:rsidRPr="00172FF9" w:rsidRDefault="00172FF9" w:rsidP="00172FF9">
      <w:pPr>
        <w:spacing w:after="0" w:line="240" w:lineRule="auto"/>
        <w:contextualSpacing/>
        <w:jc w:val="both"/>
        <w:rPr>
          <w:rFonts w:asciiTheme="majorBidi" w:eastAsia="Times New Roman" w:hAnsiTheme="majorBidi" w:cstheme="majorBidi"/>
          <w:i/>
          <w:iCs/>
          <w:lang w:val="uk-UA"/>
        </w:rPr>
      </w:pPr>
      <w:r w:rsidRPr="00172FF9">
        <w:rPr>
          <w:rFonts w:asciiTheme="majorBidi" w:eastAsia="Times New Roman" w:hAnsiTheme="majorBidi" w:cstheme="majorBidi"/>
          <w:iCs/>
          <w:lang w:val="uk-UA"/>
        </w:rPr>
        <w:t>11.5.8. зміни умов у зв’язку із застосуванням положень частини шостої статті 41 Закону,</w:t>
      </w:r>
      <w:r w:rsidRPr="00172FF9">
        <w:rPr>
          <w:rFonts w:asciiTheme="majorBidi" w:eastAsia="Times New Roman" w:hAnsiTheme="majorBidi" w:cstheme="majorBidi"/>
          <w:i/>
          <w:iCs/>
          <w:lang w:val="uk-UA"/>
        </w:rPr>
        <w:t xml:space="preserve"> </w:t>
      </w:r>
      <w:r w:rsidRPr="00172FF9">
        <w:rPr>
          <w:rFonts w:asciiTheme="majorBidi" w:eastAsia="Times New Roman" w:hAnsiTheme="majorBidi" w:cstheme="majorBidi"/>
          <w:iCs/>
          <w:lang w:val="uk-UA"/>
        </w:rPr>
        <w:t>а саме дія договору про закупівлю може бути продовжена на строк, достатній для проведення процедури закупівлі на початку наступного року в обсязі, що не перевищує 20 відсотків суми, визначеної в початковому договорі про закупівлю, укладеному в попередньому році, якщо видатки на досягнення цієї цілі затверджено в установленому порядку</w:t>
      </w:r>
      <w:r w:rsidRPr="00172FF9">
        <w:rPr>
          <w:rFonts w:asciiTheme="majorBidi" w:eastAsia="Times New Roman" w:hAnsiTheme="majorBidi" w:cstheme="majorBidi"/>
          <w:i/>
          <w:iCs/>
          <w:lang w:val="uk-UA"/>
        </w:rPr>
        <w:t>. Ці зміни можуть бути внесені до закінчення терміну дії договору про закупівлю. 20 % будуть відраховуватись від початкової суми укладеного договору про закупівлю на момент укладення договору про закупівлю згідно з ціною переможця процедури закупівлі.</w:t>
      </w:r>
    </w:p>
    <w:p w14:paraId="06A950A1" w14:textId="2AEBE87C" w:rsidR="00172FF9" w:rsidRPr="00172FF9" w:rsidRDefault="00172FF9" w:rsidP="00172FF9">
      <w:pPr>
        <w:spacing w:after="0" w:line="240" w:lineRule="auto"/>
        <w:contextualSpacing/>
        <w:jc w:val="both"/>
        <w:rPr>
          <w:rFonts w:asciiTheme="majorBidi" w:eastAsia="Times New Roman" w:hAnsiTheme="majorBidi" w:cstheme="majorBidi"/>
          <w:iCs/>
          <w:lang w:val="uk-UA"/>
        </w:rPr>
      </w:pPr>
    </w:p>
    <w:p w14:paraId="370BEBEF" w14:textId="77777777" w:rsidR="001E1455" w:rsidRPr="007E3078" w:rsidRDefault="001E1455" w:rsidP="007E3078">
      <w:pPr>
        <w:shd w:val="clear" w:color="auto" w:fill="FFFFFF"/>
        <w:tabs>
          <w:tab w:val="left" w:pos="0"/>
          <w:tab w:val="left" w:pos="9000"/>
        </w:tabs>
        <w:spacing w:after="0" w:line="240" w:lineRule="auto"/>
        <w:mirrorIndents/>
        <w:jc w:val="center"/>
        <w:rPr>
          <w:rFonts w:asciiTheme="majorBidi" w:eastAsia="Times New Roman" w:hAnsiTheme="majorBidi" w:cstheme="majorBidi"/>
          <w:b/>
          <w:color w:val="000000"/>
          <w:lang w:val="uk-UA" w:eastAsia="ru-RU"/>
        </w:rPr>
      </w:pPr>
      <w:r w:rsidRPr="007E3078">
        <w:rPr>
          <w:rFonts w:asciiTheme="majorBidi" w:eastAsia="Times New Roman" w:hAnsiTheme="majorBidi" w:cstheme="majorBidi"/>
          <w:b/>
          <w:color w:val="000000"/>
          <w:lang w:val="uk-UA" w:eastAsia="ru-RU"/>
        </w:rPr>
        <w:t>12. Антикорупційне застереження</w:t>
      </w:r>
    </w:p>
    <w:p w14:paraId="5F6705FD" w14:textId="77777777" w:rsidR="001E1455" w:rsidRPr="007E3078" w:rsidRDefault="001E1455" w:rsidP="007E3078">
      <w:pPr>
        <w:shd w:val="clear" w:color="auto" w:fill="FFFFFF"/>
        <w:tabs>
          <w:tab w:val="left" w:pos="0"/>
          <w:tab w:val="left" w:pos="9000"/>
        </w:tabs>
        <w:spacing w:after="0" w:line="240" w:lineRule="auto"/>
        <w:mirrorIndents/>
        <w:jc w:val="both"/>
        <w:rPr>
          <w:rFonts w:asciiTheme="majorBidi" w:eastAsia="Times New Roman" w:hAnsiTheme="majorBidi" w:cstheme="majorBidi"/>
          <w:color w:val="000000"/>
          <w:lang w:val="uk-UA" w:eastAsia="ru-RU"/>
        </w:rPr>
      </w:pPr>
      <w:r w:rsidRPr="007E3078">
        <w:rPr>
          <w:rFonts w:asciiTheme="majorBidi" w:eastAsia="Times New Roman" w:hAnsiTheme="majorBidi" w:cstheme="majorBidi"/>
          <w:color w:val="000000"/>
          <w:lang w:val="uk-UA" w:eastAsia="ru-RU"/>
        </w:rPr>
        <w:t>12.1. Сторони підтверджують, що під час виконання цього договору про закупівлю Сторони, а також їх афілійовані особи та працівники зобов’язуються: дотримуватись чинного законодавства України та відповідних міжнародно-правових актів щодо запобігання, виявлення та протидії корупції, а також запобігання та протидії легалізації (відмиванню) доходів, одержаних злочинним шляхом; вживати всіх можливих заходів, які є необхідними та достатніми для запобігання, виявлення і протидії корупції у своїй діяльності;  не пропонувати, не обіцяти, не надавати, не приймати пропозицій, обіцянок чи надання неправомірної вигоди (грошових коштів або іншого майна, переваг, пільг, послуг, нематеріальних активів, будь-якої іншої вигоди нематеріального чи негрошового характеру без законних на те підстав) прямо або опосередковано будь-яким особам / від будь-яких осіб за вчинення чи невчинення такою особою будь-яких дій з метою отримання неправомірної вигоди (обіцянки неправомірної вигоди) від таких осіб.</w:t>
      </w:r>
    </w:p>
    <w:p w14:paraId="0E5DB6C5" w14:textId="569AFB83" w:rsidR="001E1455" w:rsidRDefault="001E1455" w:rsidP="007E3078">
      <w:pPr>
        <w:shd w:val="clear" w:color="auto" w:fill="FFFFFF"/>
        <w:tabs>
          <w:tab w:val="left" w:pos="0"/>
          <w:tab w:val="left" w:pos="9000"/>
        </w:tabs>
        <w:spacing w:after="0" w:line="240" w:lineRule="auto"/>
        <w:mirrorIndents/>
        <w:jc w:val="both"/>
        <w:rPr>
          <w:rFonts w:asciiTheme="majorBidi" w:eastAsia="Times New Roman" w:hAnsiTheme="majorBidi" w:cstheme="majorBidi"/>
          <w:color w:val="000000"/>
          <w:lang w:val="uk-UA" w:eastAsia="ru-RU"/>
        </w:rPr>
      </w:pPr>
      <w:r w:rsidRPr="007E3078">
        <w:rPr>
          <w:rFonts w:asciiTheme="majorBidi" w:eastAsia="Times New Roman" w:hAnsiTheme="majorBidi" w:cstheme="majorBidi"/>
          <w:color w:val="000000"/>
          <w:lang w:val="uk-UA" w:eastAsia="ru-RU"/>
        </w:rPr>
        <w:t xml:space="preserve">12.2. У разі отримання однією зі Сторін відомостей про вчинення особою / особами, визначеними у цьому договорі про закупівлю, заборонених до вчинення у цьому розділі дій, та/або відомостей, що </w:t>
      </w:r>
      <w:r w:rsidRPr="007E3078">
        <w:rPr>
          <w:rFonts w:asciiTheme="majorBidi" w:eastAsia="Times New Roman" w:hAnsiTheme="majorBidi" w:cstheme="majorBidi"/>
          <w:color w:val="000000"/>
          <w:lang w:val="uk-UA" w:eastAsia="ru-RU"/>
        </w:rPr>
        <w:lastRenderedPageBreak/>
        <w:t>відбулося або може відбутися корупційне правопорушення за участю вказаної особи / осіб, така Сторона має право направити іншій Стороні вимогу надати пояснення з цього приводу.</w:t>
      </w:r>
    </w:p>
    <w:p w14:paraId="12AFBF56" w14:textId="7B4C0B8C" w:rsidR="0076047A" w:rsidRDefault="0076047A" w:rsidP="007E3078">
      <w:pPr>
        <w:shd w:val="clear" w:color="auto" w:fill="FFFFFF"/>
        <w:tabs>
          <w:tab w:val="left" w:pos="0"/>
          <w:tab w:val="left" w:pos="9000"/>
        </w:tabs>
        <w:spacing w:after="0" w:line="240" w:lineRule="auto"/>
        <w:mirrorIndents/>
        <w:jc w:val="both"/>
        <w:rPr>
          <w:rFonts w:asciiTheme="majorBidi" w:eastAsia="Times New Roman" w:hAnsiTheme="majorBidi" w:cstheme="majorBidi"/>
          <w:color w:val="000000"/>
          <w:lang w:val="uk-UA" w:eastAsia="ru-RU"/>
        </w:rPr>
      </w:pPr>
    </w:p>
    <w:p w14:paraId="22051407" w14:textId="517BAE1F" w:rsidR="0076047A" w:rsidRPr="0076047A" w:rsidRDefault="0076047A" w:rsidP="0076047A">
      <w:pPr>
        <w:shd w:val="clear" w:color="auto" w:fill="FFFFFF"/>
        <w:tabs>
          <w:tab w:val="left" w:pos="0"/>
          <w:tab w:val="left" w:pos="9000"/>
        </w:tabs>
        <w:spacing w:after="0" w:line="240" w:lineRule="auto"/>
        <w:mirrorIndents/>
        <w:jc w:val="center"/>
        <w:rPr>
          <w:rFonts w:asciiTheme="majorBidi" w:eastAsia="Times New Roman" w:hAnsiTheme="majorBidi" w:cstheme="majorBidi"/>
          <w:b/>
          <w:color w:val="000000"/>
          <w:lang w:val="uk-UA" w:eastAsia="ru-RU"/>
        </w:rPr>
      </w:pPr>
      <w:r w:rsidRPr="0076047A">
        <w:rPr>
          <w:rFonts w:asciiTheme="majorBidi" w:eastAsia="Times New Roman" w:hAnsiTheme="majorBidi" w:cstheme="majorBidi"/>
          <w:b/>
          <w:color w:val="000000"/>
          <w:lang w:val="uk-UA" w:eastAsia="ru-RU"/>
        </w:rPr>
        <w:t>1</w:t>
      </w:r>
      <w:r>
        <w:rPr>
          <w:rFonts w:asciiTheme="majorBidi" w:eastAsia="Times New Roman" w:hAnsiTheme="majorBidi" w:cstheme="majorBidi"/>
          <w:b/>
          <w:color w:val="000000"/>
          <w:lang w:val="uk-UA" w:eastAsia="ru-RU"/>
        </w:rPr>
        <w:t>3</w:t>
      </w:r>
      <w:r w:rsidRPr="0076047A">
        <w:rPr>
          <w:rFonts w:asciiTheme="majorBidi" w:eastAsia="Times New Roman" w:hAnsiTheme="majorBidi" w:cstheme="majorBidi"/>
          <w:b/>
          <w:color w:val="000000"/>
          <w:lang w:val="uk-UA" w:eastAsia="ru-RU"/>
        </w:rPr>
        <w:t>. Додатки до Договору</w:t>
      </w:r>
    </w:p>
    <w:p w14:paraId="37DE084A" w14:textId="14FF8C41" w:rsidR="0076047A" w:rsidRPr="0076047A" w:rsidRDefault="0076047A" w:rsidP="0076047A">
      <w:pPr>
        <w:shd w:val="clear" w:color="auto" w:fill="FFFFFF"/>
        <w:tabs>
          <w:tab w:val="left" w:pos="0"/>
          <w:tab w:val="left" w:pos="9000"/>
        </w:tabs>
        <w:spacing w:after="0" w:line="240" w:lineRule="auto"/>
        <w:mirrorIndents/>
        <w:jc w:val="both"/>
        <w:rPr>
          <w:rFonts w:asciiTheme="majorBidi" w:eastAsia="Times New Roman" w:hAnsiTheme="majorBidi" w:cstheme="majorBidi"/>
          <w:color w:val="000000"/>
          <w:lang w:val="uk-UA" w:eastAsia="ru-RU"/>
        </w:rPr>
      </w:pPr>
      <w:r w:rsidRPr="0076047A">
        <w:rPr>
          <w:rFonts w:asciiTheme="majorBidi" w:eastAsia="Times New Roman" w:hAnsiTheme="majorBidi" w:cstheme="majorBidi"/>
          <w:color w:val="000000"/>
          <w:lang w:val="uk-UA" w:eastAsia="ru-RU"/>
        </w:rPr>
        <w:t>1</w:t>
      </w:r>
      <w:r>
        <w:rPr>
          <w:rFonts w:asciiTheme="majorBidi" w:eastAsia="Times New Roman" w:hAnsiTheme="majorBidi" w:cstheme="majorBidi"/>
          <w:color w:val="000000"/>
          <w:lang w:val="uk-UA" w:eastAsia="ru-RU"/>
        </w:rPr>
        <w:t>3</w:t>
      </w:r>
      <w:r w:rsidRPr="0076047A">
        <w:rPr>
          <w:rFonts w:asciiTheme="majorBidi" w:eastAsia="Times New Roman" w:hAnsiTheme="majorBidi" w:cstheme="majorBidi"/>
          <w:color w:val="000000"/>
          <w:lang w:val="uk-UA" w:eastAsia="ru-RU"/>
        </w:rPr>
        <w:t xml:space="preserve">.1.  Невід’ємною частиною цього Договору є: </w:t>
      </w:r>
    </w:p>
    <w:p w14:paraId="78406FC3" w14:textId="35C4B3F3" w:rsidR="0076047A" w:rsidRPr="0076047A" w:rsidRDefault="0076047A" w:rsidP="0076047A">
      <w:pPr>
        <w:shd w:val="clear" w:color="auto" w:fill="FFFFFF"/>
        <w:tabs>
          <w:tab w:val="left" w:pos="0"/>
          <w:tab w:val="left" w:pos="9000"/>
        </w:tabs>
        <w:spacing w:after="0" w:line="240" w:lineRule="auto"/>
        <w:mirrorIndents/>
        <w:jc w:val="both"/>
        <w:rPr>
          <w:rFonts w:asciiTheme="majorBidi" w:eastAsia="Times New Roman" w:hAnsiTheme="majorBidi" w:cstheme="majorBidi"/>
          <w:color w:val="000000"/>
          <w:lang w:val="uk-UA" w:eastAsia="ru-RU"/>
        </w:rPr>
      </w:pPr>
      <w:r w:rsidRPr="0076047A">
        <w:rPr>
          <w:rFonts w:asciiTheme="majorBidi" w:eastAsia="Times New Roman" w:hAnsiTheme="majorBidi" w:cstheme="majorBidi"/>
          <w:color w:val="000000"/>
          <w:lang w:val="uk-UA" w:eastAsia="ru-RU"/>
        </w:rPr>
        <w:t xml:space="preserve">13.1.1.  Додаток 1 -  Специфікація </w:t>
      </w:r>
    </w:p>
    <w:p w14:paraId="0253A77D" w14:textId="77777777" w:rsidR="0076047A" w:rsidRPr="0076047A" w:rsidRDefault="0076047A" w:rsidP="0076047A">
      <w:pPr>
        <w:shd w:val="clear" w:color="auto" w:fill="FFFFFF"/>
        <w:tabs>
          <w:tab w:val="left" w:pos="0"/>
          <w:tab w:val="left" w:pos="9000"/>
        </w:tabs>
        <w:spacing w:after="0" w:line="240" w:lineRule="auto"/>
        <w:mirrorIndents/>
        <w:jc w:val="both"/>
        <w:rPr>
          <w:rFonts w:asciiTheme="majorBidi" w:eastAsia="Times New Roman" w:hAnsiTheme="majorBidi" w:cstheme="majorBidi"/>
          <w:color w:val="000000"/>
          <w:lang w:val="uk-UA" w:eastAsia="ru-RU"/>
        </w:rPr>
      </w:pPr>
      <w:r w:rsidRPr="0076047A">
        <w:rPr>
          <w:rFonts w:asciiTheme="majorBidi" w:eastAsia="Times New Roman" w:hAnsiTheme="majorBidi" w:cstheme="majorBidi"/>
          <w:color w:val="000000"/>
          <w:lang w:val="uk-UA" w:eastAsia="ru-RU"/>
        </w:rPr>
        <w:t xml:space="preserve">13.1.2. Додаток 2 -   </w:t>
      </w:r>
      <w:r w:rsidRPr="007A5F08">
        <w:rPr>
          <w:rFonts w:asciiTheme="majorBidi" w:eastAsia="Times New Roman" w:hAnsiTheme="majorBidi" w:cstheme="majorBidi"/>
          <w:color w:val="000000"/>
          <w:lang w:val="uk-UA" w:eastAsia="ru-RU"/>
        </w:rPr>
        <w:t xml:space="preserve">Технічна специфікація </w:t>
      </w:r>
    </w:p>
    <w:p w14:paraId="5BF0DE1E" w14:textId="5E4D0820" w:rsidR="0076047A" w:rsidRPr="0076047A" w:rsidRDefault="0076047A" w:rsidP="0076047A">
      <w:pPr>
        <w:shd w:val="clear" w:color="auto" w:fill="FFFFFF"/>
        <w:tabs>
          <w:tab w:val="left" w:pos="0"/>
          <w:tab w:val="left" w:pos="9000"/>
        </w:tabs>
        <w:spacing w:after="0" w:line="240" w:lineRule="auto"/>
        <w:mirrorIndents/>
        <w:jc w:val="both"/>
        <w:rPr>
          <w:rFonts w:asciiTheme="majorBidi" w:eastAsia="Times New Roman" w:hAnsiTheme="majorBidi" w:cstheme="majorBidi"/>
          <w:color w:val="000000"/>
          <w:lang w:val="uk-UA" w:eastAsia="ru-RU"/>
        </w:rPr>
      </w:pPr>
    </w:p>
    <w:p w14:paraId="6AA780FA" w14:textId="77777777" w:rsidR="001E1455" w:rsidRPr="007E3078" w:rsidRDefault="001E1455" w:rsidP="007E3078">
      <w:pPr>
        <w:shd w:val="clear" w:color="auto" w:fill="FFFFFF"/>
        <w:tabs>
          <w:tab w:val="left" w:pos="709"/>
        </w:tabs>
        <w:spacing w:after="0" w:line="240" w:lineRule="auto"/>
        <w:jc w:val="both"/>
        <w:rPr>
          <w:rFonts w:asciiTheme="majorBidi" w:hAnsiTheme="majorBidi" w:cstheme="majorBidi"/>
          <w:color w:val="000000"/>
          <w:lang w:val="uk-UA"/>
        </w:rPr>
      </w:pPr>
    </w:p>
    <w:p w14:paraId="782F332C" w14:textId="72E79D52" w:rsidR="00974B28" w:rsidRPr="007E3078" w:rsidRDefault="00974B28" w:rsidP="007E3078">
      <w:pPr>
        <w:keepNext/>
        <w:tabs>
          <w:tab w:val="left" w:pos="9000"/>
        </w:tabs>
        <w:spacing w:after="0" w:line="240" w:lineRule="auto"/>
        <w:jc w:val="center"/>
        <w:outlineLvl w:val="2"/>
        <w:rPr>
          <w:rFonts w:asciiTheme="majorBidi" w:hAnsiTheme="majorBidi" w:cstheme="majorBidi"/>
          <w:color w:val="000000"/>
          <w:lang w:val="uk-UA"/>
        </w:rPr>
      </w:pPr>
      <w:r w:rsidRPr="007E3078">
        <w:rPr>
          <w:rFonts w:asciiTheme="majorBidi" w:eastAsia="Times New Roman" w:hAnsiTheme="majorBidi" w:cstheme="majorBidi"/>
          <w:b/>
          <w:bCs/>
          <w:color w:val="000000"/>
          <w:lang w:val="uk-UA"/>
        </w:rPr>
        <w:t>1</w:t>
      </w:r>
      <w:r w:rsidR="0076047A">
        <w:rPr>
          <w:rFonts w:asciiTheme="majorBidi" w:eastAsia="Times New Roman" w:hAnsiTheme="majorBidi" w:cstheme="majorBidi"/>
          <w:b/>
          <w:bCs/>
          <w:color w:val="000000"/>
          <w:lang w:val="uk-UA"/>
        </w:rPr>
        <w:t>4</w:t>
      </w:r>
      <w:r w:rsidRPr="007E3078">
        <w:rPr>
          <w:rFonts w:asciiTheme="majorBidi" w:eastAsia="Times New Roman" w:hAnsiTheme="majorBidi" w:cstheme="majorBidi"/>
          <w:b/>
          <w:bCs/>
          <w:color w:val="000000"/>
          <w:lang w:val="uk-UA"/>
        </w:rPr>
        <w:t>. Місце знаходження та банківські реквізити</w:t>
      </w:r>
    </w:p>
    <w:tbl>
      <w:tblPr>
        <w:tblW w:w="9781" w:type="dxa"/>
        <w:tblInd w:w="108" w:type="dxa"/>
        <w:tblLook w:val="0000" w:firstRow="0" w:lastRow="0" w:firstColumn="0" w:lastColumn="0" w:noHBand="0" w:noVBand="0"/>
      </w:tblPr>
      <w:tblGrid>
        <w:gridCol w:w="5312"/>
        <w:gridCol w:w="4469"/>
      </w:tblGrid>
      <w:tr w:rsidR="0044060A" w:rsidRPr="007E3078" w14:paraId="3CAA1416" w14:textId="77777777" w:rsidTr="00761B1E">
        <w:tc>
          <w:tcPr>
            <w:tcW w:w="5312" w:type="dxa"/>
            <w:tcBorders>
              <w:top w:val="single" w:sz="1" w:space="0" w:color="000000"/>
              <w:left w:val="single" w:sz="1" w:space="0" w:color="000000"/>
              <w:bottom w:val="single" w:sz="1" w:space="0" w:color="000000"/>
            </w:tcBorders>
            <w:shd w:val="clear" w:color="auto" w:fill="FFFFFF"/>
          </w:tcPr>
          <w:p w14:paraId="28029272" w14:textId="6D12A6C1" w:rsidR="0044060A" w:rsidRPr="007E3078" w:rsidRDefault="0044060A" w:rsidP="00635EC1">
            <w:pPr>
              <w:spacing w:after="0" w:line="240" w:lineRule="auto"/>
              <w:jc w:val="center"/>
              <w:rPr>
                <w:rFonts w:asciiTheme="majorBidi" w:eastAsia="Times New Roman" w:hAnsiTheme="majorBidi" w:cstheme="majorBidi"/>
                <w:b/>
                <w:lang w:val="uk-UA" w:eastAsia="ru-RU"/>
              </w:rPr>
            </w:pPr>
            <w:r w:rsidRPr="007E3078">
              <w:rPr>
                <w:rFonts w:asciiTheme="majorBidi" w:hAnsiTheme="majorBidi" w:cstheme="majorBidi"/>
                <w:b/>
                <w:lang w:val="uk-UA"/>
              </w:rPr>
              <w:t>ПОКУПЕЦЬ</w:t>
            </w:r>
          </w:p>
        </w:tc>
        <w:tc>
          <w:tcPr>
            <w:tcW w:w="4469" w:type="dxa"/>
            <w:tcBorders>
              <w:top w:val="single" w:sz="1" w:space="0" w:color="000000"/>
              <w:left w:val="single" w:sz="1" w:space="0" w:color="000000"/>
              <w:bottom w:val="single" w:sz="1" w:space="0" w:color="000000"/>
              <w:right w:val="single" w:sz="1" w:space="0" w:color="000000"/>
            </w:tcBorders>
            <w:shd w:val="clear" w:color="auto" w:fill="FFFFFF"/>
          </w:tcPr>
          <w:p w14:paraId="2125A7FB" w14:textId="55AD1BDC" w:rsidR="0044060A" w:rsidRPr="007E3078" w:rsidRDefault="0044060A" w:rsidP="00635EC1">
            <w:pPr>
              <w:spacing w:after="0" w:line="240" w:lineRule="auto"/>
              <w:jc w:val="center"/>
              <w:rPr>
                <w:rFonts w:asciiTheme="majorBidi" w:hAnsiTheme="majorBidi" w:cstheme="majorBidi"/>
                <w:lang w:val="uk-UA"/>
              </w:rPr>
            </w:pPr>
            <w:r w:rsidRPr="007E3078">
              <w:rPr>
                <w:rFonts w:asciiTheme="majorBidi" w:hAnsiTheme="majorBidi" w:cstheme="majorBidi"/>
                <w:b/>
                <w:lang w:val="uk-UA"/>
              </w:rPr>
              <w:t>ПОСТАЧАЛЬНИК</w:t>
            </w:r>
          </w:p>
        </w:tc>
      </w:tr>
      <w:tr w:rsidR="00635EC1" w:rsidRPr="007E3078" w14:paraId="7FDFF4DD" w14:textId="77777777" w:rsidTr="00761B1E">
        <w:tc>
          <w:tcPr>
            <w:tcW w:w="5312" w:type="dxa"/>
            <w:tcBorders>
              <w:top w:val="single" w:sz="1" w:space="0" w:color="000000"/>
              <w:left w:val="single" w:sz="1" w:space="0" w:color="000000"/>
              <w:bottom w:val="single" w:sz="1" w:space="0" w:color="000000"/>
            </w:tcBorders>
            <w:shd w:val="clear" w:color="auto" w:fill="FFFFFF"/>
          </w:tcPr>
          <w:p w14:paraId="7F6F5150" w14:textId="77777777" w:rsidR="00635EC1" w:rsidRPr="007E3078" w:rsidRDefault="00635EC1" w:rsidP="00635EC1">
            <w:pPr>
              <w:widowControl w:val="0"/>
              <w:tabs>
                <w:tab w:val="left" w:pos="0"/>
              </w:tabs>
              <w:spacing w:after="0" w:line="240" w:lineRule="auto"/>
              <w:jc w:val="center"/>
              <w:rPr>
                <w:rFonts w:asciiTheme="majorBidi" w:eastAsia="Times New Roman" w:hAnsiTheme="majorBidi" w:cstheme="majorBidi"/>
                <w:b/>
                <w:lang w:val="uk-UA" w:eastAsia="ru-RU"/>
              </w:rPr>
            </w:pPr>
            <w:r w:rsidRPr="007E3078">
              <w:rPr>
                <w:rFonts w:asciiTheme="majorBidi" w:eastAsia="Times New Roman" w:hAnsiTheme="majorBidi" w:cstheme="majorBidi"/>
                <w:b/>
                <w:lang w:val="uk-UA" w:eastAsia="ru-RU"/>
              </w:rPr>
              <w:t>УПРАВЛІННЯ ОСВІТИ</w:t>
            </w:r>
          </w:p>
          <w:p w14:paraId="41634DB5" w14:textId="6C8F6F48" w:rsidR="00635EC1" w:rsidRPr="007E3078" w:rsidRDefault="00635EC1" w:rsidP="00635EC1">
            <w:pPr>
              <w:spacing w:after="0" w:line="240" w:lineRule="auto"/>
              <w:jc w:val="center"/>
              <w:rPr>
                <w:rFonts w:asciiTheme="majorBidi" w:hAnsiTheme="majorBidi" w:cstheme="majorBidi"/>
                <w:b/>
                <w:lang w:val="uk-UA"/>
              </w:rPr>
            </w:pPr>
            <w:r w:rsidRPr="007E3078">
              <w:rPr>
                <w:rFonts w:asciiTheme="majorBidi" w:eastAsia="Times New Roman" w:hAnsiTheme="majorBidi" w:cstheme="majorBidi"/>
                <w:b/>
                <w:lang w:val="uk-UA" w:eastAsia="ru-RU"/>
              </w:rPr>
              <w:t>ЧЕРНІВЕЦЬКОЇ МІСЬКОЇ РАДИ</w:t>
            </w:r>
          </w:p>
        </w:tc>
        <w:tc>
          <w:tcPr>
            <w:tcW w:w="4469" w:type="dxa"/>
            <w:tcBorders>
              <w:top w:val="single" w:sz="1" w:space="0" w:color="000000"/>
              <w:left w:val="single" w:sz="1" w:space="0" w:color="000000"/>
              <w:bottom w:val="single" w:sz="1" w:space="0" w:color="000000"/>
              <w:right w:val="single" w:sz="1" w:space="0" w:color="000000"/>
            </w:tcBorders>
            <w:shd w:val="clear" w:color="auto" w:fill="FFFFFF"/>
          </w:tcPr>
          <w:p w14:paraId="19A8E82E" w14:textId="77777777" w:rsidR="00635EC1" w:rsidRPr="007E3078" w:rsidRDefault="00635EC1" w:rsidP="007E3078">
            <w:pPr>
              <w:spacing w:after="0" w:line="240" w:lineRule="auto"/>
              <w:jc w:val="center"/>
              <w:rPr>
                <w:rFonts w:asciiTheme="majorBidi" w:hAnsiTheme="majorBidi" w:cstheme="majorBidi"/>
                <w:b/>
                <w:lang w:val="uk-UA"/>
              </w:rPr>
            </w:pPr>
          </w:p>
        </w:tc>
      </w:tr>
      <w:tr w:rsidR="0044060A" w:rsidRPr="007E3078" w14:paraId="6A480367" w14:textId="77777777" w:rsidTr="00761B1E">
        <w:tc>
          <w:tcPr>
            <w:tcW w:w="5312" w:type="dxa"/>
            <w:tcBorders>
              <w:top w:val="single" w:sz="1" w:space="0" w:color="000000"/>
              <w:left w:val="single" w:sz="1" w:space="0" w:color="000000"/>
              <w:bottom w:val="single" w:sz="1" w:space="0" w:color="000000"/>
            </w:tcBorders>
            <w:shd w:val="clear" w:color="auto" w:fill="FFFFFF"/>
          </w:tcPr>
          <w:p w14:paraId="63D169E7" w14:textId="77777777" w:rsidR="0044060A" w:rsidRPr="007E3078" w:rsidRDefault="0044060A" w:rsidP="007E3078">
            <w:pPr>
              <w:spacing w:after="0" w:line="240" w:lineRule="auto"/>
              <w:jc w:val="center"/>
              <w:rPr>
                <w:rFonts w:asciiTheme="majorBidi" w:hAnsiTheme="majorBidi" w:cstheme="majorBidi"/>
                <w:lang w:val="uk-UA"/>
              </w:rPr>
            </w:pPr>
          </w:p>
          <w:p w14:paraId="73D8C1EB" w14:textId="77777777" w:rsidR="0044060A" w:rsidRPr="007E3078" w:rsidRDefault="0044060A" w:rsidP="007E3078">
            <w:pPr>
              <w:widowControl w:val="0"/>
              <w:tabs>
                <w:tab w:val="left" w:pos="0"/>
              </w:tabs>
              <w:spacing w:after="0" w:line="240" w:lineRule="auto"/>
              <w:rPr>
                <w:rFonts w:asciiTheme="majorBidi" w:eastAsia="Times New Roman" w:hAnsiTheme="majorBidi" w:cstheme="majorBidi"/>
                <w:lang w:val="uk-UA" w:eastAsia="ru-RU"/>
              </w:rPr>
            </w:pPr>
            <w:r w:rsidRPr="007E3078">
              <w:rPr>
                <w:rFonts w:asciiTheme="majorBidi" w:eastAsia="Times New Roman" w:hAnsiTheme="majorBidi" w:cstheme="majorBidi"/>
                <w:lang w:val="uk-UA" w:eastAsia="ru-RU"/>
              </w:rPr>
              <w:t>58029 м. Чернівці, вул. Героїв Майдану, 176</w:t>
            </w:r>
          </w:p>
          <w:p w14:paraId="5D945000" w14:textId="77777777" w:rsidR="0044060A" w:rsidRPr="007E3078" w:rsidRDefault="0044060A" w:rsidP="007E3078">
            <w:pPr>
              <w:widowControl w:val="0"/>
              <w:tabs>
                <w:tab w:val="left" w:pos="0"/>
              </w:tabs>
              <w:spacing w:after="0" w:line="240" w:lineRule="auto"/>
              <w:rPr>
                <w:rFonts w:asciiTheme="majorBidi" w:eastAsia="Times New Roman" w:hAnsiTheme="majorBidi" w:cstheme="majorBidi"/>
                <w:lang w:val="uk-UA" w:eastAsia="ru-RU"/>
              </w:rPr>
            </w:pPr>
            <w:r w:rsidRPr="007E3078">
              <w:rPr>
                <w:rFonts w:asciiTheme="majorBidi" w:eastAsia="Times New Roman" w:hAnsiTheme="majorBidi" w:cstheme="majorBidi"/>
                <w:lang w:val="uk-UA" w:eastAsia="ru-RU"/>
              </w:rPr>
              <w:t>Код ЄДРПОУ: 02147345</w:t>
            </w:r>
          </w:p>
          <w:p w14:paraId="1DCE051E" w14:textId="77777777" w:rsidR="0044060A" w:rsidRPr="007E3078" w:rsidRDefault="0044060A" w:rsidP="007E3078">
            <w:pPr>
              <w:widowControl w:val="0"/>
              <w:tabs>
                <w:tab w:val="left" w:pos="0"/>
              </w:tabs>
              <w:spacing w:after="0" w:line="240" w:lineRule="auto"/>
              <w:rPr>
                <w:rFonts w:asciiTheme="majorBidi" w:eastAsia="Times New Roman" w:hAnsiTheme="majorBidi" w:cstheme="majorBidi"/>
                <w:lang w:val="uk-UA" w:eastAsia="ru-RU"/>
              </w:rPr>
            </w:pPr>
            <w:r w:rsidRPr="007E3078">
              <w:rPr>
                <w:rFonts w:asciiTheme="majorBidi" w:eastAsia="Times New Roman" w:hAnsiTheme="majorBidi" w:cstheme="majorBidi"/>
                <w:lang w:val="uk-UA" w:eastAsia="ru-RU"/>
              </w:rPr>
              <w:t>Р/р UA______________________________</w:t>
            </w:r>
          </w:p>
          <w:p w14:paraId="03A6FFB5" w14:textId="77777777" w:rsidR="0044060A" w:rsidRPr="007E3078" w:rsidRDefault="0044060A" w:rsidP="007E3078">
            <w:pPr>
              <w:widowControl w:val="0"/>
              <w:tabs>
                <w:tab w:val="left" w:pos="0"/>
              </w:tabs>
              <w:spacing w:after="0" w:line="240" w:lineRule="auto"/>
              <w:rPr>
                <w:rFonts w:asciiTheme="majorBidi" w:eastAsia="Times New Roman" w:hAnsiTheme="majorBidi" w:cstheme="majorBidi"/>
                <w:lang w:val="uk-UA" w:eastAsia="ru-RU"/>
              </w:rPr>
            </w:pPr>
            <w:r w:rsidRPr="007E3078">
              <w:rPr>
                <w:rFonts w:asciiTheme="majorBidi" w:eastAsia="Times New Roman" w:hAnsiTheme="majorBidi" w:cstheme="majorBidi"/>
                <w:lang w:val="uk-UA" w:eastAsia="ru-RU"/>
              </w:rPr>
              <w:t>____________________________________</w:t>
            </w:r>
          </w:p>
          <w:p w14:paraId="38AC71E2" w14:textId="77777777" w:rsidR="0044060A" w:rsidRPr="007E3078" w:rsidRDefault="0044060A" w:rsidP="007E3078">
            <w:pPr>
              <w:widowControl w:val="0"/>
              <w:tabs>
                <w:tab w:val="left" w:pos="0"/>
              </w:tabs>
              <w:spacing w:after="0" w:line="240" w:lineRule="auto"/>
              <w:rPr>
                <w:rFonts w:asciiTheme="majorBidi" w:eastAsia="Times New Roman" w:hAnsiTheme="majorBidi" w:cstheme="majorBidi"/>
                <w:lang w:val="uk-UA" w:eastAsia="ru-RU"/>
              </w:rPr>
            </w:pPr>
            <w:r w:rsidRPr="007E3078">
              <w:rPr>
                <w:rFonts w:asciiTheme="majorBidi" w:eastAsia="Times New Roman" w:hAnsiTheme="majorBidi" w:cstheme="majorBidi"/>
                <w:lang w:val="uk-UA" w:eastAsia="ru-RU"/>
              </w:rPr>
              <w:t>в ДКСУ м. Київ, МФО 820172</w:t>
            </w:r>
          </w:p>
          <w:p w14:paraId="4A99CE9B" w14:textId="77777777" w:rsidR="0044060A" w:rsidRPr="007E3078" w:rsidRDefault="00B331B9" w:rsidP="007E3078">
            <w:pPr>
              <w:widowControl w:val="0"/>
              <w:tabs>
                <w:tab w:val="left" w:pos="0"/>
              </w:tabs>
              <w:spacing w:after="0" w:line="240" w:lineRule="auto"/>
              <w:rPr>
                <w:rFonts w:asciiTheme="majorBidi" w:eastAsia="Times New Roman" w:hAnsiTheme="majorBidi" w:cstheme="majorBidi"/>
                <w:lang w:val="uk-UA" w:eastAsia="ru-RU"/>
              </w:rPr>
            </w:pPr>
            <w:hyperlink r:id="rId8" w:history="1">
              <w:r w:rsidR="0044060A" w:rsidRPr="007E3078">
                <w:rPr>
                  <w:rStyle w:val="a3"/>
                  <w:rFonts w:asciiTheme="majorBidi" w:eastAsia="Times New Roman" w:hAnsiTheme="majorBidi" w:cstheme="majorBidi"/>
                  <w:lang w:val="uk-UA" w:eastAsia="ru-RU"/>
                </w:rPr>
                <w:t>osvitacv@gmail.com</w:t>
              </w:r>
            </w:hyperlink>
            <w:r w:rsidR="0044060A" w:rsidRPr="007E3078">
              <w:rPr>
                <w:rFonts w:asciiTheme="majorBidi" w:eastAsia="Times New Roman" w:hAnsiTheme="majorBidi" w:cstheme="majorBidi"/>
                <w:lang w:val="uk-UA" w:eastAsia="ru-RU"/>
              </w:rPr>
              <w:t xml:space="preserve"> </w:t>
            </w:r>
          </w:p>
          <w:p w14:paraId="0997F28B" w14:textId="77777777" w:rsidR="0044060A" w:rsidRPr="007E3078" w:rsidRDefault="0044060A" w:rsidP="007E3078">
            <w:pPr>
              <w:widowControl w:val="0"/>
              <w:tabs>
                <w:tab w:val="left" w:pos="0"/>
              </w:tabs>
              <w:spacing w:after="0" w:line="240" w:lineRule="auto"/>
              <w:rPr>
                <w:rFonts w:asciiTheme="majorBidi" w:eastAsia="Times New Roman" w:hAnsiTheme="majorBidi" w:cstheme="majorBidi"/>
                <w:lang w:val="uk-UA" w:eastAsia="ru-RU"/>
              </w:rPr>
            </w:pPr>
            <w:r w:rsidRPr="007E3078">
              <w:rPr>
                <w:rFonts w:asciiTheme="majorBidi" w:eastAsia="Times New Roman" w:hAnsiTheme="majorBidi" w:cstheme="majorBidi"/>
                <w:lang w:val="uk-UA" w:eastAsia="ru-RU"/>
              </w:rPr>
              <w:t>+380372-53-30-87</w:t>
            </w:r>
          </w:p>
          <w:p w14:paraId="254076FE" w14:textId="77777777" w:rsidR="0044060A" w:rsidRPr="007E3078" w:rsidRDefault="0044060A" w:rsidP="007E3078">
            <w:pPr>
              <w:widowControl w:val="0"/>
              <w:tabs>
                <w:tab w:val="left" w:pos="0"/>
              </w:tabs>
              <w:spacing w:after="0" w:line="240" w:lineRule="auto"/>
              <w:rPr>
                <w:rFonts w:asciiTheme="majorBidi" w:eastAsia="Times New Roman" w:hAnsiTheme="majorBidi" w:cstheme="majorBidi"/>
                <w:lang w:val="uk-UA" w:eastAsia="ru-RU"/>
              </w:rPr>
            </w:pPr>
          </w:p>
          <w:p w14:paraId="3521C677" w14:textId="77777777" w:rsidR="0044060A" w:rsidRPr="007E3078" w:rsidRDefault="0044060A" w:rsidP="007E3078">
            <w:pPr>
              <w:widowControl w:val="0"/>
              <w:tabs>
                <w:tab w:val="left" w:pos="0"/>
              </w:tabs>
              <w:spacing w:after="0" w:line="240" w:lineRule="auto"/>
              <w:rPr>
                <w:rFonts w:asciiTheme="majorBidi" w:eastAsia="Times New Roman" w:hAnsiTheme="majorBidi" w:cstheme="majorBidi"/>
                <w:lang w:val="uk-UA" w:eastAsia="ru-RU"/>
              </w:rPr>
            </w:pPr>
          </w:p>
          <w:p w14:paraId="62ADFB0C" w14:textId="77777777" w:rsidR="0044060A" w:rsidRPr="007E3078" w:rsidRDefault="0044060A" w:rsidP="007E3078">
            <w:pPr>
              <w:widowControl w:val="0"/>
              <w:tabs>
                <w:tab w:val="left" w:pos="0"/>
              </w:tabs>
              <w:spacing w:after="0" w:line="240" w:lineRule="auto"/>
              <w:rPr>
                <w:rFonts w:asciiTheme="majorBidi" w:eastAsia="Times New Roman" w:hAnsiTheme="majorBidi" w:cstheme="majorBidi"/>
                <w:lang w:val="uk-UA" w:eastAsia="ru-RU"/>
              </w:rPr>
            </w:pPr>
          </w:p>
          <w:p w14:paraId="4784E7C8" w14:textId="77777777" w:rsidR="0044060A" w:rsidRPr="007E3078" w:rsidRDefault="0044060A" w:rsidP="007E3078">
            <w:pPr>
              <w:widowControl w:val="0"/>
              <w:tabs>
                <w:tab w:val="left" w:pos="0"/>
              </w:tabs>
              <w:spacing w:after="0" w:line="240" w:lineRule="auto"/>
              <w:rPr>
                <w:rFonts w:asciiTheme="majorBidi" w:eastAsia="Times New Roman" w:hAnsiTheme="majorBidi" w:cstheme="majorBidi"/>
                <w:lang w:val="uk-UA" w:eastAsia="ru-RU"/>
              </w:rPr>
            </w:pPr>
            <w:r w:rsidRPr="007E3078">
              <w:rPr>
                <w:rFonts w:asciiTheme="majorBidi" w:eastAsia="Times New Roman" w:hAnsiTheme="majorBidi" w:cstheme="majorBidi"/>
                <w:lang w:val="uk-UA" w:eastAsia="ru-RU"/>
              </w:rPr>
              <w:t>_________________/____________________/</w:t>
            </w:r>
          </w:p>
          <w:p w14:paraId="50BCB720" w14:textId="77777777" w:rsidR="0044060A" w:rsidRPr="007E3078" w:rsidRDefault="0044060A" w:rsidP="007E3078">
            <w:pPr>
              <w:widowControl w:val="0"/>
              <w:tabs>
                <w:tab w:val="left" w:pos="0"/>
              </w:tabs>
              <w:spacing w:after="0" w:line="240" w:lineRule="auto"/>
              <w:rPr>
                <w:rFonts w:asciiTheme="majorBidi" w:eastAsia="Times New Roman" w:hAnsiTheme="majorBidi" w:cstheme="majorBidi"/>
                <w:lang w:val="uk-UA" w:eastAsia="ru-RU"/>
              </w:rPr>
            </w:pPr>
          </w:p>
        </w:tc>
        <w:tc>
          <w:tcPr>
            <w:tcW w:w="4469" w:type="dxa"/>
            <w:tcBorders>
              <w:top w:val="single" w:sz="1" w:space="0" w:color="000000"/>
              <w:left w:val="single" w:sz="1" w:space="0" w:color="000000"/>
              <w:bottom w:val="single" w:sz="1" w:space="0" w:color="000000"/>
              <w:right w:val="single" w:sz="1" w:space="0" w:color="000000"/>
            </w:tcBorders>
            <w:shd w:val="clear" w:color="auto" w:fill="FFFFFF"/>
          </w:tcPr>
          <w:p w14:paraId="72CA2DCC" w14:textId="77777777" w:rsidR="0044060A" w:rsidRPr="007E3078" w:rsidRDefault="0044060A" w:rsidP="007E3078">
            <w:pPr>
              <w:pStyle w:val="ac"/>
              <w:jc w:val="center"/>
              <w:rPr>
                <w:rFonts w:asciiTheme="majorBidi" w:hAnsiTheme="majorBidi" w:cstheme="majorBidi"/>
                <w:b/>
                <w:color w:val="FF0000"/>
                <w:szCs w:val="22"/>
                <w:lang w:val="uk-UA"/>
              </w:rPr>
            </w:pPr>
          </w:p>
          <w:p w14:paraId="514BEFE2" w14:textId="77777777" w:rsidR="0044060A" w:rsidRPr="007E3078" w:rsidRDefault="0044060A" w:rsidP="007E3078">
            <w:pPr>
              <w:pStyle w:val="ac"/>
              <w:rPr>
                <w:rFonts w:asciiTheme="majorBidi" w:hAnsiTheme="majorBidi" w:cstheme="majorBidi"/>
                <w:b/>
                <w:bCs/>
                <w:szCs w:val="22"/>
                <w:lang w:val="uk-UA"/>
              </w:rPr>
            </w:pPr>
          </w:p>
          <w:p w14:paraId="693E85D8" w14:textId="77777777" w:rsidR="0044060A" w:rsidRPr="007E3078" w:rsidRDefault="0044060A" w:rsidP="007E3078">
            <w:pPr>
              <w:pStyle w:val="ac"/>
              <w:rPr>
                <w:rFonts w:asciiTheme="majorBidi" w:hAnsiTheme="majorBidi" w:cstheme="majorBidi"/>
                <w:b/>
                <w:bCs/>
                <w:szCs w:val="22"/>
                <w:lang w:val="uk-UA"/>
              </w:rPr>
            </w:pPr>
          </w:p>
          <w:p w14:paraId="1EA19A05" w14:textId="77777777" w:rsidR="0044060A" w:rsidRPr="007E3078" w:rsidRDefault="0044060A" w:rsidP="007E3078">
            <w:pPr>
              <w:pStyle w:val="ac"/>
              <w:rPr>
                <w:rFonts w:asciiTheme="majorBidi" w:hAnsiTheme="majorBidi" w:cstheme="majorBidi"/>
                <w:b/>
                <w:bCs/>
                <w:szCs w:val="22"/>
                <w:lang w:val="uk-UA"/>
              </w:rPr>
            </w:pPr>
          </w:p>
          <w:p w14:paraId="389E7088" w14:textId="77777777" w:rsidR="0044060A" w:rsidRPr="007E3078" w:rsidRDefault="0044060A" w:rsidP="007E3078">
            <w:pPr>
              <w:pStyle w:val="ac"/>
              <w:rPr>
                <w:rFonts w:asciiTheme="majorBidi" w:hAnsiTheme="majorBidi" w:cstheme="majorBidi"/>
                <w:b/>
                <w:bCs/>
                <w:szCs w:val="22"/>
                <w:lang w:val="uk-UA"/>
              </w:rPr>
            </w:pPr>
          </w:p>
          <w:p w14:paraId="4D845F47" w14:textId="77777777" w:rsidR="0044060A" w:rsidRPr="007E3078" w:rsidRDefault="0044060A" w:rsidP="007E3078">
            <w:pPr>
              <w:pStyle w:val="ac"/>
              <w:rPr>
                <w:rFonts w:asciiTheme="majorBidi" w:hAnsiTheme="majorBidi" w:cstheme="majorBidi"/>
                <w:szCs w:val="22"/>
                <w:lang w:val="uk-UA"/>
              </w:rPr>
            </w:pPr>
          </w:p>
        </w:tc>
      </w:tr>
    </w:tbl>
    <w:p w14:paraId="2CC46452" w14:textId="77777777" w:rsidR="00974B28" w:rsidRPr="007E3078" w:rsidRDefault="00974B28" w:rsidP="007E3078">
      <w:pPr>
        <w:spacing w:after="0" w:line="240" w:lineRule="auto"/>
        <w:rPr>
          <w:rFonts w:asciiTheme="majorBidi" w:hAnsiTheme="majorBidi" w:cstheme="majorBidi"/>
          <w:lang w:val="uk-UA" w:eastAsia="uk-UA"/>
        </w:rPr>
      </w:pPr>
    </w:p>
    <w:p w14:paraId="0549625A" w14:textId="77777777" w:rsidR="00974B28" w:rsidRPr="007E3078" w:rsidRDefault="00974B28" w:rsidP="007E3078">
      <w:pPr>
        <w:tabs>
          <w:tab w:val="left" w:pos="4820"/>
          <w:tab w:val="left" w:pos="9000"/>
        </w:tabs>
        <w:spacing w:after="0" w:line="240" w:lineRule="auto"/>
        <w:jc w:val="right"/>
        <w:rPr>
          <w:rFonts w:asciiTheme="majorBidi" w:eastAsia="Arial" w:hAnsiTheme="majorBidi" w:cstheme="majorBidi"/>
          <w:lang w:val="uk-UA" w:eastAsia="uk-UA"/>
        </w:rPr>
      </w:pPr>
    </w:p>
    <w:p w14:paraId="6DA62757" w14:textId="77777777" w:rsidR="001E1455" w:rsidRPr="007E3078" w:rsidRDefault="001E1455" w:rsidP="007E3078">
      <w:pPr>
        <w:spacing w:after="0" w:line="240" w:lineRule="auto"/>
        <w:rPr>
          <w:rFonts w:asciiTheme="majorBidi" w:eastAsia="Arial" w:hAnsiTheme="majorBidi" w:cstheme="majorBidi"/>
          <w:lang w:val="uk-UA" w:eastAsia="uk-UA"/>
        </w:rPr>
      </w:pPr>
      <w:r w:rsidRPr="007E3078">
        <w:rPr>
          <w:rFonts w:asciiTheme="majorBidi" w:eastAsia="Arial" w:hAnsiTheme="majorBidi" w:cstheme="majorBidi"/>
          <w:lang w:val="uk-UA" w:eastAsia="uk-UA"/>
        </w:rPr>
        <w:br w:type="page"/>
      </w:r>
    </w:p>
    <w:p w14:paraId="6B4ED1E3" w14:textId="199E6C1C" w:rsidR="00974B28" w:rsidRPr="007E3078" w:rsidRDefault="00974B28" w:rsidP="007E3078">
      <w:pPr>
        <w:tabs>
          <w:tab w:val="left" w:pos="4820"/>
          <w:tab w:val="left" w:pos="9000"/>
        </w:tabs>
        <w:spacing w:after="0" w:line="240" w:lineRule="auto"/>
        <w:jc w:val="right"/>
        <w:rPr>
          <w:rFonts w:asciiTheme="majorBidi" w:eastAsia="Arial" w:hAnsiTheme="majorBidi" w:cstheme="majorBidi"/>
          <w:lang w:val="uk-UA" w:eastAsia="uk-UA"/>
        </w:rPr>
      </w:pPr>
      <w:bookmarkStart w:id="1" w:name="_Hlk198199214"/>
      <w:r w:rsidRPr="007E3078">
        <w:rPr>
          <w:rFonts w:asciiTheme="majorBidi" w:eastAsia="Arial" w:hAnsiTheme="majorBidi" w:cstheme="majorBidi"/>
          <w:lang w:val="uk-UA" w:eastAsia="uk-UA"/>
        </w:rPr>
        <w:lastRenderedPageBreak/>
        <w:t>Додаток 1</w:t>
      </w:r>
    </w:p>
    <w:p w14:paraId="49D6DE56" w14:textId="77777777" w:rsidR="00974B28" w:rsidRPr="007E3078" w:rsidRDefault="00974B28" w:rsidP="007E3078">
      <w:pPr>
        <w:tabs>
          <w:tab w:val="left" w:pos="4820"/>
          <w:tab w:val="left" w:pos="9000"/>
        </w:tabs>
        <w:spacing w:after="0" w:line="240" w:lineRule="auto"/>
        <w:jc w:val="right"/>
        <w:rPr>
          <w:rFonts w:asciiTheme="majorBidi" w:eastAsia="Arial" w:hAnsiTheme="majorBidi" w:cstheme="majorBidi"/>
          <w:lang w:val="uk-UA" w:eastAsia="uk-UA"/>
        </w:rPr>
      </w:pPr>
    </w:p>
    <w:p w14:paraId="531C603C" w14:textId="77777777" w:rsidR="00974B28" w:rsidRPr="007E3078" w:rsidRDefault="00974B28" w:rsidP="007E3078">
      <w:pPr>
        <w:spacing w:after="0" w:line="240" w:lineRule="auto"/>
        <w:jc w:val="right"/>
        <w:rPr>
          <w:rFonts w:asciiTheme="majorBidi" w:hAnsiTheme="majorBidi" w:cstheme="majorBidi"/>
          <w:lang w:val="uk-UA" w:eastAsia="uk-UA"/>
        </w:rPr>
      </w:pPr>
      <w:r w:rsidRPr="007E3078">
        <w:rPr>
          <w:rFonts w:asciiTheme="majorBidi" w:hAnsiTheme="majorBidi" w:cstheme="majorBidi"/>
          <w:lang w:val="uk-UA" w:eastAsia="uk-UA"/>
        </w:rPr>
        <w:t xml:space="preserve">                                                                                                         до Договору  № ___________</w:t>
      </w:r>
    </w:p>
    <w:p w14:paraId="02A4B338" w14:textId="66896E8C" w:rsidR="00974B28" w:rsidRPr="007E3078" w:rsidRDefault="00974B28" w:rsidP="007E3078">
      <w:pPr>
        <w:spacing w:after="0" w:line="240" w:lineRule="auto"/>
        <w:jc w:val="right"/>
        <w:rPr>
          <w:rFonts w:asciiTheme="majorBidi" w:hAnsiTheme="majorBidi" w:cstheme="majorBidi"/>
          <w:lang w:val="uk-UA" w:eastAsia="uk-UA"/>
        </w:rPr>
      </w:pPr>
      <w:r w:rsidRPr="007E3078">
        <w:rPr>
          <w:rFonts w:asciiTheme="majorBidi" w:hAnsiTheme="majorBidi" w:cstheme="majorBidi"/>
          <w:lang w:val="uk-UA" w:eastAsia="uk-UA"/>
        </w:rPr>
        <w:t xml:space="preserve">   від «___» ____________ 202</w:t>
      </w:r>
      <w:r w:rsidR="007E3078">
        <w:rPr>
          <w:rFonts w:asciiTheme="majorBidi" w:hAnsiTheme="majorBidi" w:cstheme="majorBidi"/>
          <w:lang w:val="uk-UA" w:eastAsia="uk-UA"/>
        </w:rPr>
        <w:t>5</w:t>
      </w:r>
      <w:r w:rsidRPr="007E3078">
        <w:rPr>
          <w:rFonts w:asciiTheme="majorBidi" w:hAnsiTheme="majorBidi" w:cstheme="majorBidi"/>
          <w:lang w:val="uk-UA" w:eastAsia="uk-UA"/>
        </w:rPr>
        <w:t xml:space="preserve"> р. </w:t>
      </w:r>
    </w:p>
    <w:bookmarkEnd w:id="1"/>
    <w:p w14:paraId="037C2185" w14:textId="77777777" w:rsidR="00974B28" w:rsidRPr="007E3078" w:rsidRDefault="00974B28" w:rsidP="007E3078">
      <w:pPr>
        <w:tabs>
          <w:tab w:val="left" w:pos="4820"/>
          <w:tab w:val="left" w:pos="9000"/>
        </w:tabs>
        <w:spacing w:after="0" w:line="240" w:lineRule="auto"/>
        <w:jc w:val="right"/>
        <w:rPr>
          <w:rFonts w:asciiTheme="majorBidi" w:eastAsia="Arial" w:hAnsiTheme="majorBidi" w:cstheme="majorBidi"/>
          <w:lang w:val="uk-UA" w:eastAsia="uk-UA"/>
        </w:rPr>
      </w:pPr>
    </w:p>
    <w:p w14:paraId="4C1EAB4F" w14:textId="77777777" w:rsidR="00974B28" w:rsidRPr="007E3078" w:rsidRDefault="00974B28" w:rsidP="007E3078">
      <w:pPr>
        <w:tabs>
          <w:tab w:val="left" w:pos="4820"/>
          <w:tab w:val="left" w:pos="9000"/>
        </w:tabs>
        <w:spacing w:after="0" w:line="240" w:lineRule="auto"/>
        <w:jc w:val="right"/>
        <w:rPr>
          <w:rFonts w:asciiTheme="majorBidi" w:eastAsia="Arial" w:hAnsiTheme="majorBidi" w:cstheme="majorBidi"/>
          <w:lang w:val="uk-UA" w:eastAsia="uk-UA"/>
        </w:rPr>
      </w:pPr>
    </w:p>
    <w:p w14:paraId="4F9EC4D0" w14:textId="77777777" w:rsidR="00974B28" w:rsidRPr="007E3078" w:rsidRDefault="00974B28" w:rsidP="007E3078">
      <w:pPr>
        <w:tabs>
          <w:tab w:val="left" w:pos="4820"/>
          <w:tab w:val="left" w:pos="9000"/>
        </w:tabs>
        <w:spacing w:after="0" w:line="240" w:lineRule="auto"/>
        <w:jc w:val="center"/>
        <w:rPr>
          <w:rFonts w:asciiTheme="majorBidi" w:eastAsia="Arial" w:hAnsiTheme="majorBidi" w:cstheme="majorBidi"/>
          <w:b/>
          <w:lang w:val="uk-UA" w:eastAsia="uk-UA"/>
        </w:rPr>
      </w:pPr>
      <w:bookmarkStart w:id="2" w:name="_Hlk198199598"/>
      <w:r w:rsidRPr="007E3078">
        <w:rPr>
          <w:rFonts w:asciiTheme="majorBidi" w:eastAsia="Arial" w:hAnsiTheme="majorBidi" w:cstheme="majorBidi"/>
          <w:b/>
          <w:lang w:val="uk-UA" w:eastAsia="uk-UA"/>
        </w:rPr>
        <w:t xml:space="preserve">Специфікація </w:t>
      </w:r>
    </w:p>
    <w:bookmarkEnd w:id="2"/>
    <w:p w14:paraId="18F1494A" w14:textId="77777777" w:rsidR="00974B28" w:rsidRPr="007E3078" w:rsidRDefault="00974B28" w:rsidP="007E3078">
      <w:pPr>
        <w:tabs>
          <w:tab w:val="left" w:pos="4820"/>
          <w:tab w:val="left" w:pos="9000"/>
        </w:tabs>
        <w:spacing w:after="0" w:line="240" w:lineRule="auto"/>
        <w:jc w:val="center"/>
        <w:rPr>
          <w:rFonts w:asciiTheme="majorBidi" w:eastAsia="Arial" w:hAnsiTheme="majorBidi" w:cstheme="majorBidi"/>
          <w:b/>
          <w:lang w:val="uk-UA" w:eastAsia="uk-UA"/>
        </w:rPr>
      </w:pPr>
    </w:p>
    <w:tbl>
      <w:tblPr>
        <w:tblW w:w="9843" w:type="dxa"/>
        <w:tblInd w:w="5" w:type="dxa"/>
        <w:tblLayout w:type="fixed"/>
        <w:tblCellMar>
          <w:left w:w="0" w:type="dxa"/>
          <w:right w:w="0" w:type="dxa"/>
        </w:tblCellMar>
        <w:tblLook w:val="0000" w:firstRow="0" w:lastRow="0" w:firstColumn="0" w:lastColumn="0" w:noHBand="0" w:noVBand="0"/>
      </w:tblPr>
      <w:tblGrid>
        <w:gridCol w:w="585"/>
        <w:gridCol w:w="2791"/>
        <w:gridCol w:w="1174"/>
        <w:gridCol w:w="1763"/>
        <w:gridCol w:w="1768"/>
        <w:gridCol w:w="1762"/>
      </w:tblGrid>
      <w:tr w:rsidR="004363F2" w:rsidRPr="007E3078" w14:paraId="64C7E17F" w14:textId="77777777" w:rsidTr="00172FF9">
        <w:trPr>
          <w:trHeight w:val="70"/>
        </w:trPr>
        <w:tc>
          <w:tcPr>
            <w:tcW w:w="585" w:type="dxa"/>
            <w:tcBorders>
              <w:top w:val="single" w:sz="4" w:space="0" w:color="auto"/>
              <w:left w:val="single" w:sz="4" w:space="0" w:color="auto"/>
              <w:bottom w:val="nil"/>
              <w:right w:val="nil"/>
            </w:tcBorders>
            <w:shd w:val="clear" w:color="auto" w:fill="FFFFFF"/>
            <w:vAlign w:val="center"/>
          </w:tcPr>
          <w:p w14:paraId="7B955AAB" w14:textId="77777777" w:rsidR="004363F2" w:rsidRPr="007E3078" w:rsidRDefault="004363F2" w:rsidP="007E3078">
            <w:pPr>
              <w:spacing w:after="0" w:line="240" w:lineRule="auto"/>
              <w:jc w:val="center"/>
              <w:rPr>
                <w:rFonts w:asciiTheme="majorBidi" w:eastAsia="Times New Roman" w:hAnsiTheme="majorBidi" w:cstheme="majorBidi"/>
                <w:b/>
                <w:bCs/>
                <w:color w:val="000000"/>
                <w:lang w:val="uk-UA" w:eastAsia="uk-UA"/>
              </w:rPr>
            </w:pPr>
            <w:r w:rsidRPr="007E3078">
              <w:rPr>
                <w:rFonts w:asciiTheme="majorBidi" w:hAnsiTheme="majorBidi" w:cstheme="majorBidi"/>
                <w:b/>
                <w:lang w:val="uk-UA"/>
              </w:rPr>
              <w:t>№ п/п</w:t>
            </w:r>
          </w:p>
        </w:tc>
        <w:tc>
          <w:tcPr>
            <w:tcW w:w="2791" w:type="dxa"/>
            <w:tcBorders>
              <w:top w:val="single" w:sz="4" w:space="0" w:color="auto"/>
              <w:left w:val="single" w:sz="4" w:space="0" w:color="auto"/>
              <w:bottom w:val="nil"/>
              <w:right w:val="nil"/>
            </w:tcBorders>
            <w:shd w:val="clear" w:color="auto" w:fill="FFFFFF"/>
            <w:vAlign w:val="center"/>
          </w:tcPr>
          <w:p w14:paraId="2BC45A91" w14:textId="77777777" w:rsidR="004363F2" w:rsidRPr="007E3078" w:rsidRDefault="004363F2" w:rsidP="007E3078">
            <w:pPr>
              <w:spacing w:after="0" w:line="240" w:lineRule="auto"/>
              <w:jc w:val="center"/>
              <w:rPr>
                <w:rFonts w:asciiTheme="majorBidi" w:eastAsia="Times New Roman" w:hAnsiTheme="majorBidi" w:cstheme="majorBidi"/>
                <w:color w:val="000000"/>
                <w:lang w:val="uk-UA" w:eastAsia="uk-UA"/>
              </w:rPr>
            </w:pPr>
            <w:r w:rsidRPr="007E3078">
              <w:rPr>
                <w:rFonts w:asciiTheme="majorBidi" w:eastAsia="Times New Roman" w:hAnsiTheme="majorBidi" w:cstheme="majorBidi"/>
                <w:b/>
                <w:bCs/>
                <w:color w:val="000000"/>
                <w:lang w:val="uk-UA" w:eastAsia="uk-UA"/>
              </w:rPr>
              <w:t>Найменування товару</w:t>
            </w:r>
          </w:p>
        </w:tc>
        <w:tc>
          <w:tcPr>
            <w:tcW w:w="1174" w:type="dxa"/>
            <w:tcBorders>
              <w:top w:val="single" w:sz="4" w:space="0" w:color="auto"/>
              <w:left w:val="single" w:sz="4" w:space="0" w:color="auto"/>
              <w:bottom w:val="nil"/>
              <w:right w:val="single" w:sz="4" w:space="0" w:color="auto"/>
            </w:tcBorders>
            <w:shd w:val="clear" w:color="auto" w:fill="FFFFFF"/>
            <w:vAlign w:val="center"/>
          </w:tcPr>
          <w:p w14:paraId="10F1D6E3" w14:textId="77777777" w:rsidR="004363F2" w:rsidRPr="007E3078" w:rsidRDefault="004363F2" w:rsidP="007E3078">
            <w:pPr>
              <w:spacing w:after="0" w:line="240" w:lineRule="auto"/>
              <w:jc w:val="center"/>
              <w:rPr>
                <w:rFonts w:asciiTheme="majorBidi" w:eastAsia="Times New Roman" w:hAnsiTheme="majorBidi" w:cstheme="majorBidi"/>
                <w:color w:val="000000"/>
                <w:lang w:val="uk-UA" w:eastAsia="uk-UA"/>
              </w:rPr>
            </w:pPr>
            <w:r w:rsidRPr="007E3078">
              <w:rPr>
                <w:rFonts w:asciiTheme="majorBidi" w:eastAsia="Times New Roman" w:hAnsiTheme="majorBidi" w:cstheme="majorBidi"/>
                <w:b/>
                <w:bCs/>
                <w:color w:val="000000"/>
                <w:lang w:val="uk-UA" w:eastAsia="uk-UA"/>
              </w:rPr>
              <w:t>Одиниця</w:t>
            </w:r>
          </w:p>
          <w:p w14:paraId="28CD8F6B" w14:textId="77777777" w:rsidR="004363F2" w:rsidRPr="007E3078" w:rsidRDefault="004363F2" w:rsidP="007E3078">
            <w:pPr>
              <w:spacing w:after="0" w:line="240" w:lineRule="auto"/>
              <w:jc w:val="center"/>
              <w:rPr>
                <w:rFonts w:asciiTheme="majorBidi" w:eastAsia="Times New Roman" w:hAnsiTheme="majorBidi" w:cstheme="majorBidi"/>
                <w:color w:val="000000"/>
                <w:lang w:val="uk-UA" w:eastAsia="uk-UA"/>
              </w:rPr>
            </w:pPr>
            <w:r w:rsidRPr="007E3078">
              <w:rPr>
                <w:rFonts w:asciiTheme="majorBidi" w:eastAsia="Times New Roman" w:hAnsiTheme="majorBidi" w:cstheme="majorBidi"/>
                <w:b/>
                <w:bCs/>
                <w:color w:val="000000"/>
                <w:lang w:val="uk-UA" w:eastAsia="uk-UA"/>
              </w:rPr>
              <w:t>виміру</w:t>
            </w:r>
          </w:p>
        </w:tc>
        <w:tc>
          <w:tcPr>
            <w:tcW w:w="1763" w:type="dxa"/>
            <w:tcBorders>
              <w:top w:val="single" w:sz="4" w:space="0" w:color="auto"/>
              <w:left w:val="single" w:sz="4" w:space="0" w:color="auto"/>
              <w:bottom w:val="nil"/>
              <w:right w:val="nil"/>
            </w:tcBorders>
            <w:shd w:val="clear" w:color="auto" w:fill="FFFFFF"/>
            <w:vAlign w:val="center"/>
          </w:tcPr>
          <w:p w14:paraId="7103C440" w14:textId="77777777" w:rsidR="004363F2" w:rsidRPr="007E3078" w:rsidRDefault="004363F2" w:rsidP="007E3078">
            <w:pPr>
              <w:spacing w:after="0" w:line="240" w:lineRule="auto"/>
              <w:jc w:val="center"/>
              <w:rPr>
                <w:rFonts w:asciiTheme="majorBidi" w:eastAsia="Times New Roman" w:hAnsiTheme="majorBidi" w:cstheme="majorBidi"/>
                <w:color w:val="000000"/>
                <w:lang w:val="uk-UA" w:eastAsia="uk-UA"/>
              </w:rPr>
            </w:pPr>
            <w:r w:rsidRPr="007E3078">
              <w:rPr>
                <w:rFonts w:asciiTheme="majorBidi" w:eastAsia="Times New Roman" w:hAnsiTheme="majorBidi" w:cstheme="majorBidi"/>
                <w:b/>
                <w:bCs/>
                <w:color w:val="000000"/>
                <w:lang w:val="uk-UA" w:eastAsia="uk-UA"/>
              </w:rPr>
              <w:t>Кіль</w:t>
            </w:r>
            <w:r w:rsidRPr="007E3078">
              <w:rPr>
                <w:rFonts w:asciiTheme="majorBidi" w:eastAsia="Times New Roman" w:hAnsiTheme="majorBidi" w:cstheme="majorBidi"/>
                <w:b/>
                <w:bCs/>
                <w:color w:val="000000"/>
                <w:lang w:val="uk-UA" w:eastAsia="uk-UA"/>
              </w:rPr>
              <w:softHyphen/>
              <w:t>кість</w:t>
            </w:r>
          </w:p>
        </w:tc>
        <w:tc>
          <w:tcPr>
            <w:tcW w:w="1768" w:type="dxa"/>
            <w:tcBorders>
              <w:top w:val="single" w:sz="4" w:space="0" w:color="auto"/>
              <w:left w:val="single" w:sz="4" w:space="0" w:color="auto"/>
              <w:bottom w:val="nil"/>
              <w:right w:val="nil"/>
            </w:tcBorders>
            <w:shd w:val="clear" w:color="auto" w:fill="FFFFFF"/>
            <w:vAlign w:val="center"/>
          </w:tcPr>
          <w:p w14:paraId="388CB6EC" w14:textId="77777777" w:rsidR="004363F2" w:rsidRPr="007E3078" w:rsidRDefault="004363F2" w:rsidP="007E3078">
            <w:pPr>
              <w:spacing w:after="0" w:line="240" w:lineRule="auto"/>
              <w:jc w:val="center"/>
              <w:rPr>
                <w:rFonts w:asciiTheme="majorBidi" w:eastAsia="Times New Roman" w:hAnsiTheme="majorBidi" w:cstheme="majorBidi"/>
                <w:color w:val="000000"/>
                <w:lang w:val="uk-UA" w:eastAsia="uk-UA"/>
              </w:rPr>
            </w:pPr>
            <w:r w:rsidRPr="007E3078">
              <w:rPr>
                <w:rFonts w:asciiTheme="majorBidi" w:eastAsia="Times New Roman" w:hAnsiTheme="majorBidi" w:cstheme="majorBidi"/>
                <w:b/>
                <w:bCs/>
                <w:color w:val="000000"/>
                <w:lang w:val="uk-UA" w:eastAsia="uk-UA"/>
              </w:rPr>
              <w:t>Ціна за</w:t>
            </w:r>
          </w:p>
          <w:p w14:paraId="09525654" w14:textId="77777777" w:rsidR="004363F2" w:rsidRPr="007E3078" w:rsidRDefault="004363F2" w:rsidP="007E3078">
            <w:pPr>
              <w:spacing w:after="0" w:line="240" w:lineRule="auto"/>
              <w:jc w:val="center"/>
              <w:rPr>
                <w:rFonts w:asciiTheme="majorBidi" w:eastAsia="Times New Roman" w:hAnsiTheme="majorBidi" w:cstheme="majorBidi"/>
                <w:color w:val="000000"/>
                <w:lang w:val="uk-UA" w:eastAsia="uk-UA"/>
              </w:rPr>
            </w:pPr>
            <w:r w:rsidRPr="007E3078">
              <w:rPr>
                <w:rFonts w:asciiTheme="majorBidi" w:eastAsia="Times New Roman" w:hAnsiTheme="majorBidi" w:cstheme="majorBidi"/>
                <w:b/>
                <w:bCs/>
                <w:color w:val="000000"/>
                <w:lang w:val="uk-UA" w:eastAsia="uk-UA"/>
              </w:rPr>
              <w:t>одиницю, грн., з/без ПДВ</w:t>
            </w:r>
          </w:p>
        </w:tc>
        <w:tc>
          <w:tcPr>
            <w:tcW w:w="1762" w:type="dxa"/>
            <w:tcBorders>
              <w:top w:val="single" w:sz="4" w:space="0" w:color="auto"/>
              <w:left w:val="single" w:sz="4" w:space="0" w:color="auto"/>
              <w:bottom w:val="nil"/>
              <w:right w:val="single" w:sz="4" w:space="0" w:color="auto"/>
            </w:tcBorders>
            <w:shd w:val="clear" w:color="auto" w:fill="FFFFFF"/>
            <w:vAlign w:val="center"/>
          </w:tcPr>
          <w:p w14:paraId="36C678C8" w14:textId="77777777" w:rsidR="004363F2" w:rsidRPr="007E3078" w:rsidRDefault="004363F2" w:rsidP="007E3078">
            <w:pPr>
              <w:spacing w:after="0" w:line="240" w:lineRule="auto"/>
              <w:jc w:val="center"/>
              <w:rPr>
                <w:rFonts w:asciiTheme="majorBidi" w:eastAsia="Times New Roman" w:hAnsiTheme="majorBidi" w:cstheme="majorBidi"/>
                <w:color w:val="000000"/>
                <w:lang w:val="uk-UA" w:eastAsia="uk-UA"/>
              </w:rPr>
            </w:pPr>
            <w:r w:rsidRPr="007E3078">
              <w:rPr>
                <w:rFonts w:asciiTheme="majorBidi" w:eastAsia="Times New Roman" w:hAnsiTheme="majorBidi" w:cstheme="majorBidi"/>
                <w:b/>
                <w:bCs/>
                <w:color w:val="000000"/>
                <w:lang w:val="uk-UA" w:eastAsia="uk-UA"/>
              </w:rPr>
              <w:t>Загальна вартість, грн.,</w:t>
            </w:r>
          </w:p>
          <w:p w14:paraId="77146732" w14:textId="77777777" w:rsidR="004363F2" w:rsidRPr="007E3078" w:rsidRDefault="004363F2" w:rsidP="007E3078">
            <w:pPr>
              <w:spacing w:after="0" w:line="240" w:lineRule="auto"/>
              <w:jc w:val="center"/>
              <w:rPr>
                <w:rFonts w:asciiTheme="majorBidi" w:eastAsia="Times New Roman" w:hAnsiTheme="majorBidi" w:cstheme="majorBidi"/>
                <w:color w:val="000000"/>
                <w:lang w:val="uk-UA" w:eastAsia="uk-UA"/>
              </w:rPr>
            </w:pPr>
            <w:r w:rsidRPr="007E3078">
              <w:rPr>
                <w:rFonts w:asciiTheme="majorBidi" w:eastAsia="Times New Roman" w:hAnsiTheme="majorBidi" w:cstheme="majorBidi"/>
                <w:b/>
                <w:bCs/>
                <w:color w:val="000000"/>
                <w:lang w:val="uk-UA" w:eastAsia="uk-UA"/>
              </w:rPr>
              <w:t>з/без ПДВ</w:t>
            </w:r>
          </w:p>
        </w:tc>
      </w:tr>
      <w:tr w:rsidR="004363F2" w:rsidRPr="007E3078" w14:paraId="185EF19E" w14:textId="77777777" w:rsidTr="00172FF9">
        <w:trPr>
          <w:trHeight w:val="70"/>
        </w:trPr>
        <w:tc>
          <w:tcPr>
            <w:tcW w:w="585" w:type="dxa"/>
            <w:tcBorders>
              <w:top w:val="single" w:sz="4" w:space="0" w:color="auto"/>
              <w:left w:val="single" w:sz="4" w:space="0" w:color="auto"/>
              <w:bottom w:val="nil"/>
              <w:right w:val="nil"/>
            </w:tcBorders>
            <w:shd w:val="clear" w:color="auto" w:fill="FFFFFF"/>
            <w:vAlign w:val="center"/>
          </w:tcPr>
          <w:p w14:paraId="6322BA8C" w14:textId="77777777" w:rsidR="004363F2" w:rsidRPr="007E3078" w:rsidRDefault="004363F2" w:rsidP="007E3078">
            <w:pPr>
              <w:spacing w:after="0" w:line="240" w:lineRule="auto"/>
              <w:jc w:val="center"/>
              <w:rPr>
                <w:rFonts w:asciiTheme="majorBidi" w:eastAsia="Times New Roman" w:hAnsiTheme="majorBidi" w:cstheme="majorBidi"/>
                <w:b/>
                <w:color w:val="000000"/>
                <w:lang w:val="uk-UA" w:eastAsia="uk-UA"/>
              </w:rPr>
            </w:pPr>
            <w:r w:rsidRPr="007E3078">
              <w:rPr>
                <w:rFonts w:asciiTheme="majorBidi" w:eastAsia="Times New Roman" w:hAnsiTheme="majorBidi" w:cstheme="majorBidi"/>
                <w:b/>
                <w:color w:val="000000"/>
                <w:lang w:val="uk-UA" w:eastAsia="uk-UA"/>
              </w:rPr>
              <w:t>1.</w:t>
            </w:r>
          </w:p>
        </w:tc>
        <w:tc>
          <w:tcPr>
            <w:tcW w:w="2791" w:type="dxa"/>
            <w:tcBorders>
              <w:top w:val="single" w:sz="4" w:space="0" w:color="auto"/>
              <w:left w:val="single" w:sz="4" w:space="0" w:color="auto"/>
              <w:bottom w:val="nil"/>
              <w:right w:val="nil"/>
            </w:tcBorders>
            <w:shd w:val="clear" w:color="auto" w:fill="FFFFFF"/>
          </w:tcPr>
          <w:p w14:paraId="465B7EE6" w14:textId="31F449DB" w:rsidR="003D2252" w:rsidRPr="00635EC1" w:rsidRDefault="003D2252" w:rsidP="003D2252">
            <w:pPr>
              <w:spacing w:after="0" w:line="259" w:lineRule="auto"/>
              <w:contextualSpacing/>
              <w:jc w:val="both"/>
              <w:rPr>
                <w:rFonts w:ascii="Times New Roman" w:eastAsia="Times New Roman" w:hAnsi="Times New Roman" w:cs="Calibri"/>
                <w:b/>
                <w:bCs/>
                <w:color w:val="000000"/>
                <w:lang w:val="uk-UA" w:eastAsia="ru-RU"/>
              </w:rPr>
            </w:pPr>
            <w:r w:rsidRPr="003D2252">
              <w:rPr>
                <w:rFonts w:ascii="Times New Roman" w:eastAsia="Times New Roman" w:hAnsi="Times New Roman" w:cs="Calibri"/>
                <w:b/>
                <w:bCs/>
                <w:color w:val="000000"/>
                <w:lang w:val="uk-UA" w:eastAsia="ru-RU"/>
              </w:rPr>
              <w:t xml:space="preserve"> </w:t>
            </w:r>
          </w:p>
        </w:tc>
        <w:tc>
          <w:tcPr>
            <w:tcW w:w="1174" w:type="dxa"/>
            <w:tcBorders>
              <w:top w:val="single" w:sz="4" w:space="0" w:color="auto"/>
              <w:left w:val="single" w:sz="4" w:space="0" w:color="auto"/>
              <w:bottom w:val="nil"/>
              <w:right w:val="single" w:sz="4" w:space="0" w:color="auto"/>
            </w:tcBorders>
            <w:shd w:val="clear" w:color="auto" w:fill="FFFFFF"/>
            <w:vAlign w:val="center"/>
          </w:tcPr>
          <w:p w14:paraId="4FCEF11A" w14:textId="5A1C2338" w:rsidR="004363F2" w:rsidRPr="007E3078" w:rsidRDefault="004363F2" w:rsidP="003D2252">
            <w:pPr>
              <w:spacing w:after="0" w:line="240" w:lineRule="auto"/>
              <w:contextualSpacing/>
              <w:jc w:val="center"/>
              <w:rPr>
                <w:rFonts w:asciiTheme="majorBidi" w:hAnsiTheme="majorBidi" w:cstheme="majorBidi"/>
                <w:b/>
                <w:bCs/>
                <w:color w:val="000000"/>
                <w:lang w:val="uk-UA"/>
              </w:rPr>
            </w:pPr>
            <w:proofErr w:type="spellStart"/>
            <w:r w:rsidRPr="007E3078">
              <w:rPr>
                <w:rFonts w:asciiTheme="majorBidi" w:hAnsiTheme="majorBidi" w:cstheme="majorBidi"/>
                <w:b/>
                <w:bCs/>
                <w:color w:val="000000"/>
                <w:lang w:val="uk-UA"/>
              </w:rPr>
              <w:t>шт</w:t>
            </w:r>
            <w:proofErr w:type="spellEnd"/>
          </w:p>
        </w:tc>
        <w:tc>
          <w:tcPr>
            <w:tcW w:w="1763" w:type="dxa"/>
            <w:tcBorders>
              <w:top w:val="single" w:sz="4" w:space="0" w:color="auto"/>
              <w:left w:val="single" w:sz="4" w:space="0" w:color="auto"/>
              <w:bottom w:val="nil"/>
              <w:right w:val="nil"/>
            </w:tcBorders>
            <w:shd w:val="clear" w:color="auto" w:fill="FFFFFF"/>
            <w:vAlign w:val="center"/>
          </w:tcPr>
          <w:p w14:paraId="51044697" w14:textId="03C221A4" w:rsidR="004363F2" w:rsidRPr="007E3078" w:rsidRDefault="004363F2" w:rsidP="003D2252">
            <w:pPr>
              <w:spacing w:after="0" w:line="240" w:lineRule="auto"/>
              <w:contextualSpacing/>
              <w:jc w:val="center"/>
              <w:rPr>
                <w:rFonts w:asciiTheme="majorBidi" w:hAnsiTheme="majorBidi" w:cstheme="majorBidi"/>
                <w:b/>
                <w:color w:val="000000"/>
                <w:lang w:val="uk-UA"/>
              </w:rPr>
            </w:pPr>
          </w:p>
        </w:tc>
        <w:tc>
          <w:tcPr>
            <w:tcW w:w="1768" w:type="dxa"/>
            <w:tcBorders>
              <w:top w:val="single" w:sz="4" w:space="0" w:color="auto"/>
              <w:left w:val="single" w:sz="4" w:space="0" w:color="auto"/>
              <w:bottom w:val="nil"/>
              <w:right w:val="nil"/>
            </w:tcBorders>
            <w:shd w:val="clear" w:color="auto" w:fill="FFFFFF"/>
            <w:vAlign w:val="center"/>
          </w:tcPr>
          <w:p w14:paraId="2C14E806" w14:textId="77777777" w:rsidR="004363F2" w:rsidRPr="007E3078" w:rsidRDefault="004363F2" w:rsidP="007E3078">
            <w:pPr>
              <w:spacing w:after="0" w:line="240" w:lineRule="auto"/>
              <w:jc w:val="center"/>
              <w:rPr>
                <w:rFonts w:asciiTheme="majorBidi" w:eastAsia="Times New Roman" w:hAnsiTheme="majorBidi" w:cstheme="majorBidi"/>
                <w:color w:val="000000"/>
                <w:lang w:val="uk-UA" w:eastAsia="uk-UA"/>
              </w:rPr>
            </w:pPr>
          </w:p>
        </w:tc>
        <w:tc>
          <w:tcPr>
            <w:tcW w:w="1762" w:type="dxa"/>
            <w:tcBorders>
              <w:top w:val="single" w:sz="4" w:space="0" w:color="auto"/>
              <w:left w:val="single" w:sz="4" w:space="0" w:color="auto"/>
              <w:bottom w:val="nil"/>
              <w:right w:val="single" w:sz="4" w:space="0" w:color="auto"/>
            </w:tcBorders>
            <w:shd w:val="clear" w:color="auto" w:fill="FFFFFF"/>
            <w:vAlign w:val="center"/>
          </w:tcPr>
          <w:p w14:paraId="3915E780" w14:textId="77777777" w:rsidR="004363F2" w:rsidRPr="007E3078" w:rsidRDefault="004363F2" w:rsidP="007E3078">
            <w:pPr>
              <w:spacing w:after="0" w:line="240" w:lineRule="auto"/>
              <w:jc w:val="center"/>
              <w:rPr>
                <w:rFonts w:asciiTheme="majorBidi" w:eastAsia="Times New Roman" w:hAnsiTheme="majorBidi" w:cstheme="majorBidi"/>
                <w:color w:val="000000"/>
                <w:lang w:val="uk-UA" w:eastAsia="uk-UA"/>
              </w:rPr>
            </w:pPr>
          </w:p>
        </w:tc>
      </w:tr>
      <w:tr w:rsidR="00635EC1" w:rsidRPr="007E3078" w14:paraId="70786D2D" w14:textId="77777777" w:rsidTr="00172FF9">
        <w:trPr>
          <w:trHeight w:val="70"/>
        </w:trPr>
        <w:tc>
          <w:tcPr>
            <w:tcW w:w="585" w:type="dxa"/>
            <w:tcBorders>
              <w:top w:val="single" w:sz="4" w:space="0" w:color="auto"/>
              <w:left w:val="single" w:sz="4" w:space="0" w:color="auto"/>
              <w:bottom w:val="nil"/>
              <w:right w:val="nil"/>
            </w:tcBorders>
            <w:shd w:val="clear" w:color="auto" w:fill="FFFFFF"/>
            <w:vAlign w:val="center"/>
          </w:tcPr>
          <w:p w14:paraId="5144C3D4" w14:textId="5C0AD8E4" w:rsidR="00635EC1" w:rsidRPr="007E3078" w:rsidRDefault="00635EC1" w:rsidP="007E3078">
            <w:pPr>
              <w:spacing w:after="0" w:line="240" w:lineRule="auto"/>
              <w:jc w:val="center"/>
              <w:rPr>
                <w:rFonts w:asciiTheme="majorBidi" w:eastAsia="Times New Roman" w:hAnsiTheme="majorBidi" w:cstheme="majorBidi"/>
                <w:b/>
                <w:color w:val="000000"/>
                <w:lang w:val="uk-UA" w:eastAsia="uk-UA"/>
              </w:rPr>
            </w:pPr>
            <w:r w:rsidRPr="007E3078">
              <w:rPr>
                <w:rFonts w:asciiTheme="majorBidi" w:eastAsia="Times New Roman" w:hAnsiTheme="majorBidi" w:cstheme="majorBidi"/>
                <w:b/>
                <w:color w:val="000000"/>
                <w:lang w:val="uk-UA" w:eastAsia="uk-UA"/>
              </w:rPr>
              <w:t>2.</w:t>
            </w:r>
          </w:p>
        </w:tc>
        <w:tc>
          <w:tcPr>
            <w:tcW w:w="2791" w:type="dxa"/>
            <w:tcBorders>
              <w:top w:val="single" w:sz="4" w:space="0" w:color="auto"/>
              <w:left w:val="single" w:sz="4" w:space="0" w:color="auto"/>
              <w:bottom w:val="nil"/>
              <w:right w:val="nil"/>
            </w:tcBorders>
            <w:shd w:val="clear" w:color="auto" w:fill="FFFFFF"/>
          </w:tcPr>
          <w:p w14:paraId="56197E52" w14:textId="5A0E78A1" w:rsidR="003D2252" w:rsidRPr="00635EC1" w:rsidRDefault="003D2252" w:rsidP="007A5F08">
            <w:pPr>
              <w:spacing w:after="0" w:line="259" w:lineRule="auto"/>
              <w:contextualSpacing/>
              <w:jc w:val="both"/>
              <w:rPr>
                <w:rFonts w:ascii="Times New Roman" w:eastAsia="Times New Roman" w:hAnsi="Times New Roman" w:cs="Calibri"/>
                <w:b/>
                <w:bCs/>
                <w:color w:val="000000"/>
                <w:lang w:val="uk-UA" w:eastAsia="ru-RU"/>
              </w:rPr>
            </w:pPr>
          </w:p>
        </w:tc>
        <w:tc>
          <w:tcPr>
            <w:tcW w:w="1174" w:type="dxa"/>
            <w:tcBorders>
              <w:top w:val="single" w:sz="4" w:space="0" w:color="auto"/>
              <w:left w:val="single" w:sz="4" w:space="0" w:color="auto"/>
              <w:bottom w:val="nil"/>
              <w:right w:val="single" w:sz="4" w:space="0" w:color="auto"/>
            </w:tcBorders>
            <w:shd w:val="clear" w:color="auto" w:fill="FFFFFF"/>
            <w:vAlign w:val="center"/>
          </w:tcPr>
          <w:p w14:paraId="2B0FF59E" w14:textId="7836904D" w:rsidR="00635EC1" w:rsidRPr="007E3078" w:rsidRDefault="00635EC1" w:rsidP="003D2252">
            <w:pPr>
              <w:spacing w:after="0" w:line="240" w:lineRule="auto"/>
              <w:contextualSpacing/>
              <w:jc w:val="center"/>
              <w:rPr>
                <w:rFonts w:asciiTheme="majorBidi" w:hAnsiTheme="majorBidi" w:cstheme="majorBidi"/>
                <w:b/>
                <w:bCs/>
                <w:color w:val="000000"/>
                <w:lang w:val="uk-UA"/>
              </w:rPr>
            </w:pPr>
            <w:proofErr w:type="spellStart"/>
            <w:r w:rsidRPr="00635EC1">
              <w:rPr>
                <w:rFonts w:ascii="Times New Roman" w:eastAsia="Times New Roman" w:hAnsi="Times New Roman" w:cs="Calibri"/>
                <w:b/>
                <w:bCs/>
                <w:color w:val="000000"/>
                <w:lang w:val="uk-UA" w:eastAsia="ru-RU"/>
              </w:rPr>
              <w:t>шт</w:t>
            </w:r>
            <w:proofErr w:type="spellEnd"/>
          </w:p>
        </w:tc>
        <w:tc>
          <w:tcPr>
            <w:tcW w:w="1763" w:type="dxa"/>
            <w:tcBorders>
              <w:top w:val="single" w:sz="4" w:space="0" w:color="auto"/>
              <w:left w:val="single" w:sz="4" w:space="0" w:color="auto"/>
              <w:bottom w:val="nil"/>
              <w:right w:val="nil"/>
            </w:tcBorders>
            <w:shd w:val="clear" w:color="auto" w:fill="FFFFFF"/>
            <w:vAlign w:val="center"/>
          </w:tcPr>
          <w:p w14:paraId="1E4E8278" w14:textId="604AD5AD" w:rsidR="00635EC1" w:rsidRPr="007E3078" w:rsidRDefault="00635EC1" w:rsidP="007A5F08">
            <w:pPr>
              <w:spacing w:after="0" w:line="240" w:lineRule="auto"/>
              <w:contextualSpacing/>
              <w:rPr>
                <w:rFonts w:asciiTheme="majorBidi" w:hAnsiTheme="majorBidi" w:cstheme="majorBidi"/>
                <w:b/>
                <w:color w:val="000000"/>
                <w:lang w:val="uk-UA"/>
              </w:rPr>
            </w:pPr>
          </w:p>
        </w:tc>
        <w:tc>
          <w:tcPr>
            <w:tcW w:w="1768" w:type="dxa"/>
            <w:tcBorders>
              <w:top w:val="single" w:sz="4" w:space="0" w:color="auto"/>
              <w:left w:val="single" w:sz="4" w:space="0" w:color="auto"/>
              <w:bottom w:val="nil"/>
              <w:right w:val="nil"/>
            </w:tcBorders>
            <w:shd w:val="clear" w:color="auto" w:fill="FFFFFF"/>
            <w:vAlign w:val="center"/>
          </w:tcPr>
          <w:p w14:paraId="44F007CA" w14:textId="77777777" w:rsidR="00635EC1" w:rsidRPr="007E3078" w:rsidRDefault="00635EC1" w:rsidP="007E3078">
            <w:pPr>
              <w:spacing w:after="0" w:line="240" w:lineRule="auto"/>
              <w:jc w:val="center"/>
              <w:rPr>
                <w:rFonts w:asciiTheme="majorBidi" w:eastAsia="Times New Roman" w:hAnsiTheme="majorBidi" w:cstheme="majorBidi"/>
                <w:color w:val="000000"/>
                <w:lang w:val="uk-UA" w:eastAsia="uk-UA"/>
              </w:rPr>
            </w:pPr>
          </w:p>
        </w:tc>
        <w:tc>
          <w:tcPr>
            <w:tcW w:w="1762" w:type="dxa"/>
            <w:tcBorders>
              <w:top w:val="single" w:sz="4" w:space="0" w:color="auto"/>
              <w:left w:val="single" w:sz="4" w:space="0" w:color="auto"/>
              <w:bottom w:val="nil"/>
              <w:right w:val="single" w:sz="4" w:space="0" w:color="auto"/>
            </w:tcBorders>
            <w:shd w:val="clear" w:color="auto" w:fill="FFFFFF"/>
            <w:vAlign w:val="center"/>
          </w:tcPr>
          <w:p w14:paraId="4767B430" w14:textId="77777777" w:rsidR="00635EC1" w:rsidRPr="007E3078" w:rsidRDefault="00635EC1" w:rsidP="007E3078">
            <w:pPr>
              <w:spacing w:after="0" w:line="240" w:lineRule="auto"/>
              <w:jc w:val="center"/>
              <w:rPr>
                <w:rFonts w:asciiTheme="majorBidi" w:eastAsia="Times New Roman" w:hAnsiTheme="majorBidi" w:cstheme="majorBidi"/>
                <w:color w:val="000000"/>
                <w:lang w:val="uk-UA" w:eastAsia="uk-UA"/>
              </w:rPr>
            </w:pPr>
          </w:p>
        </w:tc>
      </w:tr>
      <w:tr w:rsidR="00635EC1" w:rsidRPr="007E3078" w14:paraId="3076FD58" w14:textId="77777777" w:rsidTr="00172FF9">
        <w:trPr>
          <w:trHeight w:val="70"/>
        </w:trPr>
        <w:tc>
          <w:tcPr>
            <w:tcW w:w="585" w:type="dxa"/>
            <w:tcBorders>
              <w:top w:val="single" w:sz="4" w:space="0" w:color="auto"/>
              <w:left w:val="single" w:sz="4" w:space="0" w:color="auto"/>
              <w:bottom w:val="nil"/>
              <w:right w:val="nil"/>
            </w:tcBorders>
            <w:shd w:val="clear" w:color="auto" w:fill="FFFFFF"/>
            <w:vAlign w:val="center"/>
          </w:tcPr>
          <w:p w14:paraId="2893C0B4" w14:textId="7981E54E" w:rsidR="00635EC1" w:rsidRPr="007E3078" w:rsidRDefault="00635EC1" w:rsidP="00635EC1">
            <w:pPr>
              <w:spacing w:after="0" w:line="240" w:lineRule="auto"/>
              <w:jc w:val="center"/>
              <w:rPr>
                <w:rFonts w:asciiTheme="majorBidi" w:eastAsia="Times New Roman" w:hAnsiTheme="majorBidi" w:cstheme="majorBidi"/>
                <w:b/>
                <w:color w:val="000000"/>
                <w:lang w:val="uk-UA" w:eastAsia="uk-UA"/>
              </w:rPr>
            </w:pPr>
            <w:r w:rsidRPr="007E3078">
              <w:rPr>
                <w:rFonts w:asciiTheme="majorBidi" w:eastAsia="Times New Roman" w:hAnsiTheme="majorBidi" w:cstheme="majorBidi"/>
                <w:b/>
                <w:color w:val="000000"/>
                <w:lang w:val="uk-UA" w:eastAsia="uk-UA"/>
              </w:rPr>
              <w:t>3.</w:t>
            </w:r>
          </w:p>
        </w:tc>
        <w:tc>
          <w:tcPr>
            <w:tcW w:w="2791" w:type="dxa"/>
            <w:tcBorders>
              <w:top w:val="single" w:sz="4" w:space="0" w:color="auto"/>
              <w:left w:val="single" w:sz="4" w:space="0" w:color="auto"/>
              <w:bottom w:val="nil"/>
              <w:right w:val="nil"/>
            </w:tcBorders>
            <w:shd w:val="clear" w:color="auto" w:fill="FFFFFF"/>
          </w:tcPr>
          <w:p w14:paraId="475479D4" w14:textId="192F6199" w:rsidR="003D2252" w:rsidRPr="007E3078" w:rsidRDefault="003D2252" w:rsidP="003D2252">
            <w:pPr>
              <w:spacing w:after="0" w:line="259" w:lineRule="auto"/>
              <w:contextualSpacing/>
              <w:jc w:val="both"/>
              <w:rPr>
                <w:rFonts w:asciiTheme="majorBidi" w:hAnsiTheme="majorBidi" w:cstheme="majorBidi"/>
                <w:b/>
                <w:color w:val="000000"/>
                <w:lang w:val="uk-UA"/>
              </w:rPr>
            </w:pPr>
          </w:p>
        </w:tc>
        <w:tc>
          <w:tcPr>
            <w:tcW w:w="1174" w:type="dxa"/>
            <w:tcBorders>
              <w:top w:val="single" w:sz="4" w:space="0" w:color="auto"/>
              <w:left w:val="single" w:sz="4" w:space="0" w:color="auto"/>
              <w:bottom w:val="nil"/>
              <w:right w:val="single" w:sz="4" w:space="0" w:color="auto"/>
            </w:tcBorders>
            <w:shd w:val="clear" w:color="auto" w:fill="FFFFFF"/>
            <w:vAlign w:val="center"/>
          </w:tcPr>
          <w:p w14:paraId="0ED29BF3" w14:textId="3BA759F3" w:rsidR="00635EC1" w:rsidRPr="007E3078" w:rsidRDefault="00635EC1" w:rsidP="003D2252">
            <w:pPr>
              <w:spacing w:after="0" w:line="240" w:lineRule="auto"/>
              <w:contextualSpacing/>
              <w:jc w:val="center"/>
              <w:rPr>
                <w:rFonts w:asciiTheme="majorBidi" w:hAnsiTheme="majorBidi" w:cstheme="majorBidi"/>
                <w:b/>
                <w:bCs/>
                <w:color w:val="000000"/>
                <w:lang w:val="uk-UA"/>
              </w:rPr>
            </w:pPr>
            <w:proofErr w:type="spellStart"/>
            <w:r w:rsidRPr="00635EC1">
              <w:rPr>
                <w:rFonts w:ascii="Times New Roman" w:eastAsia="Times New Roman" w:hAnsi="Times New Roman" w:cs="Calibri"/>
                <w:b/>
                <w:bCs/>
                <w:color w:val="000000"/>
                <w:lang w:val="uk-UA" w:eastAsia="ru-RU"/>
              </w:rPr>
              <w:t>ш</w:t>
            </w:r>
            <w:r>
              <w:rPr>
                <w:rFonts w:ascii="Times New Roman" w:eastAsia="Times New Roman" w:hAnsi="Times New Roman" w:cs="Calibri"/>
                <w:b/>
                <w:bCs/>
                <w:color w:val="000000"/>
                <w:lang w:val="uk-UA" w:eastAsia="ru-RU"/>
              </w:rPr>
              <w:t>т</w:t>
            </w:r>
            <w:proofErr w:type="spellEnd"/>
          </w:p>
        </w:tc>
        <w:tc>
          <w:tcPr>
            <w:tcW w:w="1763" w:type="dxa"/>
            <w:tcBorders>
              <w:top w:val="single" w:sz="4" w:space="0" w:color="auto"/>
              <w:left w:val="single" w:sz="4" w:space="0" w:color="auto"/>
              <w:bottom w:val="nil"/>
              <w:right w:val="nil"/>
            </w:tcBorders>
            <w:shd w:val="clear" w:color="auto" w:fill="FFFFFF"/>
            <w:vAlign w:val="center"/>
          </w:tcPr>
          <w:p w14:paraId="40B57C43" w14:textId="49BFFCEE" w:rsidR="00635EC1" w:rsidRPr="007E3078" w:rsidRDefault="00635EC1" w:rsidP="003D2252">
            <w:pPr>
              <w:spacing w:after="0" w:line="240" w:lineRule="auto"/>
              <w:contextualSpacing/>
              <w:jc w:val="center"/>
              <w:rPr>
                <w:rFonts w:asciiTheme="majorBidi" w:hAnsiTheme="majorBidi" w:cstheme="majorBidi"/>
                <w:b/>
                <w:color w:val="000000"/>
                <w:lang w:val="uk-UA"/>
              </w:rPr>
            </w:pPr>
          </w:p>
        </w:tc>
        <w:tc>
          <w:tcPr>
            <w:tcW w:w="1768" w:type="dxa"/>
            <w:tcBorders>
              <w:top w:val="single" w:sz="4" w:space="0" w:color="auto"/>
              <w:left w:val="single" w:sz="4" w:space="0" w:color="auto"/>
              <w:bottom w:val="nil"/>
              <w:right w:val="nil"/>
            </w:tcBorders>
            <w:shd w:val="clear" w:color="auto" w:fill="FFFFFF"/>
            <w:vAlign w:val="center"/>
          </w:tcPr>
          <w:p w14:paraId="0D6CFF05" w14:textId="77777777" w:rsidR="00635EC1" w:rsidRPr="007E3078" w:rsidRDefault="00635EC1" w:rsidP="00635EC1">
            <w:pPr>
              <w:spacing w:after="0" w:line="240" w:lineRule="auto"/>
              <w:jc w:val="center"/>
              <w:rPr>
                <w:rFonts w:asciiTheme="majorBidi" w:eastAsia="Times New Roman" w:hAnsiTheme="majorBidi" w:cstheme="majorBidi"/>
                <w:color w:val="000000"/>
                <w:lang w:val="uk-UA" w:eastAsia="uk-UA"/>
              </w:rPr>
            </w:pPr>
          </w:p>
        </w:tc>
        <w:tc>
          <w:tcPr>
            <w:tcW w:w="1762" w:type="dxa"/>
            <w:tcBorders>
              <w:top w:val="single" w:sz="4" w:space="0" w:color="auto"/>
              <w:left w:val="single" w:sz="4" w:space="0" w:color="auto"/>
              <w:bottom w:val="nil"/>
              <w:right w:val="single" w:sz="4" w:space="0" w:color="auto"/>
            </w:tcBorders>
            <w:shd w:val="clear" w:color="auto" w:fill="FFFFFF"/>
            <w:vAlign w:val="center"/>
          </w:tcPr>
          <w:p w14:paraId="29800CC7" w14:textId="77777777" w:rsidR="00635EC1" w:rsidRPr="007E3078" w:rsidRDefault="00635EC1" w:rsidP="00635EC1">
            <w:pPr>
              <w:spacing w:after="0" w:line="240" w:lineRule="auto"/>
              <w:jc w:val="center"/>
              <w:rPr>
                <w:rFonts w:asciiTheme="majorBidi" w:eastAsia="Times New Roman" w:hAnsiTheme="majorBidi" w:cstheme="majorBidi"/>
                <w:color w:val="000000"/>
                <w:lang w:val="uk-UA" w:eastAsia="uk-UA"/>
              </w:rPr>
            </w:pPr>
          </w:p>
        </w:tc>
      </w:tr>
      <w:tr w:rsidR="00635EC1" w:rsidRPr="007E3078" w14:paraId="22D3ECB4" w14:textId="77777777" w:rsidTr="00172FF9">
        <w:trPr>
          <w:trHeight w:val="70"/>
        </w:trPr>
        <w:tc>
          <w:tcPr>
            <w:tcW w:w="585" w:type="dxa"/>
            <w:tcBorders>
              <w:top w:val="single" w:sz="4" w:space="0" w:color="auto"/>
              <w:left w:val="single" w:sz="4" w:space="0" w:color="auto"/>
              <w:bottom w:val="nil"/>
              <w:right w:val="nil"/>
            </w:tcBorders>
            <w:shd w:val="clear" w:color="auto" w:fill="FFFFFF"/>
            <w:vAlign w:val="center"/>
          </w:tcPr>
          <w:p w14:paraId="2878B3AD" w14:textId="0746EAE8" w:rsidR="00635EC1" w:rsidRPr="007E3078" w:rsidRDefault="00635EC1" w:rsidP="00635EC1">
            <w:pPr>
              <w:spacing w:after="0" w:line="240" w:lineRule="auto"/>
              <w:jc w:val="center"/>
              <w:rPr>
                <w:rFonts w:asciiTheme="majorBidi" w:eastAsia="Times New Roman" w:hAnsiTheme="majorBidi" w:cstheme="majorBidi"/>
                <w:b/>
                <w:color w:val="000000"/>
                <w:lang w:val="uk-UA" w:eastAsia="uk-UA"/>
              </w:rPr>
            </w:pPr>
            <w:r>
              <w:rPr>
                <w:rFonts w:asciiTheme="majorBidi" w:eastAsia="Times New Roman" w:hAnsiTheme="majorBidi" w:cstheme="majorBidi"/>
                <w:b/>
                <w:color w:val="000000"/>
                <w:lang w:val="uk-UA" w:eastAsia="uk-UA"/>
              </w:rPr>
              <w:t>4.</w:t>
            </w:r>
          </w:p>
        </w:tc>
        <w:tc>
          <w:tcPr>
            <w:tcW w:w="2791" w:type="dxa"/>
            <w:tcBorders>
              <w:top w:val="single" w:sz="4" w:space="0" w:color="auto"/>
              <w:left w:val="single" w:sz="4" w:space="0" w:color="auto"/>
              <w:bottom w:val="nil"/>
              <w:right w:val="nil"/>
            </w:tcBorders>
            <w:shd w:val="clear" w:color="auto" w:fill="FFFFFF"/>
          </w:tcPr>
          <w:p w14:paraId="3991CC57" w14:textId="59E3EEA1" w:rsidR="003D2252" w:rsidRPr="007E3078" w:rsidRDefault="003D2252" w:rsidP="007A5F08">
            <w:pPr>
              <w:spacing w:after="0" w:line="259" w:lineRule="auto"/>
              <w:contextualSpacing/>
              <w:jc w:val="both"/>
              <w:rPr>
                <w:rFonts w:asciiTheme="majorBidi" w:hAnsiTheme="majorBidi" w:cstheme="majorBidi"/>
                <w:b/>
                <w:color w:val="000000"/>
                <w:lang w:val="uk-UA"/>
              </w:rPr>
            </w:pPr>
          </w:p>
        </w:tc>
        <w:tc>
          <w:tcPr>
            <w:tcW w:w="1174" w:type="dxa"/>
            <w:tcBorders>
              <w:top w:val="single" w:sz="4" w:space="0" w:color="auto"/>
              <w:left w:val="single" w:sz="4" w:space="0" w:color="auto"/>
              <w:bottom w:val="nil"/>
              <w:right w:val="single" w:sz="4" w:space="0" w:color="auto"/>
            </w:tcBorders>
            <w:shd w:val="clear" w:color="auto" w:fill="FFFFFF"/>
            <w:vAlign w:val="center"/>
          </w:tcPr>
          <w:p w14:paraId="2958ECF0" w14:textId="1E329718" w:rsidR="00635EC1" w:rsidRPr="007E3078" w:rsidRDefault="00635EC1" w:rsidP="003D2252">
            <w:pPr>
              <w:spacing w:after="0" w:line="240" w:lineRule="auto"/>
              <w:contextualSpacing/>
              <w:jc w:val="center"/>
              <w:rPr>
                <w:rFonts w:asciiTheme="majorBidi" w:hAnsiTheme="majorBidi" w:cstheme="majorBidi"/>
                <w:b/>
                <w:bCs/>
                <w:color w:val="000000"/>
                <w:lang w:val="uk-UA"/>
              </w:rPr>
            </w:pPr>
            <w:proofErr w:type="spellStart"/>
            <w:r w:rsidRPr="00635EC1">
              <w:rPr>
                <w:rFonts w:ascii="Times New Roman" w:eastAsia="Times New Roman" w:hAnsi="Times New Roman" w:cs="Calibri"/>
                <w:b/>
                <w:bCs/>
                <w:color w:val="000000"/>
                <w:lang w:val="uk-UA" w:eastAsia="ru-RU"/>
              </w:rPr>
              <w:t>шт</w:t>
            </w:r>
            <w:proofErr w:type="spellEnd"/>
          </w:p>
        </w:tc>
        <w:tc>
          <w:tcPr>
            <w:tcW w:w="1763" w:type="dxa"/>
            <w:tcBorders>
              <w:top w:val="single" w:sz="4" w:space="0" w:color="auto"/>
              <w:left w:val="single" w:sz="4" w:space="0" w:color="auto"/>
              <w:bottom w:val="nil"/>
              <w:right w:val="nil"/>
            </w:tcBorders>
            <w:shd w:val="clear" w:color="auto" w:fill="FFFFFF"/>
            <w:vAlign w:val="center"/>
          </w:tcPr>
          <w:p w14:paraId="53868A07" w14:textId="7A39DF10" w:rsidR="00635EC1" w:rsidRPr="007E3078" w:rsidRDefault="00635EC1" w:rsidP="003D2252">
            <w:pPr>
              <w:spacing w:after="0" w:line="240" w:lineRule="auto"/>
              <w:contextualSpacing/>
              <w:jc w:val="center"/>
              <w:rPr>
                <w:rFonts w:asciiTheme="majorBidi" w:hAnsiTheme="majorBidi" w:cstheme="majorBidi"/>
                <w:b/>
                <w:color w:val="000000"/>
                <w:lang w:val="uk-UA"/>
              </w:rPr>
            </w:pPr>
          </w:p>
        </w:tc>
        <w:tc>
          <w:tcPr>
            <w:tcW w:w="1768" w:type="dxa"/>
            <w:tcBorders>
              <w:top w:val="single" w:sz="4" w:space="0" w:color="auto"/>
              <w:left w:val="single" w:sz="4" w:space="0" w:color="auto"/>
              <w:bottom w:val="nil"/>
              <w:right w:val="nil"/>
            </w:tcBorders>
            <w:shd w:val="clear" w:color="auto" w:fill="FFFFFF"/>
            <w:vAlign w:val="center"/>
          </w:tcPr>
          <w:p w14:paraId="6B6A1C63" w14:textId="77777777" w:rsidR="00635EC1" w:rsidRPr="007E3078" w:rsidRDefault="00635EC1" w:rsidP="00635EC1">
            <w:pPr>
              <w:spacing w:after="0" w:line="240" w:lineRule="auto"/>
              <w:jc w:val="center"/>
              <w:rPr>
                <w:rFonts w:asciiTheme="majorBidi" w:eastAsia="Times New Roman" w:hAnsiTheme="majorBidi" w:cstheme="majorBidi"/>
                <w:color w:val="000000"/>
                <w:lang w:val="uk-UA" w:eastAsia="uk-UA"/>
              </w:rPr>
            </w:pPr>
          </w:p>
        </w:tc>
        <w:tc>
          <w:tcPr>
            <w:tcW w:w="1762" w:type="dxa"/>
            <w:tcBorders>
              <w:top w:val="single" w:sz="4" w:space="0" w:color="auto"/>
              <w:left w:val="single" w:sz="4" w:space="0" w:color="auto"/>
              <w:bottom w:val="nil"/>
              <w:right w:val="single" w:sz="4" w:space="0" w:color="auto"/>
            </w:tcBorders>
            <w:shd w:val="clear" w:color="auto" w:fill="FFFFFF"/>
            <w:vAlign w:val="center"/>
          </w:tcPr>
          <w:p w14:paraId="60CFE6BE" w14:textId="77777777" w:rsidR="00635EC1" w:rsidRPr="007E3078" w:rsidRDefault="00635EC1" w:rsidP="00635EC1">
            <w:pPr>
              <w:spacing w:after="0" w:line="240" w:lineRule="auto"/>
              <w:jc w:val="center"/>
              <w:rPr>
                <w:rFonts w:asciiTheme="majorBidi" w:eastAsia="Times New Roman" w:hAnsiTheme="majorBidi" w:cstheme="majorBidi"/>
                <w:color w:val="000000"/>
                <w:lang w:val="uk-UA" w:eastAsia="uk-UA"/>
              </w:rPr>
            </w:pPr>
          </w:p>
        </w:tc>
      </w:tr>
      <w:tr w:rsidR="00635EC1" w:rsidRPr="007E3078" w14:paraId="3D38FF80" w14:textId="77777777" w:rsidTr="00172FF9">
        <w:trPr>
          <w:trHeight w:val="70"/>
        </w:trPr>
        <w:tc>
          <w:tcPr>
            <w:tcW w:w="585" w:type="dxa"/>
            <w:tcBorders>
              <w:top w:val="single" w:sz="4" w:space="0" w:color="auto"/>
              <w:left w:val="single" w:sz="4" w:space="0" w:color="auto"/>
              <w:bottom w:val="nil"/>
              <w:right w:val="nil"/>
            </w:tcBorders>
            <w:shd w:val="clear" w:color="auto" w:fill="FFFFFF"/>
            <w:vAlign w:val="center"/>
          </w:tcPr>
          <w:p w14:paraId="59651144" w14:textId="46AE8CA4" w:rsidR="00635EC1" w:rsidRPr="007E3078" w:rsidRDefault="00635EC1" w:rsidP="00635EC1">
            <w:pPr>
              <w:spacing w:after="0" w:line="240" w:lineRule="auto"/>
              <w:jc w:val="center"/>
              <w:rPr>
                <w:rFonts w:asciiTheme="majorBidi" w:eastAsia="Times New Roman" w:hAnsiTheme="majorBidi" w:cstheme="majorBidi"/>
                <w:b/>
                <w:color w:val="000000"/>
                <w:lang w:val="uk-UA" w:eastAsia="uk-UA"/>
              </w:rPr>
            </w:pPr>
            <w:r>
              <w:rPr>
                <w:rFonts w:asciiTheme="majorBidi" w:eastAsia="Times New Roman" w:hAnsiTheme="majorBidi" w:cstheme="majorBidi"/>
                <w:b/>
                <w:color w:val="000000"/>
                <w:lang w:val="uk-UA" w:eastAsia="uk-UA"/>
              </w:rPr>
              <w:t>5.</w:t>
            </w:r>
          </w:p>
        </w:tc>
        <w:tc>
          <w:tcPr>
            <w:tcW w:w="2791" w:type="dxa"/>
            <w:tcBorders>
              <w:top w:val="single" w:sz="4" w:space="0" w:color="auto"/>
              <w:left w:val="single" w:sz="4" w:space="0" w:color="auto"/>
              <w:bottom w:val="nil"/>
              <w:right w:val="nil"/>
            </w:tcBorders>
            <w:shd w:val="clear" w:color="auto" w:fill="FFFFFF"/>
          </w:tcPr>
          <w:p w14:paraId="15544EEC" w14:textId="3EC88BB7" w:rsidR="00635EC1" w:rsidRPr="007E3078" w:rsidRDefault="00635EC1" w:rsidP="003D2252">
            <w:pPr>
              <w:spacing w:after="0" w:line="259" w:lineRule="auto"/>
              <w:contextualSpacing/>
              <w:jc w:val="both"/>
              <w:rPr>
                <w:rFonts w:asciiTheme="majorBidi" w:hAnsiTheme="majorBidi" w:cstheme="majorBidi"/>
                <w:b/>
                <w:color w:val="000000"/>
                <w:lang w:val="uk-UA"/>
              </w:rPr>
            </w:pPr>
          </w:p>
        </w:tc>
        <w:tc>
          <w:tcPr>
            <w:tcW w:w="1174" w:type="dxa"/>
            <w:tcBorders>
              <w:top w:val="single" w:sz="4" w:space="0" w:color="auto"/>
              <w:left w:val="single" w:sz="4" w:space="0" w:color="auto"/>
              <w:bottom w:val="nil"/>
              <w:right w:val="single" w:sz="4" w:space="0" w:color="auto"/>
            </w:tcBorders>
            <w:shd w:val="clear" w:color="auto" w:fill="FFFFFF"/>
            <w:vAlign w:val="center"/>
          </w:tcPr>
          <w:p w14:paraId="5E6478D1" w14:textId="15DB4911" w:rsidR="00635EC1" w:rsidRPr="007E3078" w:rsidRDefault="00635EC1" w:rsidP="003D2252">
            <w:pPr>
              <w:spacing w:after="0" w:line="240" w:lineRule="auto"/>
              <w:contextualSpacing/>
              <w:jc w:val="center"/>
              <w:rPr>
                <w:rFonts w:asciiTheme="majorBidi" w:hAnsiTheme="majorBidi" w:cstheme="majorBidi"/>
                <w:b/>
                <w:bCs/>
                <w:color w:val="000000"/>
                <w:lang w:val="uk-UA"/>
              </w:rPr>
            </w:pPr>
            <w:proofErr w:type="spellStart"/>
            <w:r w:rsidRPr="007E3078">
              <w:rPr>
                <w:rFonts w:asciiTheme="majorBidi" w:hAnsiTheme="majorBidi" w:cstheme="majorBidi"/>
                <w:b/>
                <w:bCs/>
                <w:color w:val="000000"/>
                <w:lang w:val="uk-UA"/>
              </w:rPr>
              <w:t>шт</w:t>
            </w:r>
            <w:proofErr w:type="spellEnd"/>
          </w:p>
        </w:tc>
        <w:tc>
          <w:tcPr>
            <w:tcW w:w="1763" w:type="dxa"/>
            <w:tcBorders>
              <w:top w:val="single" w:sz="4" w:space="0" w:color="auto"/>
              <w:left w:val="single" w:sz="4" w:space="0" w:color="auto"/>
              <w:bottom w:val="nil"/>
              <w:right w:val="nil"/>
            </w:tcBorders>
            <w:shd w:val="clear" w:color="auto" w:fill="FFFFFF"/>
            <w:vAlign w:val="center"/>
          </w:tcPr>
          <w:p w14:paraId="4F7BD5E6" w14:textId="39367BD8" w:rsidR="00635EC1" w:rsidRPr="007E3078" w:rsidRDefault="00635EC1" w:rsidP="003D2252">
            <w:pPr>
              <w:spacing w:after="0" w:line="240" w:lineRule="auto"/>
              <w:contextualSpacing/>
              <w:jc w:val="center"/>
              <w:rPr>
                <w:rFonts w:asciiTheme="majorBidi" w:hAnsiTheme="majorBidi" w:cstheme="majorBidi"/>
                <w:b/>
                <w:color w:val="000000"/>
                <w:lang w:val="uk-UA"/>
              </w:rPr>
            </w:pPr>
          </w:p>
        </w:tc>
        <w:tc>
          <w:tcPr>
            <w:tcW w:w="1768" w:type="dxa"/>
            <w:tcBorders>
              <w:top w:val="single" w:sz="4" w:space="0" w:color="auto"/>
              <w:left w:val="single" w:sz="4" w:space="0" w:color="auto"/>
              <w:bottom w:val="nil"/>
              <w:right w:val="nil"/>
            </w:tcBorders>
            <w:shd w:val="clear" w:color="auto" w:fill="FFFFFF"/>
            <w:vAlign w:val="center"/>
          </w:tcPr>
          <w:p w14:paraId="5CC9A894" w14:textId="77777777" w:rsidR="00635EC1" w:rsidRPr="007E3078" w:rsidRDefault="00635EC1" w:rsidP="00635EC1">
            <w:pPr>
              <w:spacing w:after="0" w:line="240" w:lineRule="auto"/>
              <w:jc w:val="center"/>
              <w:rPr>
                <w:rFonts w:asciiTheme="majorBidi" w:eastAsia="Times New Roman" w:hAnsiTheme="majorBidi" w:cstheme="majorBidi"/>
                <w:color w:val="000000"/>
                <w:lang w:val="uk-UA" w:eastAsia="uk-UA"/>
              </w:rPr>
            </w:pPr>
          </w:p>
        </w:tc>
        <w:tc>
          <w:tcPr>
            <w:tcW w:w="1762" w:type="dxa"/>
            <w:tcBorders>
              <w:top w:val="single" w:sz="4" w:space="0" w:color="auto"/>
              <w:left w:val="single" w:sz="4" w:space="0" w:color="auto"/>
              <w:bottom w:val="nil"/>
              <w:right w:val="single" w:sz="4" w:space="0" w:color="auto"/>
            </w:tcBorders>
            <w:shd w:val="clear" w:color="auto" w:fill="FFFFFF"/>
            <w:vAlign w:val="center"/>
          </w:tcPr>
          <w:p w14:paraId="3F550F4E" w14:textId="77777777" w:rsidR="00635EC1" w:rsidRPr="007E3078" w:rsidRDefault="00635EC1" w:rsidP="00635EC1">
            <w:pPr>
              <w:spacing w:after="0" w:line="240" w:lineRule="auto"/>
              <w:jc w:val="center"/>
              <w:rPr>
                <w:rFonts w:asciiTheme="majorBidi" w:eastAsia="Times New Roman" w:hAnsiTheme="majorBidi" w:cstheme="majorBidi"/>
                <w:color w:val="000000"/>
                <w:lang w:val="uk-UA" w:eastAsia="uk-UA"/>
              </w:rPr>
            </w:pPr>
          </w:p>
        </w:tc>
      </w:tr>
      <w:tr w:rsidR="00635EC1" w:rsidRPr="007E3078" w14:paraId="13FA5D78" w14:textId="77777777" w:rsidTr="00172FF9">
        <w:trPr>
          <w:trHeight w:val="70"/>
        </w:trPr>
        <w:tc>
          <w:tcPr>
            <w:tcW w:w="585" w:type="dxa"/>
            <w:tcBorders>
              <w:top w:val="single" w:sz="4" w:space="0" w:color="auto"/>
              <w:left w:val="single" w:sz="4" w:space="0" w:color="auto"/>
              <w:bottom w:val="nil"/>
              <w:right w:val="nil"/>
            </w:tcBorders>
            <w:shd w:val="clear" w:color="auto" w:fill="FFFFFF"/>
            <w:vAlign w:val="center"/>
          </w:tcPr>
          <w:p w14:paraId="7113711D" w14:textId="3156388F" w:rsidR="00635EC1" w:rsidRPr="007E3078" w:rsidRDefault="00635EC1" w:rsidP="00635EC1">
            <w:pPr>
              <w:spacing w:after="0" w:line="240" w:lineRule="auto"/>
              <w:jc w:val="center"/>
              <w:rPr>
                <w:rFonts w:asciiTheme="majorBidi" w:eastAsia="Times New Roman" w:hAnsiTheme="majorBidi" w:cstheme="majorBidi"/>
                <w:b/>
                <w:color w:val="000000"/>
                <w:lang w:val="uk-UA" w:eastAsia="uk-UA"/>
              </w:rPr>
            </w:pPr>
            <w:r>
              <w:rPr>
                <w:rFonts w:asciiTheme="majorBidi" w:eastAsia="Times New Roman" w:hAnsiTheme="majorBidi" w:cstheme="majorBidi"/>
                <w:b/>
                <w:color w:val="000000"/>
                <w:lang w:val="uk-UA" w:eastAsia="uk-UA"/>
              </w:rPr>
              <w:t>6.</w:t>
            </w:r>
          </w:p>
        </w:tc>
        <w:tc>
          <w:tcPr>
            <w:tcW w:w="2791" w:type="dxa"/>
            <w:tcBorders>
              <w:top w:val="single" w:sz="4" w:space="0" w:color="auto"/>
              <w:left w:val="single" w:sz="4" w:space="0" w:color="auto"/>
              <w:bottom w:val="nil"/>
              <w:right w:val="nil"/>
            </w:tcBorders>
            <w:shd w:val="clear" w:color="auto" w:fill="FFFFFF"/>
          </w:tcPr>
          <w:p w14:paraId="11E74CB7" w14:textId="43235D8C" w:rsidR="003D2252" w:rsidRPr="007E3078" w:rsidRDefault="003D2252" w:rsidP="003D2252">
            <w:pPr>
              <w:spacing w:after="0" w:line="259" w:lineRule="auto"/>
              <w:contextualSpacing/>
              <w:jc w:val="both"/>
              <w:rPr>
                <w:rFonts w:asciiTheme="majorBidi" w:hAnsiTheme="majorBidi" w:cstheme="majorBidi"/>
                <w:b/>
                <w:color w:val="000000"/>
                <w:lang w:val="uk-UA"/>
              </w:rPr>
            </w:pPr>
          </w:p>
        </w:tc>
        <w:tc>
          <w:tcPr>
            <w:tcW w:w="1174" w:type="dxa"/>
            <w:tcBorders>
              <w:top w:val="single" w:sz="4" w:space="0" w:color="auto"/>
              <w:left w:val="single" w:sz="4" w:space="0" w:color="auto"/>
              <w:bottom w:val="nil"/>
              <w:right w:val="single" w:sz="4" w:space="0" w:color="auto"/>
            </w:tcBorders>
            <w:shd w:val="clear" w:color="auto" w:fill="FFFFFF"/>
          </w:tcPr>
          <w:p w14:paraId="7176C099" w14:textId="188EC062" w:rsidR="00635EC1" w:rsidRPr="007E3078" w:rsidRDefault="00635EC1" w:rsidP="003D2252">
            <w:pPr>
              <w:spacing w:after="0" w:line="240" w:lineRule="auto"/>
              <w:contextualSpacing/>
              <w:jc w:val="center"/>
              <w:rPr>
                <w:rFonts w:asciiTheme="majorBidi" w:hAnsiTheme="majorBidi" w:cstheme="majorBidi"/>
                <w:b/>
                <w:bCs/>
                <w:color w:val="000000"/>
                <w:lang w:val="uk-UA"/>
              </w:rPr>
            </w:pPr>
            <w:proofErr w:type="spellStart"/>
            <w:r w:rsidRPr="009F42BF">
              <w:rPr>
                <w:rFonts w:asciiTheme="majorBidi" w:hAnsiTheme="majorBidi" w:cstheme="majorBidi"/>
                <w:b/>
                <w:bCs/>
                <w:color w:val="000000"/>
                <w:lang w:val="uk-UA"/>
              </w:rPr>
              <w:t>шт</w:t>
            </w:r>
            <w:proofErr w:type="spellEnd"/>
          </w:p>
        </w:tc>
        <w:tc>
          <w:tcPr>
            <w:tcW w:w="1763" w:type="dxa"/>
            <w:tcBorders>
              <w:top w:val="single" w:sz="4" w:space="0" w:color="auto"/>
              <w:left w:val="single" w:sz="4" w:space="0" w:color="auto"/>
              <w:bottom w:val="nil"/>
              <w:right w:val="nil"/>
            </w:tcBorders>
            <w:shd w:val="clear" w:color="auto" w:fill="FFFFFF"/>
            <w:vAlign w:val="center"/>
          </w:tcPr>
          <w:p w14:paraId="73C7AFA8" w14:textId="6169F706" w:rsidR="00635EC1" w:rsidRPr="007E3078" w:rsidRDefault="00635EC1" w:rsidP="003D2252">
            <w:pPr>
              <w:spacing w:after="0" w:line="240" w:lineRule="auto"/>
              <w:contextualSpacing/>
              <w:jc w:val="center"/>
              <w:rPr>
                <w:rFonts w:asciiTheme="majorBidi" w:hAnsiTheme="majorBidi" w:cstheme="majorBidi"/>
                <w:b/>
                <w:color w:val="000000"/>
                <w:lang w:val="uk-UA"/>
              </w:rPr>
            </w:pPr>
          </w:p>
        </w:tc>
        <w:tc>
          <w:tcPr>
            <w:tcW w:w="1768" w:type="dxa"/>
            <w:tcBorders>
              <w:top w:val="single" w:sz="4" w:space="0" w:color="auto"/>
              <w:left w:val="single" w:sz="4" w:space="0" w:color="auto"/>
              <w:bottom w:val="nil"/>
              <w:right w:val="nil"/>
            </w:tcBorders>
            <w:shd w:val="clear" w:color="auto" w:fill="FFFFFF"/>
            <w:vAlign w:val="center"/>
          </w:tcPr>
          <w:p w14:paraId="4EAAA675" w14:textId="77777777" w:rsidR="00635EC1" w:rsidRPr="007E3078" w:rsidRDefault="00635EC1" w:rsidP="00635EC1">
            <w:pPr>
              <w:spacing w:after="0" w:line="240" w:lineRule="auto"/>
              <w:jc w:val="center"/>
              <w:rPr>
                <w:rFonts w:asciiTheme="majorBidi" w:eastAsia="Times New Roman" w:hAnsiTheme="majorBidi" w:cstheme="majorBidi"/>
                <w:color w:val="000000"/>
                <w:lang w:val="uk-UA" w:eastAsia="uk-UA"/>
              </w:rPr>
            </w:pPr>
          </w:p>
        </w:tc>
        <w:tc>
          <w:tcPr>
            <w:tcW w:w="1762" w:type="dxa"/>
            <w:tcBorders>
              <w:top w:val="single" w:sz="4" w:space="0" w:color="auto"/>
              <w:left w:val="single" w:sz="4" w:space="0" w:color="auto"/>
              <w:bottom w:val="nil"/>
              <w:right w:val="single" w:sz="4" w:space="0" w:color="auto"/>
            </w:tcBorders>
            <w:shd w:val="clear" w:color="auto" w:fill="FFFFFF"/>
            <w:vAlign w:val="center"/>
          </w:tcPr>
          <w:p w14:paraId="03C0BC09" w14:textId="77777777" w:rsidR="00635EC1" w:rsidRPr="007E3078" w:rsidRDefault="00635EC1" w:rsidP="00635EC1">
            <w:pPr>
              <w:spacing w:after="0" w:line="240" w:lineRule="auto"/>
              <w:jc w:val="center"/>
              <w:rPr>
                <w:rFonts w:asciiTheme="majorBidi" w:eastAsia="Times New Roman" w:hAnsiTheme="majorBidi" w:cstheme="majorBidi"/>
                <w:color w:val="000000"/>
                <w:lang w:val="uk-UA" w:eastAsia="uk-UA"/>
              </w:rPr>
            </w:pPr>
          </w:p>
        </w:tc>
      </w:tr>
      <w:tr w:rsidR="00635EC1" w:rsidRPr="007E3078" w14:paraId="3A6F3DF8" w14:textId="77777777" w:rsidTr="00172FF9">
        <w:trPr>
          <w:trHeight w:val="70"/>
        </w:trPr>
        <w:tc>
          <w:tcPr>
            <w:tcW w:w="585" w:type="dxa"/>
            <w:tcBorders>
              <w:top w:val="single" w:sz="4" w:space="0" w:color="auto"/>
              <w:left w:val="single" w:sz="4" w:space="0" w:color="auto"/>
              <w:bottom w:val="nil"/>
              <w:right w:val="nil"/>
            </w:tcBorders>
            <w:shd w:val="clear" w:color="auto" w:fill="FFFFFF"/>
            <w:vAlign w:val="center"/>
          </w:tcPr>
          <w:p w14:paraId="42F9E55F" w14:textId="53C49CA4" w:rsidR="00635EC1" w:rsidRPr="007E3078" w:rsidRDefault="00635EC1" w:rsidP="00635EC1">
            <w:pPr>
              <w:spacing w:after="0" w:line="240" w:lineRule="auto"/>
              <w:jc w:val="center"/>
              <w:rPr>
                <w:rFonts w:asciiTheme="majorBidi" w:eastAsia="Times New Roman" w:hAnsiTheme="majorBidi" w:cstheme="majorBidi"/>
                <w:b/>
                <w:color w:val="000000"/>
                <w:lang w:val="uk-UA" w:eastAsia="uk-UA"/>
              </w:rPr>
            </w:pPr>
            <w:r>
              <w:rPr>
                <w:rFonts w:asciiTheme="majorBidi" w:eastAsia="Times New Roman" w:hAnsiTheme="majorBidi" w:cstheme="majorBidi"/>
                <w:b/>
                <w:color w:val="000000"/>
                <w:lang w:val="uk-UA" w:eastAsia="uk-UA"/>
              </w:rPr>
              <w:t>7.</w:t>
            </w:r>
          </w:p>
        </w:tc>
        <w:tc>
          <w:tcPr>
            <w:tcW w:w="2791" w:type="dxa"/>
            <w:tcBorders>
              <w:top w:val="single" w:sz="4" w:space="0" w:color="auto"/>
              <w:left w:val="single" w:sz="4" w:space="0" w:color="auto"/>
              <w:bottom w:val="nil"/>
              <w:right w:val="nil"/>
            </w:tcBorders>
            <w:shd w:val="clear" w:color="auto" w:fill="FFFFFF"/>
          </w:tcPr>
          <w:p w14:paraId="07E14ED9" w14:textId="3FDE02EF" w:rsidR="003D2252" w:rsidRPr="007E3078" w:rsidRDefault="003D2252" w:rsidP="003D2252">
            <w:pPr>
              <w:spacing w:after="0" w:line="259" w:lineRule="auto"/>
              <w:contextualSpacing/>
              <w:jc w:val="both"/>
              <w:rPr>
                <w:rFonts w:asciiTheme="majorBidi" w:hAnsiTheme="majorBidi" w:cstheme="majorBidi"/>
                <w:b/>
                <w:color w:val="000000"/>
                <w:lang w:val="uk-UA"/>
              </w:rPr>
            </w:pPr>
          </w:p>
        </w:tc>
        <w:tc>
          <w:tcPr>
            <w:tcW w:w="1174" w:type="dxa"/>
            <w:tcBorders>
              <w:top w:val="single" w:sz="4" w:space="0" w:color="auto"/>
              <w:left w:val="single" w:sz="4" w:space="0" w:color="auto"/>
              <w:bottom w:val="nil"/>
              <w:right w:val="single" w:sz="4" w:space="0" w:color="auto"/>
            </w:tcBorders>
            <w:shd w:val="clear" w:color="auto" w:fill="FFFFFF"/>
          </w:tcPr>
          <w:p w14:paraId="699A8C6F" w14:textId="377733B6" w:rsidR="00635EC1" w:rsidRPr="007E3078" w:rsidRDefault="00635EC1" w:rsidP="003D2252">
            <w:pPr>
              <w:spacing w:after="0" w:line="240" w:lineRule="auto"/>
              <w:contextualSpacing/>
              <w:jc w:val="center"/>
              <w:rPr>
                <w:rFonts w:asciiTheme="majorBidi" w:hAnsiTheme="majorBidi" w:cstheme="majorBidi"/>
                <w:b/>
                <w:bCs/>
                <w:color w:val="000000"/>
                <w:lang w:val="uk-UA"/>
              </w:rPr>
            </w:pPr>
            <w:proofErr w:type="spellStart"/>
            <w:r w:rsidRPr="009F42BF">
              <w:rPr>
                <w:rFonts w:asciiTheme="majorBidi" w:hAnsiTheme="majorBidi" w:cstheme="majorBidi"/>
                <w:b/>
                <w:bCs/>
                <w:color w:val="000000"/>
                <w:lang w:val="uk-UA"/>
              </w:rPr>
              <w:t>шт</w:t>
            </w:r>
            <w:proofErr w:type="spellEnd"/>
          </w:p>
        </w:tc>
        <w:tc>
          <w:tcPr>
            <w:tcW w:w="1763" w:type="dxa"/>
            <w:tcBorders>
              <w:top w:val="single" w:sz="4" w:space="0" w:color="auto"/>
              <w:left w:val="single" w:sz="4" w:space="0" w:color="auto"/>
              <w:bottom w:val="nil"/>
              <w:right w:val="nil"/>
            </w:tcBorders>
            <w:shd w:val="clear" w:color="auto" w:fill="FFFFFF"/>
            <w:vAlign w:val="center"/>
          </w:tcPr>
          <w:p w14:paraId="690A619A" w14:textId="18467101" w:rsidR="00635EC1" w:rsidRPr="007E3078" w:rsidRDefault="00635EC1" w:rsidP="003D2252">
            <w:pPr>
              <w:spacing w:after="0" w:line="240" w:lineRule="auto"/>
              <w:contextualSpacing/>
              <w:jc w:val="center"/>
              <w:rPr>
                <w:rFonts w:asciiTheme="majorBidi" w:hAnsiTheme="majorBidi" w:cstheme="majorBidi"/>
                <w:b/>
                <w:color w:val="000000"/>
                <w:lang w:val="uk-UA"/>
              </w:rPr>
            </w:pPr>
          </w:p>
        </w:tc>
        <w:tc>
          <w:tcPr>
            <w:tcW w:w="1768" w:type="dxa"/>
            <w:tcBorders>
              <w:top w:val="single" w:sz="4" w:space="0" w:color="auto"/>
              <w:left w:val="single" w:sz="4" w:space="0" w:color="auto"/>
              <w:bottom w:val="nil"/>
              <w:right w:val="nil"/>
            </w:tcBorders>
            <w:shd w:val="clear" w:color="auto" w:fill="FFFFFF"/>
            <w:vAlign w:val="center"/>
          </w:tcPr>
          <w:p w14:paraId="4E4F44A2" w14:textId="77777777" w:rsidR="00635EC1" w:rsidRPr="007E3078" w:rsidRDefault="00635EC1" w:rsidP="00635EC1">
            <w:pPr>
              <w:spacing w:after="0" w:line="240" w:lineRule="auto"/>
              <w:jc w:val="center"/>
              <w:rPr>
                <w:rFonts w:asciiTheme="majorBidi" w:eastAsia="Times New Roman" w:hAnsiTheme="majorBidi" w:cstheme="majorBidi"/>
                <w:color w:val="000000"/>
                <w:lang w:val="uk-UA" w:eastAsia="uk-UA"/>
              </w:rPr>
            </w:pPr>
          </w:p>
        </w:tc>
        <w:tc>
          <w:tcPr>
            <w:tcW w:w="1762" w:type="dxa"/>
            <w:tcBorders>
              <w:top w:val="single" w:sz="4" w:space="0" w:color="auto"/>
              <w:left w:val="single" w:sz="4" w:space="0" w:color="auto"/>
              <w:bottom w:val="nil"/>
              <w:right w:val="single" w:sz="4" w:space="0" w:color="auto"/>
            </w:tcBorders>
            <w:shd w:val="clear" w:color="auto" w:fill="FFFFFF"/>
            <w:vAlign w:val="center"/>
          </w:tcPr>
          <w:p w14:paraId="5208E613" w14:textId="77777777" w:rsidR="00635EC1" w:rsidRPr="007E3078" w:rsidRDefault="00635EC1" w:rsidP="00635EC1">
            <w:pPr>
              <w:spacing w:after="0" w:line="240" w:lineRule="auto"/>
              <w:jc w:val="center"/>
              <w:rPr>
                <w:rFonts w:asciiTheme="majorBidi" w:eastAsia="Times New Roman" w:hAnsiTheme="majorBidi" w:cstheme="majorBidi"/>
                <w:color w:val="000000"/>
                <w:lang w:val="uk-UA" w:eastAsia="uk-UA"/>
              </w:rPr>
            </w:pPr>
          </w:p>
        </w:tc>
      </w:tr>
      <w:tr w:rsidR="00635EC1" w:rsidRPr="007E3078" w14:paraId="31E75B54" w14:textId="77777777" w:rsidTr="00172FF9">
        <w:trPr>
          <w:trHeight w:val="70"/>
        </w:trPr>
        <w:tc>
          <w:tcPr>
            <w:tcW w:w="585" w:type="dxa"/>
            <w:tcBorders>
              <w:top w:val="single" w:sz="4" w:space="0" w:color="auto"/>
              <w:left w:val="single" w:sz="4" w:space="0" w:color="auto"/>
              <w:bottom w:val="nil"/>
              <w:right w:val="nil"/>
            </w:tcBorders>
            <w:shd w:val="clear" w:color="auto" w:fill="FFFFFF"/>
            <w:vAlign w:val="center"/>
          </w:tcPr>
          <w:p w14:paraId="7DAB11F7" w14:textId="38BA1F7D" w:rsidR="00635EC1" w:rsidRPr="007E3078" w:rsidRDefault="00635EC1" w:rsidP="00635EC1">
            <w:pPr>
              <w:spacing w:after="0" w:line="240" w:lineRule="auto"/>
              <w:jc w:val="center"/>
              <w:rPr>
                <w:rFonts w:asciiTheme="majorBidi" w:eastAsia="Times New Roman" w:hAnsiTheme="majorBidi" w:cstheme="majorBidi"/>
                <w:b/>
                <w:color w:val="000000"/>
                <w:lang w:val="uk-UA" w:eastAsia="uk-UA"/>
              </w:rPr>
            </w:pPr>
            <w:r>
              <w:rPr>
                <w:rFonts w:asciiTheme="majorBidi" w:eastAsia="Times New Roman" w:hAnsiTheme="majorBidi" w:cstheme="majorBidi"/>
                <w:b/>
                <w:color w:val="000000"/>
                <w:lang w:val="uk-UA" w:eastAsia="uk-UA"/>
              </w:rPr>
              <w:t>8.</w:t>
            </w:r>
          </w:p>
        </w:tc>
        <w:tc>
          <w:tcPr>
            <w:tcW w:w="2791" w:type="dxa"/>
            <w:tcBorders>
              <w:top w:val="single" w:sz="4" w:space="0" w:color="auto"/>
              <w:left w:val="single" w:sz="4" w:space="0" w:color="auto"/>
              <w:bottom w:val="nil"/>
              <w:right w:val="nil"/>
            </w:tcBorders>
            <w:shd w:val="clear" w:color="auto" w:fill="FFFFFF"/>
          </w:tcPr>
          <w:p w14:paraId="26DD1C41" w14:textId="6343A550" w:rsidR="003D2252" w:rsidRPr="007E3078" w:rsidRDefault="003D2252" w:rsidP="007A5F08">
            <w:pPr>
              <w:spacing w:after="0" w:line="259" w:lineRule="auto"/>
              <w:contextualSpacing/>
              <w:jc w:val="both"/>
              <w:rPr>
                <w:rFonts w:asciiTheme="majorBidi" w:hAnsiTheme="majorBidi" w:cstheme="majorBidi"/>
                <w:b/>
                <w:color w:val="000000"/>
                <w:lang w:val="uk-UA"/>
              </w:rPr>
            </w:pPr>
          </w:p>
        </w:tc>
        <w:tc>
          <w:tcPr>
            <w:tcW w:w="1174" w:type="dxa"/>
            <w:tcBorders>
              <w:top w:val="single" w:sz="4" w:space="0" w:color="auto"/>
              <w:left w:val="single" w:sz="4" w:space="0" w:color="auto"/>
              <w:bottom w:val="nil"/>
              <w:right w:val="single" w:sz="4" w:space="0" w:color="auto"/>
            </w:tcBorders>
            <w:shd w:val="clear" w:color="auto" w:fill="FFFFFF"/>
          </w:tcPr>
          <w:p w14:paraId="0B91B645" w14:textId="7307AB39" w:rsidR="00635EC1" w:rsidRPr="007E3078" w:rsidRDefault="00635EC1" w:rsidP="003D2252">
            <w:pPr>
              <w:spacing w:after="0" w:line="240" w:lineRule="auto"/>
              <w:contextualSpacing/>
              <w:jc w:val="center"/>
              <w:rPr>
                <w:rFonts w:asciiTheme="majorBidi" w:hAnsiTheme="majorBidi" w:cstheme="majorBidi"/>
                <w:b/>
                <w:bCs/>
                <w:color w:val="000000"/>
                <w:lang w:val="uk-UA"/>
              </w:rPr>
            </w:pPr>
            <w:proofErr w:type="spellStart"/>
            <w:r w:rsidRPr="009F42BF">
              <w:rPr>
                <w:rFonts w:asciiTheme="majorBidi" w:hAnsiTheme="majorBidi" w:cstheme="majorBidi"/>
                <w:b/>
                <w:bCs/>
                <w:color w:val="000000"/>
                <w:lang w:val="uk-UA"/>
              </w:rPr>
              <w:t>шт</w:t>
            </w:r>
            <w:proofErr w:type="spellEnd"/>
          </w:p>
        </w:tc>
        <w:tc>
          <w:tcPr>
            <w:tcW w:w="1763" w:type="dxa"/>
            <w:tcBorders>
              <w:top w:val="single" w:sz="4" w:space="0" w:color="auto"/>
              <w:left w:val="single" w:sz="4" w:space="0" w:color="auto"/>
              <w:bottom w:val="nil"/>
              <w:right w:val="nil"/>
            </w:tcBorders>
            <w:shd w:val="clear" w:color="auto" w:fill="FFFFFF"/>
            <w:vAlign w:val="center"/>
          </w:tcPr>
          <w:p w14:paraId="700A2192" w14:textId="761A1FD2" w:rsidR="00635EC1" w:rsidRPr="007E3078" w:rsidRDefault="00635EC1" w:rsidP="003D2252">
            <w:pPr>
              <w:spacing w:after="0" w:line="240" w:lineRule="auto"/>
              <w:contextualSpacing/>
              <w:jc w:val="center"/>
              <w:rPr>
                <w:rFonts w:asciiTheme="majorBidi" w:hAnsiTheme="majorBidi" w:cstheme="majorBidi"/>
                <w:b/>
                <w:color w:val="000000"/>
                <w:lang w:val="uk-UA"/>
              </w:rPr>
            </w:pPr>
          </w:p>
        </w:tc>
        <w:tc>
          <w:tcPr>
            <w:tcW w:w="1768" w:type="dxa"/>
            <w:tcBorders>
              <w:top w:val="single" w:sz="4" w:space="0" w:color="auto"/>
              <w:left w:val="single" w:sz="4" w:space="0" w:color="auto"/>
              <w:bottom w:val="nil"/>
              <w:right w:val="nil"/>
            </w:tcBorders>
            <w:shd w:val="clear" w:color="auto" w:fill="FFFFFF"/>
            <w:vAlign w:val="center"/>
          </w:tcPr>
          <w:p w14:paraId="4FB6DA32" w14:textId="77777777" w:rsidR="00635EC1" w:rsidRPr="007E3078" w:rsidRDefault="00635EC1" w:rsidP="00635EC1">
            <w:pPr>
              <w:spacing w:after="0" w:line="240" w:lineRule="auto"/>
              <w:jc w:val="center"/>
              <w:rPr>
                <w:rFonts w:asciiTheme="majorBidi" w:eastAsia="Times New Roman" w:hAnsiTheme="majorBidi" w:cstheme="majorBidi"/>
                <w:color w:val="000000"/>
                <w:lang w:val="uk-UA" w:eastAsia="uk-UA"/>
              </w:rPr>
            </w:pPr>
          </w:p>
        </w:tc>
        <w:tc>
          <w:tcPr>
            <w:tcW w:w="1762" w:type="dxa"/>
            <w:tcBorders>
              <w:top w:val="single" w:sz="4" w:space="0" w:color="auto"/>
              <w:left w:val="single" w:sz="4" w:space="0" w:color="auto"/>
              <w:bottom w:val="nil"/>
              <w:right w:val="single" w:sz="4" w:space="0" w:color="auto"/>
            </w:tcBorders>
            <w:shd w:val="clear" w:color="auto" w:fill="FFFFFF"/>
            <w:vAlign w:val="center"/>
          </w:tcPr>
          <w:p w14:paraId="34DD8941" w14:textId="77777777" w:rsidR="00635EC1" w:rsidRPr="007E3078" w:rsidRDefault="00635EC1" w:rsidP="00635EC1">
            <w:pPr>
              <w:spacing w:after="0" w:line="240" w:lineRule="auto"/>
              <w:jc w:val="center"/>
              <w:rPr>
                <w:rFonts w:asciiTheme="majorBidi" w:eastAsia="Times New Roman" w:hAnsiTheme="majorBidi" w:cstheme="majorBidi"/>
                <w:color w:val="000000"/>
                <w:lang w:val="uk-UA" w:eastAsia="uk-UA"/>
              </w:rPr>
            </w:pPr>
          </w:p>
        </w:tc>
      </w:tr>
      <w:tr w:rsidR="00635EC1" w:rsidRPr="007E3078" w14:paraId="78A46ED6" w14:textId="77777777" w:rsidTr="00172FF9">
        <w:trPr>
          <w:trHeight w:val="70"/>
        </w:trPr>
        <w:tc>
          <w:tcPr>
            <w:tcW w:w="585" w:type="dxa"/>
            <w:tcBorders>
              <w:top w:val="single" w:sz="4" w:space="0" w:color="auto"/>
              <w:left w:val="single" w:sz="4" w:space="0" w:color="auto"/>
              <w:bottom w:val="nil"/>
              <w:right w:val="nil"/>
            </w:tcBorders>
            <w:shd w:val="clear" w:color="auto" w:fill="FFFFFF"/>
            <w:vAlign w:val="center"/>
          </w:tcPr>
          <w:p w14:paraId="579D8B63" w14:textId="5756C511" w:rsidR="00635EC1" w:rsidRPr="007E3078" w:rsidRDefault="00635EC1" w:rsidP="00635EC1">
            <w:pPr>
              <w:spacing w:after="0" w:line="240" w:lineRule="auto"/>
              <w:jc w:val="center"/>
              <w:rPr>
                <w:rFonts w:asciiTheme="majorBidi" w:eastAsia="Times New Roman" w:hAnsiTheme="majorBidi" w:cstheme="majorBidi"/>
                <w:b/>
                <w:color w:val="000000"/>
                <w:lang w:val="uk-UA" w:eastAsia="uk-UA"/>
              </w:rPr>
            </w:pPr>
            <w:r>
              <w:rPr>
                <w:rFonts w:asciiTheme="majorBidi" w:eastAsia="Times New Roman" w:hAnsiTheme="majorBidi" w:cstheme="majorBidi"/>
                <w:b/>
                <w:color w:val="000000"/>
                <w:lang w:val="uk-UA" w:eastAsia="uk-UA"/>
              </w:rPr>
              <w:t>9.</w:t>
            </w:r>
          </w:p>
        </w:tc>
        <w:tc>
          <w:tcPr>
            <w:tcW w:w="2791" w:type="dxa"/>
            <w:tcBorders>
              <w:top w:val="single" w:sz="4" w:space="0" w:color="auto"/>
              <w:left w:val="single" w:sz="4" w:space="0" w:color="auto"/>
              <w:bottom w:val="nil"/>
              <w:right w:val="nil"/>
            </w:tcBorders>
            <w:shd w:val="clear" w:color="auto" w:fill="FFFFFF"/>
          </w:tcPr>
          <w:p w14:paraId="51F92DE7" w14:textId="2C8C795B" w:rsidR="003D2252" w:rsidRPr="007E3078" w:rsidRDefault="003D2252" w:rsidP="003D2252">
            <w:pPr>
              <w:spacing w:after="0" w:line="259" w:lineRule="auto"/>
              <w:contextualSpacing/>
              <w:jc w:val="both"/>
              <w:rPr>
                <w:rFonts w:asciiTheme="majorBidi" w:hAnsiTheme="majorBidi" w:cstheme="majorBidi"/>
                <w:b/>
                <w:color w:val="000000"/>
                <w:lang w:val="uk-UA"/>
              </w:rPr>
            </w:pPr>
          </w:p>
        </w:tc>
        <w:tc>
          <w:tcPr>
            <w:tcW w:w="1174" w:type="dxa"/>
            <w:tcBorders>
              <w:top w:val="single" w:sz="4" w:space="0" w:color="auto"/>
              <w:left w:val="single" w:sz="4" w:space="0" w:color="auto"/>
              <w:bottom w:val="nil"/>
              <w:right w:val="single" w:sz="4" w:space="0" w:color="auto"/>
            </w:tcBorders>
            <w:shd w:val="clear" w:color="auto" w:fill="FFFFFF"/>
          </w:tcPr>
          <w:p w14:paraId="5F62E80F" w14:textId="0840AF4F" w:rsidR="00635EC1" w:rsidRPr="007E3078" w:rsidRDefault="00635EC1" w:rsidP="003D2252">
            <w:pPr>
              <w:spacing w:after="0" w:line="240" w:lineRule="auto"/>
              <w:contextualSpacing/>
              <w:jc w:val="center"/>
              <w:rPr>
                <w:rFonts w:asciiTheme="majorBidi" w:hAnsiTheme="majorBidi" w:cstheme="majorBidi"/>
                <w:b/>
                <w:bCs/>
                <w:color w:val="000000"/>
                <w:lang w:val="uk-UA"/>
              </w:rPr>
            </w:pPr>
            <w:proofErr w:type="spellStart"/>
            <w:r w:rsidRPr="009F42BF">
              <w:rPr>
                <w:rFonts w:asciiTheme="majorBidi" w:hAnsiTheme="majorBidi" w:cstheme="majorBidi"/>
                <w:b/>
                <w:bCs/>
                <w:color w:val="000000"/>
                <w:lang w:val="uk-UA"/>
              </w:rPr>
              <w:t>шт</w:t>
            </w:r>
            <w:proofErr w:type="spellEnd"/>
          </w:p>
        </w:tc>
        <w:tc>
          <w:tcPr>
            <w:tcW w:w="1763" w:type="dxa"/>
            <w:tcBorders>
              <w:top w:val="single" w:sz="4" w:space="0" w:color="auto"/>
              <w:left w:val="single" w:sz="4" w:space="0" w:color="auto"/>
              <w:bottom w:val="nil"/>
              <w:right w:val="nil"/>
            </w:tcBorders>
            <w:shd w:val="clear" w:color="auto" w:fill="FFFFFF"/>
            <w:vAlign w:val="center"/>
          </w:tcPr>
          <w:p w14:paraId="706D6BED" w14:textId="1FF7879C" w:rsidR="00635EC1" w:rsidRPr="007E3078" w:rsidRDefault="00635EC1" w:rsidP="003D2252">
            <w:pPr>
              <w:spacing w:after="0" w:line="240" w:lineRule="auto"/>
              <w:contextualSpacing/>
              <w:jc w:val="center"/>
              <w:rPr>
                <w:rFonts w:asciiTheme="majorBidi" w:hAnsiTheme="majorBidi" w:cstheme="majorBidi"/>
                <w:b/>
                <w:color w:val="000000"/>
                <w:lang w:val="uk-UA"/>
              </w:rPr>
            </w:pPr>
          </w:p>
        </w:tc>
        <w:tc>
          <w:tcPr>
            <w:tcW w:w="1768" w:type="dxa"/>
            <w:tcBorders>
              <w:top w:val="single" w:sz="4" w:space="0" w:color="auto"/>
              <w:left w:val="single" w:sz="4" w:space="0" w:color="auto"/>
              <w:bottom w:val="nil"/>
              <w:right w:val="nil"/>
            </w:tcBorders>
            <w:shd w:val="clear" w:color="auto" w:fill="FFFFFF"/>
            <w:vAlign w:val="center"/>
          </w:tcPr>
          <w:p w14:paraId="30D25331" w14:textId="77777777" w:rsidR="00635EC1" w:rsidRPr="007E3078" w:rsidRDefault="00635EC1" w:rsidP="00635EC1">
            <w:pPr>
              <w:spacing w:after="0" w:line="240" w:lineRule="auto"/>
              <w:jc w:val="center"/>
              <w:rPr>
                <w:rFonts w:asciiTheme="majorBidi" w:eastAsia="Times New Roman" w:hAnsiTheme="majorBidi" w:cstheme="majorBidi"/>
                <w:color w:val="000000"/>
                <w:lang w:val="uk-UA" w:eastAsia="uk-UA"/>
              </w:rPr>
            </w:pPr>
          </w:p>
        </w:tc>
        <w:tc>
          <w:tcPr>
            <w:tcW w:w="1762" w:type="dxa"/>
            <w:tcBorders>
              <w:top w:val="single" w:sz="4" w:space="0" w:color="auto"/>
              <w:left w:val="single" w:sz="4" w:space="0" w:color="auto"/>
              <w:bottom w:val="nil"/>
              <w:right w:val="single" w:sz="4" w:space="0" w:color="auto"/>
            </w:tcBorders>
            <w:shd w:val="clear" w:color="auto" w:fill="FFFFFF"/>
            <w:vAlign w:val="center"/>
          </w:tcPr>
          <w:p w14:paraId="0FCE4E74" w14:textId="77777777" w:rsidR="00635EC1" w:rsidRPr="007E3078" w:rsidRDefault="00635EC1" w:rsidP="00635EC1">
            <w:pPr>
              <w:spacing w:after="0" w:line="240" w:lineRule="auto"/>
              <w:jc w:val="center"/>
              <w:rPr>
                <w:rFonts w:asciiTheme="majorBidi" w:eastAsia="Times New Roman" w:hAnsiTheme="majorBidi" w:cstheme="majorBidi"/>
                <w:color w:val="000000"/>
                <w:lang w:val="uk-UA" w:eastAsia="uk-UA"/>
              </w:rPr>
            </w:pPr>
          </w:p>
        </w:tc>
      </w:tr>
      <w:tr w:rsidR="00635EC1" w:rsidRPr="007E3078" w14:paraId="5D10D340" w14:textId="77777777" w:rsidTr="00172FF9">
        <w:trPr>
          <w:trHeight w:val="70"/>
        </w:trPr>
        <w:tc>
          <w:tcPr>
            <w:tcW w:w="585" w:type="dxa"/>
            <w:tcBorders>
              <w:top w:val="single" w:sz="4" w:space="0" w:color="auto"/>
              <w:left w:val="single" w:sz="4" w:space="0" w:color="auto"/>
              <w:bottom w:val="nil"/>
              <w:right w:val="nil"/>
            </w:tcBorders>
            <w:shd w:val="clear" w:color="auto" w:fill="FFFFFF"/>
            <w:vAlign w:val="center"/>
          </w:tcPr>
          <w:p w14:paraId="19B67801" w14:textId="36D30208" w:rsidR="00635EC1" w:rsidRPr="007E3078" w:rsidRDefault="00635EC1" w:rsidP="00635EC1">
            <w:pPr>
              <w:spacing w:after="0" w:line="240" w:lineRule="auto"/>
              <w:jc w:val="center"/>
              <w:rPr>
                <w:rFonts w:asciiTheme="majorBidi" w:eastAsia="Times New Roman" w:hAnsiTheme="majorBidi" w:cstheme="majorBidi"/>
                <w:b/>
                <w:color w:val="000000"/>
                <w:lang w:val="uk-UA" w:eastAsia="uk-UA"/>
              </w:rPr>
            </w:pPr>
            <w:r>
              <w:rPr>
                <w:rFonts w:asciiTheme="majorBidi" w:eastAsia="Times New Roman" w:hAnsiTheme="majorBidi" w:cstheme="majorBidi"/>
                <w:b/>
                <w:color w:val="000000"/>
                <w:lang w:val="uk-UA" w:eastAsia="uk-UA"/>
              </w:rPr>
              <w:t>10.</w:t>
            </w:r>
          </w:p>
        </w:tc>
        <w:tc>
          <w:tcPr>
            <w:tcW w:w="2791" w:type="dxa"/>
            <w:tcBorders>
              <w:top w:val="single" w:sz="4" w:space="0" w:color="auto"/>
              <w:left w:val="single" w:sz="4" w:space="0" w:color="auto"/>
              <w:bottom w:val="nil"/>
              <w:right w:val="nil"/>
            </w:tcBorders>
            <w:shd w:val="clear" w:color="auto" w:fill="FFFFFF"/>
          </w:tcPr>
          <w:p w14:paraId="0826901D" w14:textId="35417E06" w:rsidR="003D2252" w:rsidRPr="007E3078" w:rsidRDefault="003D2252" w:rsidP="003D2252">
            <w:pPr>
              <w:spacing w:after="0" w:line="259" w:lineRule="auto"/>
              <w:contextualSpacing/>
              <w:jc w:val="both"/>
              <w:rPr>
                <w:rFonts w:asciiTheme="majorBidi" w:hAnsiTheme="majorBidi" w:cstheme="majorBidi"/>
                <w:b/>
                <w:color w:val="000000"/>
                <w:lang w:val="uk-UA"/>
              </w:rPr>
            </w:pPr>
          </w:p>
        </w:tc>
        <w:tc>
          <w:tcPr>
            <w:tcW w:w="1174" w:type="dxa"/>
            <w:tcBorders>
              <w:top w:val="single" w:sz="4" w:space="0" w:color="auto"/>
              <w:left w:val="single" w:sz="4" w:space="0" w:color="auto"/>
              <w:bottom w:val="nil"/>
              <w:right w:val="single" w:sz="4" w:space="0" w:color="auto"/>
            </w:tcBorders>
            <w:shd w:val="clear" w:color="auto" w:fill="FFFFFF"/>
          </w:tcPr>
          <w:p w14:paraId="4A736288" w14:textId="34921815" w:rsidR="00635EC1" w:rsidRPr="007E3078" w:rsidRDefault="00635EC1" w:rsidP="003D2252">
            <w:pPr>
              <w:spacing w:after="0" w:line="240" w:lineRule="auto"/>
              <w:contextualSpacing/>
              <w:jc w:val="center"/>
              <w:rPr>
                <w:rFonts w:asciiTheme="majorBidi" w:hAnsiTheme="majorBidi" w:cstheme="majorBidi"/>
                <w:b/>
                <w:bCs/>
                <w:color w:val="000000"/>
                <w:lang w:val="uk-UA"/>
              </w:rPr>
            </w:pPr>
            <w:proofErr w:type="spellStart"/>
            <w:r w:rsidRPr="009F42BF">
              <w:rPr>
                <w:rFonts w:asciiTheme="majorBidi" w:hAnsiTheme="majorBidi" w:cstheme="majorBidi"/>
                <w:b/>
                <w:bCs/>
                <w:color w:val="000000"/>
                <w:lang w:val="uk-UA"/>
              </w:rPr>
              <w:t>шт</w:t>
            </w:r>
            <w:proofErr w:type="spellEnd"/>
          </w:p>
        </w:tc>
        <w:tc>
          <w:tcPr>
            <w:tcW w:w="1763" w:type="dxa"/>
            <w:tcBorders>
              <w:top w:val="single" w:sz="4" w:space="0" w:color="auto"/>
              <w:left w:val="single" w:sz="4" w:space="0" w:color="auto"/>
              <w:bottom w:val="nil"/>
              <w:right w:val="nil"/>
            </w:tcBorders>
            <w:shd w:val="clear" w:color="auto" w:fill="FFFFFF"/>
            <w:vAlign w:val="center"/>
          </w:tcPr>
          <w:p w14:paraId="4797C583" w14:textId="47338EBB" w:rsidR="00635EC1" w:rsidRPr="007E3078" w:rsidRDefault="00635EC1" w:rsidP="003D2252">
            <w:pPr>
              <w:spacing w:after="0" w:line="240" w:lineRule="auto"/>
              <w:contextualSpacing/>
              <w:jc w:val="center"/>
              <w:rPr>
                <w:rFonts w:asciiTheme="majorBidi" w:hAnsiTheme="majorBidi" w:cstheme="majorBidi"/>
                <w:b/>
                <w:color w:val="000000"/>
                <w:lang w:val="uk-UA"/>
              </w:rPr>
            </w:pPr>
          </w:p>
        </w:tc>
        <w:tc>
          <w:tcPr>
            <w:tcW w:w="1768" w:type="dxa"/>
            <w:tcBorders>
              <w:top w:val="single" w:sz="4" w:space="0" w:color="auto"/>
              <w:left w:val="single" w:sz="4" w:space="0" w:color="auto"/>
              <w:bottom w:val="nil"/>
              <w:right w:val="nil"/>
            </w:tcBorders>
            <w:shd w:val="clear" w:color="auto" w:fill="FFFFFF"/>
            <w:vAlign w:val="center"/>
          </w:tcPr>
          <w:p w14:paraId="2480FEB8" w14:textId="77777777" w:rsidR="00635EC1" w:rsidRPr="007E3078" w:rsidRDefault="00635EC1" w:rsidP="00635EC1">
            <w:pPr>
              <w:spacing w:after="0" w:line="240" w:lineRule="auto"/>
              <w:jc w:val="center"/>
              <w:rPr>
                <w:rFonts w:asciiTheme="majorBidi" w:eastAsia="Times New Roman" w:hAnsiTheme="majorBidi" w:cstheme="majorBidi"/>
                <w:color w:val="000000"/>
                <w:lang w:val="uk-UA" w:eastAsia="uk-UA"/>
              </w:rPr>
            </w:pPr>
          </w:p>
        </w:tc>
        <w:tc>
          <w:tcPr>
            <w:tcW w:w="1762" w:type="dxa"/>
            <w:tcBorders>
              <w:top w:val="single" w:sz="4" w:space="0" w:color="auto"/>
              <w:left w:val="single" w:sz="4" w:space="0" w:color="auto"/>
              <w:bottom w:val="nil"/>
              <w:right w:val="single" w:sz="4" w:space="0" w:color="auto"/>
            </w:tcBorders>
            <w:shd w:val="clear" w:color="auto" w:fill="FFFFFF"/>
            <w:vAlign w:val="center"/>
          </w:tcPr>
          <w:p w14:paraId="03B8A14E" w14:textId="77777777" w:rsidR="00635EC1" w:rsidRPr="007E3078" w:rsidRDefault="00635EC1" w:rsidP="00635EC1">
            <w:pPr>
              <w:spacing w:after="0" w:line="240" w:lineRule="auto"/>
              <w:jc w:val="center"/>
              <w:rPr>
                <w:rFonts w:asciiTheme="majorBidi" w:eastAsia="Times New Roman" w:hAnsiTheme="majorBidi" w:cstheme="majorBidi"/>
                <w:color w:val="000000"/>
                <w:lang w:val="uk-UA" w:eastAsia="uk-UA"/>
              </w:rPr>
            </w:pPr>
          </w:p>
        </w:tc>
      </w:tr>
      <w:tr w:rsidR="00635EC1" w:rsidRPr="007E3078" w14:paraId="3E702BBC" w14:textId="77777777" w:rsidTr="00172FF9">
        <w:trPr>
          <w:trHeight w:val="70"/>
        </w:trPr>
        <w:tc>
          <w:tcPr>
            <w:tcW w:w="585" w:type="dxa"/>
            <w:tcBorders>
              <w:top w:val="single" w:sz="4" w:space="0" w:color="auto"/>
              <w:left w:val="single" w:sz="4" w:space="0" w:color="auto"/>
              <w:bottom w:val="nil"/>
              <w:right w:val="nil"/>
            </w:tcBorders>
            <w:shd w:val="clear" w:color="auto" w:fill="FFFFFF"/>
            <w:vAlign w:val="center"/>
          </w:tcPr>
          <w:p w14:paraId="152339A0" w14:textId="5801B31D" w:rsidR="00635EC1" w:rsidRPr="007E3078" w:rsidRDefault="00635EC1" w:rsidP="00635EC1">
            <w:pPr>
              <w:spacing w:after="0" w:line="240" w:lineRule="auto"/>
              <w:jc w:val="center"/>
              <w:rPr>
                <w:rFonts w:asciiTheme="majorBidi" w:eastAsia="Times New Roman" w:hAnsiTheme="majorBidi" w:cstheme="majorBidi"/>
                <w:b/>
                <w:color w:val="000000"/>
                <w:lang w:val="uk-UA" w:eastAsia="uk-UA"/>
              </w:rPr>
            </w:pPr>
            <w:r>
              <w:rPr>
                <w:rFonts w:asciiTheme="majorBidi" w:eastAsia="Times New Roman" w:hAnsiTheme="majorBidi" w:cstheme="majorBidi"/>
                <w:b/>
                <w:color w:val="000000"/>
                <w:lang w:val="uk-UA" w:eastAsia="uk-UA"/>
              </w:rPr>
              <w:t>11.</w:t>
            </w:r>
          </w:p>
        </w:tc>
        <w:tc>
          <w:tcPr>
            <w:tcW w:w="2791" w:type="dxa"/>
            <w:tcBorders>
              <w:top w:val="single" w:sz="4" w:space="0" w:color="auto"/>
              <w:left w:val="single" w:sz="4" w:space="0" w:color="auto"/>
              <w:bottom w:val="nil"/>
              <w:right w:val="nil"/>
            </w:tcBorders>
            <w:shd w:val="clear" w:color="auto" w:fill="FFFFFF"/>
          </w:tcPr>
          <w:p w14:paraId="03667E67" w14:textId="52983BF8" w:rsidR="003D2252" w:rsidRPr="007A5F08" w:rsidRDefault="003D2252" w:rsidP="007A5F08">
            <w:pPr>
              <w:spacing w:after="0" w:line="259" w:lineRule="auto"/>
              <w:contextualSpacing/>
              <w:jc w:val="both"/>
              <w:rPr>
                <w:rFonts w:ascii="Times New Roman" w:eastAsia="Times New Roman" w:hAnsi="Times New Roman"/>
                <w:b/>
                <w:bCs/>
                <w:color w:val="000000"/>
                <w:lang w:val="uk-UA" w:eastAsia="ru-RU"/>
              </w:rPr>
            </w:pPr>
          </w:p>
        </w:tc>
        <w:tc>
          <w:tcPr>
            <w:tcW w:w="1174" w:type="dxa"/>
            <w:tcBorders>
              <w:top w:val="single" w:sz="4" w:space="0" w:color="auto"/>
              <w:left w:val="single" w:sz="4" w:space="0" w:color="auto"/>
              <w:bottom w:val="nil"/>
              <w:right w:val="single" w:sz="4" w:space="0" w:color="auto"/>
            </w:tcBorders>
            <w:shd w:val="clear" w:color="auto" w:fill="FFFFFF"/>
          </w:tcPr>
          <w:p w14:paraId="0E0BEFA4" w14:textId="63B2A1D0" w:rsidR="00635EC1" w:rsidRPr="007E3078" w:rsidRDefault="00635EC1" w:rsidP="003D2252">
            <w:pPr>
              <w:spacing w:after="0" w:line="240" w:lineRule="auto"/>
              <w:contextualSpacing/>
              <w:jc w:val="center"/>
              <w:rPr>
                <w:rFonts w:asciiTheme="majorBidi" w:hAnsiTheme="majorBidi" w:cstheme="majorBidi"/>
                <w:b/>
                <w:bCs/>
                <w:color w:val="000000"/>
                <w:lang w:val="uk-UA"/>
              </w:rPr>
            </w:pPr>
            <w:proofErr w:type="spellStart"/>
            <w:r w:rsidRPr="009F42BF">
              <w:rPr>
                <w:rFonts w:asciiTheme="majorBidi" w:hAnsiTheme="majorBidi" w:cstheme="majorBidi"/>
                <w:b/>
                <w:bCs/>
                <w:color w:val="000000"/>
                <w:lang w:val="uk-UA"/>
              </w:rPr>
              <w:t>шт</w:t>
            </w:r>
            <w:proofErr w:type="spellEnd"/>
          </w:p>
        </w:tc>
        <w:tc>
          <w:tcPr>
            <w:tcW w:w="1763" w:type="dxa"/>
            <w:tcBorders>
              <w:top w:val="single" w:sz="4" w:space="0" w:color="auto"/>
              <w:left w:val="single" w:sz="4" w:space="0" w:color="auto"/>
              <w:bottom w:val="nil"/>
              <w:right w:val="nil"/>
            </w:tcBorders>
            <w:shd w:val="clear" w:color="auto" w:fill="FFFFFF"/>
            <w:vAlign w:val="center"/>
          </w:tcPr>
          <w:p w14:paraId="7AF51F38" w14:textId="3D718622" w:rsidR="00635EC1" w:rsidRPr="007E3078" w:rsidRDefault="00635EC1" w:rsidP="007A5F08">
            <w:pPr>
              <w:spacing w:after="0" w:line="240" w:lineRule="auto"/>
              <w:contextualSpacing/>
              <w:rPr>
                <w:rFonts w:asciiTheme="majorBidi" w:hAnsiTheme="majorBidi" w:cstheme="majorBidi"/>
                <w:b/>
                <w:color w:val="000000"/>
                <w:lang w:val="uk-UA"/>
              </w:rPr>
            </w:pPr>
          </w:p>
        </w:tc>
        <w:tc>
          <w:tcPr>
            <w:tcW w:w="1768" w:type="dxa"/>
            <w:tcBorders>
              <w:top w:val="single" w:sz="4" w:space="0" w:color="auto"/>
              <w:left w:val="single" w:sz="4" w:space="0" w:color="auto"/>
              <w:bottom w:val="nil"/>
              <w:right w:val="nil"/>
            </w:tcBorders>
            <w:shd w:val="clear" w:color="auto" w:fill="FFFFFF"/>
            <w:vAlign w:val="center"/>
          </w:tcPr>
          <w:p w14:paraId="28BBB3D6" w14:textId="77777777" w:rsidR="00635EC1" w:rsidRPr="007E3078" w:rsidRDefault="00635EC1" w:rsidP="00635EC1">
            <w:pPr>
              <w:spacing w:after="0" w:line="240" w:lineRule="auto"/>
              <w:jc w:val="center"/>
              <w:rPr>
                <w:rFonts w:asciiTheme="majorBidi" w:eastAsia="Times New Roman" w:hAnsiTheme="majorBidi" w:cstheme="majorBidi"/>
                <w:color w:val="000000"/>
                <w:lang w:val="uk-UA" w:eastAsia="uk-UA"/>
              </w:rPr>
            </w:pPr>
          </w:p>
        </w:tc>
        <w:tc>
          <w:tcPr>
            <w:tcW w:w="1762" w:type="dxa"/>
            <w:tcBorders>
              <w:top w:val="single" w:sz="4" w:space="0" w:color="auto"/>
              <w:left w:val="single" w:sz="4" w:space="0" w:color="auto"/>
              <w:bottom w:val="nil"/>
              <w:right w:val="single" w:sz="4" w:space="0" w:color="auto"/>
            </w:tcBorders>
            <w:shd w:val="clear" w:color="auto" w:fill="FFFFFF"/>
            <w:vAlign w:val="center"/>
          </w:tcPr>
          <w:p w14:paraId="43EEE266" w14:textId="77777777" w:rsidR="00635EC1" w:rsidRPr="007E3078" w:rsidRDefault="00635EC1" w:rsidP="00635EC1">
            <w:pPr>
              <w:spacing w:after="0" w:line="240" w:lineRule="auto"/>
              <w:jc w:val="center"/>
              <w:rPr>
                <w:rFonts w:asciiTheme="majorBidi" w:eastAsia="Times New Roman" w:hAnsiTheme="majorBidi" w:cstheme="majorBidi"/>
                <w:color w:val="000000"/>
                <w:lang w:val="uk-UA" w:eastAsia="uk-UA"/>
              </w:rPr>
            </w:pPr>
          </w:p>
        </w:tc>
      </w:tr>
      <w:tr w:rsidR="00635EC1" w:rsidRPr="007E3078" w14:paraId="38651DBA" w14:textId="77777777" w:rsidTr="00172FF9">
        <w:trPr>
          <w:trHeight w:val="70"/>
        </w:trPr>
        <w:tc>
          <w:tcPr>
            <w:tcW w:w="585" w:type="dxa"/>
            <w:tcBorders>
              <w:top w:val="single" w:sz="4" w:space="0" w:color="auto"/>
              <w:left w:val="single" w:sz="4" w:space="0" w:color="auto"/>
              <w:bottom w:val="nil"/>
              <w:right w:val="nil"/>
            </w:tcBorders>
            <w:shd w:val="clear" w:color="auto" w:fill="FFFFFF"/>
            <w:vAlign w:val="center"/>
          </w:tcPr>
          <w:p w14:paraId="2EF7DC43" w14:textId="544140F1" w:rsidR="00635EC1" w:rsidRPr="007E3078" w:rsidRDefault="00635EC1" w:rsidP="00635EC1">
            <w:pPr>
              <w:spacing w:after="0" w:line="240" w:lineRule="auto"/>
              <w:jc w:val="center"/>
              <w:rPr>
                <w:rFonts w:asciiTheme="majorBidi" w:eastAsia="Times New Roman" w:hAnsiTheme="majorBidi" w:cstheme="majorBidi"/>
                <w:b/>
                <w:color w:val="000000"/>
                <w:lang w:val="uk-UA" w:eastAsia="uk-UA"/>
              </w:rPr>
            </w:pPr>
            <w:r>
              <w:rPr>
                <w:rFonts w:asciiTheme="majorBidi" w:eastAsia="Times New Roman" w:hAnsiTheme="majorBidi" w:cstheme="majorBidi"/>
                <w:b/>
                <w:color w:val="000000"/>
                <w:lang w:val="uk-UA" w:eastAsia="uk-UA"/>
              </w:rPr>
              <w:t>12.</w:t>
            </w:r>
          </w:p>
        </w:tc>
        <w:tc>
          <w:tcPr>
            <w:tcW w:w="2791" w:type="dxa"/>
            <w:tcBorders>
              <w:top w:val="single" w:sz="4" w:space="0" w:color="auto"/>
              <w:left w:val="single" w:sz="4" w:space="0" w:color="auto"/>
              <w:bottom w:val="nil"/>
              <w:right w:val="nil"/>
            </w:tcBorders>
            <w:shd w:val="clear" w:color="auto" w:fill="FFFFFF"/>
          </w:tcPr>
          <w:p w14:paraId="75C9CB61" w14:textId="24A9F042" w:rsidR="003D2252" w:rsidRPr="007E3078" w:rsidRDefault="003D2252" w:rsidP="003D2252">
            <w:pPr>
              <w:spacing w:after="0" w:line="259" w:lineRule="auto"/>
              <w:contextualSpacing/>
              <w:jc w:val="both"/>
              <w:rPr>
                <w:rFonts w:asciiTheme="majorBidi" w:hAnsiTheme="majorBidi" w:cstheme="majorBidi"/>
                <w:b/>
                <w:color w:val="000000"/>
                <w:lang w:val="uk-UA"/>
              </w:rPr>
            </w:pPr>
          </w:p>
        </w:tc>
        <w:tc>
          <w:tcPr>
            <w:tcW w:w="1174" w:type="dxa"/>
            <w:tcBorders>
              <w:top w:val="single" w:sz="4" w:space="0" w:color="auto"/>
              <w:left w:val="single" w:sz="4" w:space="0" w:color="auto"/>
              <w:bottom w:val="nil"/>
              <w:right w:val="single" w:sz="4" w:space="0" w:color="auto"/>
            </w:tcBorders>
            <w:shd w:val="clear" w:color="auto" w:fill="FFFFFF"/>
          </w:tcPr>
          <w:p w14:paraId="598C4EA9" w14:textId="484A8766" w:rsidR="00635EC1" w:rsidRPr="007E3078" w:rsidRDefault="00635EC1" w:rsidP="003D2252">
            <w:pPr>
              <w:spacing w:after="0" w:line="240" w:lineRule="auto"/>
              <w:contextualSpacing/>
              <w:jc w:val="center"/>
              <w:rPr>
                <w:rFonts w:asciiTheme="majorBidi" w:hAnsiTheme="majorBidi" w:cstheme="majorBidi"/>
                <w:b/>
                <w:bCs/>
                <w:color w:val="000000"/>
                <w:lang w:val="uk-UA"/>
              </w:rPr>
            </w:pPr>
            <w:proofErr w:type="spellStart"/>
            <w:r w:rsidRPr="009F42BF">
              <w:rPr>
                <w:rFonts w:asciiTheme="majorBidi" w:hAnsiTheme="majorBidi" w:cstheme="majorBidi"/>
                <w:b/>
                <w:bCs/>
                <w:color w:val="000000"/>
                <w:lang w:val="uk-UA"/>
              </w:rPr>
              <w:t>шт</w:t>
            </w:r>
            <w:proofErr w:type="spellEnd"/>
          </w:p>
        </w:tc>
        <w:tc>
          <w:tcPr>
            <w:tcW w:w="1763" w:type="dxa"/>
            <w:tcBorders>
              <w:top w:val="single" w:sz="4" w:space="0" w:color="auto"/>
              <w:left w:val="single" w:sz="4" w:space="0" w:color="auto"/>
              <w:bottom w:val="nil"/>
              <w:right w:val="nil"/>
            </w:tcBorders>
            <w:shd w:val="clear" w:color="auto" w:fill="FFFFFF"/>
            <w:vAlign w:val="center"/>
          </w:tcPr>
          <w:p w14:paraId="76B27E23" w14:textId="09AFEF07" w:rsidR="00635EC1" w:rsidRPr="007E3078" w:rsidRDefault="00635EC1" w:rsidP="003D2252">
            <w:pPr>
              <w:spacing w:after="0" w:line="240" w:lineRule="auto"/>
              <w:contextualSpacing/>
              <w:jc w:val="center"/>
              <w:rPr>
                <w:rFonts w:asciiTheme="majorBidi" w:hAnsiTheme="majorBidi" w:cstheme="majorBidi"/>
                <w:b/>
                <w:color w:val="000000"/>
                <w:lang w:val="uk-UA"/>
              </w:rPr>
            </w:pPr>
          </w:p>
        </w:tc>
        <w:tc>
          <w:tcPr>
            <w:tcW w:w="1768" w:type="dxa"/>
            <w:tcBorders>
              <w:top w:val="single" w:sz="4" w:space="0" w:color="auto"/>
              <w:left w:val="single" w:sz="4" w:space="0" w:color="auto"/>
              <w:bottom w:val="nil"/>
              <w:right w:val="nil"/>
            </w:tcBorders>
            <w:shd w:val="clear" w:color="auto" w:fill="FFFFFF"/>
            <w:vAlign w:val="center"/>
          </w:tcPr>
          <w:p w14:paraId="389DEF43" w14:textId="77777777" w:rsidR="00635EC1" w:rsidRPr="007E3078" w:rsidRDefault="00635EC1" w:rsidP="00635EC1">
            <w:pPr>
              <w:spacing w:after="0" w:line="240" w:lineRule="auto"/>
              <w:jc w:val="center"/>
              <w:rPr>
                <w:rFonts w:asciiTheme="majorBidi" w:eastAsia="Times New Roman" w:hAnsiTheme="majorBidi" w:cstheme="majorBidi"/>
                <w:color w:val="000000"/>
                <w:lang w:val="uk-UA" w:eastAsia="uk-UA"/>
              </w:rPr>
            </w:pPr>
          </w:p>
        </w:tc>
        <w:tc>
          <w:tcPr>
            <w:tcW w:w="1762" w:type="dxa"/>
            <w:tcBorders>
              <w:top w:val="single" w:sz="4" w:space="0" w:color="auto"/>
              <w:left w:val="single" w:sz="4" w:space="0" w:color="auto"/>
              <w:bottom w:val="nil"/>
              <w:right w:val="single" w:sz="4" w:space="0" w:color="auto"/>
            </w:tcBorders>
            <w:shd w:val="clear" w:color="auto" w:fill="FFFFFF"/>
            <w:vAlign w:val="center"/>
          </w:tcPr>
          <w:p w14:paraId="1DF0C292" w14:textId="77777777" w:rsidR="00635EC1" w:rsidRPr="007E3078" w:rsidRDefault="00635EC1" w:rsidP="00635EC1">
            <w:pPr>
              <w:spacing w:after="0" w:line="240" w:lineRule="auto"/>
              <w:jc w:val="center"/>
              <w:rPr>
                <w:rFonts w:asciiTheme="majorBidi" w:eastAsia="Times New Roman" w:hAnsiTheme="majorBidi" w:cstheme="majorBidi"/>
                <w:color w:val="000000"/>
                <w:lang w:val="uk-UA" w:eastAsia="uk-UA"/>
              </w:rPr>
            </w:pPr>
          </w:p>
        </w:tc>
      </w:tr>
      <w:tr w:rsidR="00635EC1" w:rsidRPr="007E3078" w14:paraId="23CEB586" w14:textId="77777777" w:rsidTr="00172FF9">
        <w:trPr>
          <w:trHeight w:val="70"/>
        </w:trPr>
        <w:tc>
          <w:tcPr>
            <w:tcW w:w="585" w:type="dxa"/>
            <w:tcBorders>
              <w:top w:val="single" w:sz="4" w:space="0" w:color="auto"/>
              <w:left w:val="single" w:sz="4" w:space="0" w:color="auto"/>
              <w:bottom w:val="nil"/>
              <w:right w:val="nil"/>
            </w:tcBorders>
            <w:shd w:val="clear" w:color="auto" w:fill="FFFFFF"/>
            <w:vAlign w:val="center"/>
          </w:tcPr>
          <w:p w14:paraId="5D88BE41" w14:textId="66653C7C" w:rsidR="00635EC1" w:rsidRPr="007E3078" w:rsidRDefault="00635EC1" w:rsidP="00635EC1">
            <w:pPr>
              <w:spacing w:after="0" w:line="240" w:lineRule="auto"/>
              <w:jc w:val="center"/>
              <w:rPr>
                <w:rFonts w:asciiTheme="majorBidi" w:eastAsia="Times New Roman" w:hAnsiTheme="majorBidi" w:cstheme="majorBidi"/>
                <w:b/>
                <w:color w:val="000000"/>
                <w:lang w:val="uk-UA" w:eastAsia="uk-UA"/>
              </w:rPr>
            </w:pPr>
            <w:r>
              <w:rPr>
                <w:rFonts w:asciiTheme="majorBidi" w:eastAsia="Times New Roman" w:hAnsiTheme="majorBidi" w:cstheme="majorBidi"/>
                <w:b/>
                <w:color w:val="000000"/>
                <w:lang w:val="uk-UA" w:eastAsia="uk-UA"/>
              </w:rPr>
              <w:t>13.</w:t>
            </w:r>
          </w:p>
        </w:tc>
        <w:tc>
          <w:tcPr>
            <w:tcW w:w="2791" w:type="dxa"/>
            <w:tcBorders>
              <w:top w:val="single" w:sz="4" w:space="0" w:color="auto"/>
              <w:left w:val="single" w:sz="4" w:space="0" w:color="auto"/>
              <w:bottom w:val="nil"/>
              <w:right w:val="nil"/>
            </w:tcBorders>
            <w:shd w:val="clear" w:color="auto" w:fill="FFFFFF"/>
          </w:tcPr>
          <w:p w14:paraId="61F7B07B" w14:textId="1D24B7C0" w:rsidR="003D2252" w:rsidRPr="007A5F08" w:rsidRDefault="003D2252" w:rsidP="007A5F08">
            <w:pPr>
              <w:spacing w:after="0" w:line="259" w:lineRule="auto"/>
              <w:contextualSpacing/>
              <w:jc w:val="both"/>
              <w:rPr>
                <w:rFonts w:ascii="Times New Roman" w:eastAsia="Times New Roman" w:hAnsi="Times New Roman"/>
                <w:b/>
                <w:bCs/>
                <w:color w:val="000000"/>
                <w:lang w:val="uk-UA" w:eastAsia="ru-RU"/>
              </w:rPr>
            </w:pPr>
          </w:p>
        </w:tc>
        <w:tc>
          <w:tcPr>
            <w:tcW w:w="1174" w:type="dxa"/>
            <w:tcBorders>
              <w:top w:val="single" w:sz="4" w:space="0" w:color="auto"/>
              <w:left w:val="single" w:sz="4" w:space="0" w:color="auto"/>
              <w:bottom w:val="nil"/>
              <w:right w:val="single" w:sz="4" w:space="0" w:color="auto"/>
            </w:tcBorders>
            <w:shd w:val="clear" w:color="auto" w:fill="FFFFFF"/>
          </w:tcPr>
          <w:p w14:paraId="763A5BF6" w14:textId="56F68DA4" w:rsidR="00635EC1" w:rsidRPr="007E3078" w:rsidRDefault="00635EC1" w:rsidP="003D2252">
            <w:pPr>
              <w:spacing w:after="0" w:line="240" w:lineRule="auto"/>
              <w:contextualSpacing/>
              <w:jc w:val="center"/>
              <w:rPr>
                <w:rFonts w:asciiTheme="majorBidi" w:hAnsiTheme="majorBidi" w:cstheme="majorBidi"/>
                <w:b/>
                <w:bCs/>
                <w:color w:val="000000"/>
                <w:lang w:val="uk-UA"/>
              </w:rPr>
            </w:pPr>
            <w:proofErr w:type="spellStart"/>
            <w:r w:rsidRPr="009F42BF">
              <w:rPr>
                <w:rFonts w:asciiTheme="majorBidi" w:hAnsiTheme="majorBidi" w:cstheme="majorBidi"/>
                <w:b/>
                <w:bCs/>
                <w:color w:val="000000"/>
                <w:lang w:val="uk-UA"/>
              </w:rPr>
              <w:t>шт</w:t>
            </w:r>
            <w:proofErr w:type="spellEnd"/>
          </w:p>
        </w:tc>
        <w:tc>
          <w:tcPr>
            <w:tcW w:w="1763" w:type="dxa"/>
            <w:tcBorders>
              <w:top w:val="single" w:sz="4" w:space="0" w:color="auto"/>
              <w:left w:val="single" w:sz="4" w:space="0" w:color="auto"/>
              <w:bottom w:val="nil"/>
              <w:right w:val="nil"/>
            </w:tcBorders>
            <w:shd w:val="clear" w:color="auto" w:fill="FFFFFF"/>
            <w:vAlign w:val="center"/>
          </w:tcPr>
          <w:p w14:paraId="37E6E12E" w14:textId="246C071C" w:rsidR="00635EC1" w:rsidRPr="007E3078" w:rsidRDefault="00635EC1" w:rsidP="003D2252">
            <w:pPr>
              <w:spacing w:after="0" w:line="240" w:lineRule="auto"/>
              <w:contextualSpacing/>
              <w:jc w:val="center"/>
              <w:rPr>
                <w:rFonts w:asciiTheme="majorBidi" w:hAnsiTheme="majorBidi" w:cstheme="majorBidi"/>
                <w:b/>
                <w:color w:val="000000"/>
                <w:lang w:val="uk-UA"/>
              </w:rPr>
            </w:pPr>
          </w:p>
        </w:tc>
        <w:tc>
          <w:tcPr>
            <w:tcW w:w="1768" w:type="dxa"/>
            <w:tcBorders>
              <w:top w:val="single" w:sz="4" w:space="0" w:color="auto"/>
              <w:left w:val="single" w:sz="4" w:space="0" w:color="auto"/>
              <w:bottom w:val="nil"/>
              <w:right w:val="nil"/>
            </w:tcBorders>
            <w:shd w:val="clear" w:color="auto" w:fill="FFFFFF"/>
            <w:vAlign w:val="center"/>
          </w:tcPr>
          <w:p w14:paraId="2F598272" w14:textId="77777777" w:rsidR="00635EC1" w:rsidRPr="007E3078" w:rsidRDefault="00635EC1" w:rsidP="00635EC1">
            <w:pPr>
              <w:spacing w:after="0" w:line="240" w:lineRule="auto"/>
              <w:jc w:val="center"/>
              <w:rPr>
                <w:rFonts w:asciiTheme="majorBidi" w:eastAsia="Times New Roman" w:hAnsiTheme="majorBidi" w:cstheme="majorBidi"/>
                <w:color w:val="000000"/>
                <w:lang w:val="uk-UA" w:eastAsia="uk-UA"/>
              </w:rPr>
            </w:pPr>
          </w:p>
        </w:tc>
        <w:tc>
          <w:tcPr>
            <w:tcW w:w="1762" w:type="dxa"/>
            <w:tcBorders>
              <w:top w:val="single" w:sz="4" w:space="0" w:color="auto"/>
              <w:left w:val="single" w:sz="4" w:space="0" w:color="auto"/>
              <w:bottom w:val="nil"/>
              <w:right w:val="single" w:sz="4" w:space="0" w:color="auto"/>
            </w:tcBorders>
            <w:shd w:val="clear" w:color="auto" w:fill="FFFFFF"/>
            <w:vAlign w:val="center"/>
          </w:tcPr>
          <w:p w14:paraId="17EE1600" w14:textId="77777777" w:rsidR="00635EC1" w:rsidRPr="007E3078" w:rsidRDefault="00635EC1" w:rsidP="00635EC1">
            <w:pPr>
              <w:spacing w:after="0" w:line="240" w:lineRule="auto"/>
              <w:jc w:val="center"/>
              <w:rPr>
                <w:rFonts w:asciiTheme="majorBidi" w:eastAsia="Times New Roman" w:hAnsiTheme="majorBidi" w:cstheme="majorBidi"/>
                <w:color w:val="000000"/>
                <w:lang w:val="uk-UA" w:eastAsia="uk-UA"/>
              </w:rPr>
            </w:pPr>
          </w:p>
        </w:tc>
      </w:tr>
      <w:tr w:rsidR="00635EC1" w:rsidRPr="007E3078" w14:paraId="7D022643" w14:textId="77777777" w:rsidTr="00172FF9">
        <w:trPr>
          <w:trHeight w:val="70"/>
        </w:trPr>
        <w:tc>
          <w:tcPr>
            <w:tcW w:w="585" w:type="dxa"/>
            <w:tcBorders>
              <w:top w:val="single" w:sz="4" w:space="0" w:color="auto"/>
              <w:left w:val="single" w:sz="4" w:space="0" w:color="auto"/>
              <w:bottom w:val="nil"/>
              <w:right w:val="nil"/>
            </w:tcBorders>
            <w:shd w:val="clear" w:color="auto" w:fill="FFFFFF"/>
            <w:vAlign w:val="center"/>
          </w:tcPr>
          <w:p w14:paraId="50DDF27D" w14:textId="54CE4034" w:rsidR="00635EC1" w:rsidRPr="007E3078" w:rsidRDefault="00635EC1" w:rsidP="00635EC1">
            <w:pPr>
              <w:spacing w:after="0" w:line="240" w:lineRule="auto"/>
              <w:jc w:val="center"/>
              <w:rPr>
                <w:rFonts w:asciiTheme="majorBidi" w:eastAsia="Times New Roman" w:hAnsiTheme="majorBidi" w:cstheme="majorBidi"/>
                <w:b/>
                <w:color w:val="000000"/>
                <w:lang w:val="uk-UA" w:eastAsia="uk-UA"/>
              </w:rPr>
            </w:pPr>
            <w:r>
              <w:rPr>
                <w:rFonts w:asciiTheme="majorBidi" w:eastAsia="Times New Roman" w:hAnsiTheme="majorBidi" w:cstheme="majorBidi"/>
                <w:b/>
                <w:color w:val="000000"/>
                <w:lang w:val="uk-UA" w:eastAsia="uk-UA"/>
              </w:rPr>
              <w:t>14.</w:t>
            </w:r>
          </w:p>
        </w:tc>
        <w:tc>
          <w:tcPr>
            <w:tcW w:w="2791" w:type="dxa"/>
            <w:tcBorders>
              <w:top w:val="single" w:sz="4" w:space="0" w:color="auto"/>
              <w:left w:val="single" w:sz="4" w:space="0" w:color="auto"/>
              <w:bottom w:val="nil"/>
              <w:right w:val="nil"/>
            </w:tcBorders>
            <w:shd w:val="clear" w:color="auto" w:fill="FFFFFF"/>
          </w:tcPr>
          <w:p w14:paraId="6DAC7E7F" w14:textId="6A633114" w:rsidR="003D2252" w:rsidRPr="007A5F08" w:rsidRDefault="003D2252" w:rsidP="007A5F08">
            <w:pPr>
              <w:spacing w:after="0" w:line="259" w:lineRule="auto"/>
              <w:contextualSpacing/>
              <w:jc w:val="both"/>
              <w:rPr>
                <w:rFonts w:ascii="Times New Roman" w:eastAsia="Times New Roman" w:hAnsi="Times New Roman"/>
                <w:b/>
                <w:bCs/>
                <w:color w:val="000000"/>
                <w:lang w:val="uk-UA" w:eastAsia="ru-RU"/>
              </w:rPr>
            </w:pPr>
          </w:p>
        </w:tc>
        <w:tc>
          <w:tcPr>
            <w:tcW w:w="1174" w:type="dxa"/>
            <w:tcBorders>
              <w:top w:val="single" w:sz="4" w:space="0" w:color="auto"/>
              <w:left w:val="single" w:sz="4" w:space="0" w:color="auto"/>
              <w:bottom w:val="nil"/>
              <w:right w:val="single" w:sz="4" w:space="0" w:color="auto"/>
            </w:tcBorders>
            <w:shd w:val="clear" w:color="auto" w:fill="FFFFFF"/>
          </w:tcPr>
          <w:p w14:paraId="0D7DCD38" w14:textId="4BA4A7B1" w:rsidR="00635EC1" w:rsidRPr="007E3078" w:rsidRDefault="00635EC1" w:rsidP="003D2252">
            <w:pPr>
              <w:spacing w:after="0" w:line="240" w:lineRule="auto"/>
              <w:contextualSpacing/>
              <w:jc w:val="center"/>
              <w:rPr>
                <w:rFonts w:asciiTheme="majorBidi" w:hAnsiTheme="majorBidi" w:cstheme="majorBidi"/>
                <w:b/>
                <w:bCs/>
                <w:color w:val="000000"/>
                <w:lang w:val="uk-UA"/>
              </w:rPr>
            </w:pPr>
            <w:proofErr w:type="spellStart"/>
            <w:r w:rsidRPr="009F42BF">
              <w:rPr>
                <w:rFonts w:asciiTheme="majorBidi" w:hAnsiTheme="majorBidi" w:cstheme="majorBidi"/>
                <w:b/>
                <w:bCs/>
                <w:color w:val="000000"/>
                <w:lang w:val="uk-UA"/>
              </w:rPr>
              <w:t>шт</w:t>
            </w:r>
            <w:proofErr w:type="spellEnd"/>
          </w:p>
        </w:tc>
        <w:tc>
          <w:tcPr>
            <w:tcW w:w="1763" w:type="dxa"/>
            <w:tcBorders>
              <w:top w:val="single" w:sz="4" w:space="0" w:color="auto"/>
              <w:left w:val="single" w:sz="4" w:space="0" w:color="auto"/>
              <w:bottom w:val="nil"/>
              <w:right w:val="nil"/>
            </w:tcBorders>
            <w:shd w:val="clear" w:color="auto" w:fill="FFFFFF"/>
            <w:vAlign w:val="center"/>
          </w:tcPr>
          <w:p w14:paraId="2E369338" w14:textId="0E566BA3" w:rsidR="00635EC1" w:rsidRPr="007E3078" w:rsidRDefault="00635EC1" w:rsidP="003D2252">
            <w:pPr>
              <w:spacing w:after="0" w:line="240" w:lineRule="auto"/>
              <w:contextualSpacing/>
              <w:jc w:val="center"/>
              <w:rPr>
                <w:rFonts w:asciiTheme="majorBidi" w:hAnsiTheme="majorBidi" w:cstheme="majorBidi"/>
                <w:b/>
                <w:color w:val="000000"/>
                <w:lang w:val="uk-UA"/>
              </w:rPr>
            </w:pPr>
          </w:p>
        </w:tc>
        <w:tc>
          <w:tcPr>
            <w:tcW w:w="1768" w:type="dxa"/>
            <w:tcBorders>
              <w:top w:val="single" w:sz="4" w:space="0" w:color="auto"/>
              <w:left w:val="single" w:sz="4" w:space="0" w:color="auto"/>
              <w:bottom w:val="nil"/>
              <w:right w:val="nil"/>
            </w:tcBorders>
            <w:shd w:val="clear" w:color="auto" w:fill="FFFFFF"/>
            <w:vAlign w:val="center"/>
          </w:tcPr>
          <w:p w14:paraId="7EBA95D2" w14:textId="77777777" w:rsidR="00635EC1" w:rsidRPr="007E3078" w:rsidRDefault="00635EC1" w:rsidP="00635EC1">
            <w:pPr>
              <w:spacing w:after="0" w:line="240" w:lineRule="auto"/>
              <w:jc w:val="center"/>
              <w:rPr>
                <w:rFonts w:asciiTheme="majorBidi" w:eastAsia="Times New Roman" w:hAnsiTheme="majorBidi" w:cstheme="majorBidi"/>
                <w:color w:val="000000"/>
                <w:lang w:val="uk-UA" w:eastAsia="uk-UA"/>
              </w:rPr>
            </w:pPr>
          </w:p>
        </w:tc>
        <w:tc>
          <w:tcPr>
            <w:tcW w:w="1762" w:type="dxa"/>
            <w:tcBorders>
              <w:top w:val="single" w:sz="4" w:space="0" w:color="auto"/>
              <w:left w:val="single" w:sz="4" w:space="0" w:color="auto"/>
              <w:bottom w:val="nil"/>
              <w:right w:val="single" w:sz="4" w:space="0" w:color="auto"/>
            </w:tcBorders>
            <w:shd w:val="clear" w:color="auto" w:fill="FFFFFF"/>
            <w:vAlign w:val="center"/>
          </w:tcPr>
          <w:p w14:paraId="57128842" w14:textId="77777777" w:rsidR="00635EC1" w:rsidRPr="007E3078" w:rsidRDefault="00635EC1" w:rsidP="00635EC1">
            <w:pPr>
              <w:spacing w:after="0" w:line="240" w:lineRule="auto"/>
              <w:jc w:val="center"/>
              <w:rPr>
                <w:rFonts w:asciiTheme="majorBidi" w:eastAsia="Times New Roman" w:hAnsiTheme="majorBidi" w:cstheme="majorBidi"/>
                <w:color w:val="000000"/>
                <w:lang w:val="uk-UA" w:eastAsia="uk-UA"/>
              </w:rPr>
            </w:pPr>
          </w:p>
        </w:tc>
      </w:tr>
      <w:tr w:rsidR="00635EC1" w:rsidRPr="007E3078" w14:paraId="671DC6E7" w14:textId="77777777" w:rsidTr="00172FF9">
        <w:trPr>
          <w:trHeight w:val="70"/>
        </w:trPr>
        <w:tc>
          <w:tcPr>
            <w:tcW w:w="585" w:type="dxa"/>
            <w:tcBorders>
              <w:top w:val="single" w:sz="4" w:space="0" w:color="auto"/>
              <w:left w:val="single" w:sz="4" w:space="0" w:color="auto"/>
              <w:bottom w:val="nil"/>
              <w:right w:val="nil"/>
            </w:tcBorders>
            <w:shd w:val="clear" w:color="auto" w:fill="FFFFFF"/>
            <w:vAlign w:val="center"/>
          </w:tcPr>
          <w:p w14:paraId="5AE26EF6" w14:textId="0781FEF5" w:rsidR="00635EC1" w:rsidRDefault="00635EC1" w:rsidP="00635EC1">
            <w:pPr>
              <w:spacing w:after="0" w:line="240" w:lineRule="auto"/>
              <w:jc w:val="center"/>
              <w:rPr>
                <w:rFonts w:asciiTheme="majorBidi" w:eastAsia="Times New Roman" w:hAnsiTheme="majorBidi" w:cstheme="majorBidi"/>
                <w:b/>
                <w:color w:val="000000"/>
                <w:lang w:val="uk-UA" w:eastAsia="uk-UA"/>
              </w:rPr>
            </w:pPr>
            <w:r>
              <w:rPr>
                <w:rFonts w:asciiTheme="majorBidi" w:eastAsia="Times New Roman" w:hAnsiTheme="majorBidi" w:cstheme="majorBidi"/>
                <w:b/>
                <w:color w:val="000000"/>
                <w:lang w:val="uk-UA" w:eastAsia="uk-UA"/>
              </w:rPr>
              <w:t>15.</w:t>
            </w:r>
          </w:p>
        </w:tc>
        <w:tc>
          <w:tcPr>
            <w:tcW w:w="2791" w:type="dxa"/>
            <w:tcBorders>
              <w:top w:val="single" w:sz="4" w:space="0" w:color="auto"/>
              <w:left w:val="single" w:sz="4" w:space="0" w:color="auto"/>
              <w:bottom w:val="nil"/>
              <w:right w:val="nil"/>
            </w:tcBorders>
            <w:shd w:val="clear" w:color="auto" w:fill="FFFFFF"/>
          </w:tcPr>
          <w:p w14:paraId="3BC7C87B" w14:textId="1CC96988" w:rsidR="003D2252" w:rsidRPr="007E3078" w:rsidRDefault="003D2252" w:rsidP="003D2252">
            <w:pPr>
              <w:spacing w:after="0" w:line="259" w:lineRule="auto"/>
              <w:contextualSpacing/>
              <w:jc w:val="both"/>
              <w:rPr>
                <w:rFonts w:asciiTheme="majorBidi" w:hAnsiTheme="majorBidi" w:cstheme="majorBidi"/>
                <w:b/>
                <w:color w:val="000000"/>
                <w:lang w:val="uk-UA"/>
              </w:rPr>
            </w:pPr>
          </w:p>
        </w:tc>
        <w:tc>
          <w:tcPr>
            <w:tcW w:w="1174" w:type="dxa"/>
            <w:tcBorders>
              <w:top w:val="single" w:sz="4" w:space="0" w:color="auto"/>
              <w:left w:val="single" w:sz="4" w:space="0" w:color="auto"/>
              <w:bottom w:val="nil"/>
              <w:right w:val="single" w:sz="4" w:space="0" w:color="auto"/>
            </w:tcBorders>
            <w:shd w:val="clear" w:color="auto" w:fill="FFFFFF"/>
          </w:tcPr>
          <w:p w14:paraId="7A62ECD9" w14:textId="799D82F6" w:rsidR="00635EC1" w:rsidRPr="007E3078" w:rsidRDefault="00635EC1" w:rsidP="003D2252">
            <w:pPr>
              <w:spacing w:after="0" w:line="240" w:lineRule="auto"/>
              <w:contextualSpacing/>
              <w:jc w:val="center"/>
              <w:rPr>
                <w:rFonts w:asciiTheme="majorBidi" w:hAnsiTheme="majorBidi" w:cstheme="majorBidi"/>
                <w:b/>
                <w:bCs/>
                <w:color w:val="000000"/>
                <w:lang w:val="uk-UA"/>
              </w:rPr>
            </w:pPr>
            <w:proofErr w:type="spellStart"/>
            <w:r w:rsidRPr="009F42BF">
              <w:rPr>
                <w:rFonts w:asciiTheme="majorBidi" w:hAnsiTheme="majorBidi" w:cstheme="majorBidi"/>
                <w:b/>
                <w:bCs/>
                <w:color w:val="000000"/>
                <w:lang w:val="uk-UA"/>
              </w:rPr>
              <w:t>шт</w:t>
            </w:r>
            <w:proofErr w:type="spellEnd"/>
          </w:p>
        </w:tc>
        <w:tc>
          <w:tcPr>
            <w:tcW w:w="1763" w:type="dxa"/>
            <w:tcBorders>
              <w:top w:val="single" w:sz="4" w:space="0" w:color="auto"/>
              <w:left w:val="single" w:sz="4" w:space="0" w:color="auto"/>
              <w:bottom w:val="nil"/>
              <w:right w:val="nil"/>
            </w:tcBorders>
            <w:shd w:val="clear" w:color="auto" w:fill="FFFFFF"/>
            <w:vAlign w:val="center"/>
          </w:tcPr>
          <w:p w14:paraId="40253CB0" w14:textId="5EC38872" w:rsidR="00635EC1" w:rsidRPr="007E3078" w:rsidRDefault="00635EC1" w:rsidP="003D2252">
            <w:pPr>
              <w:spacing w:after="0" w:line="240" w:lineRule="auto"/>
              <w:contextualSpacing/>
              <w:jc w:val="center"/>
              <w:rPr>
                <w:rFonts w:asciiTheme="majorBidi" w:hAnsiTheme="majorBidi" w:cstheme="majorBidi"/>
                <w:b/>
                <w:color w:val="000000"/>
                <w:lang w:val="uk-UA"/>
              </w:rPr>
            </w:pPr>
          </w:p>
        </w:tc>
        <w:tc>
          <w:tcPr>
            <w:tcW w:w="1768" w:type="dxa"/>
            <w:tcBorders>
              <w:top w:val="single" w:sz="4" w:space="0" w:color="auto"/>
              <w:left w:val="single" w:sz="4" w:space="0" w:color="auto"/>
              <w:bottom w:val="nil"/>
              <w:right w:val="nil"/>
            </w:tcBorders>
            <w:shd w:val="clear" w:color="auto" w:fill="FFFFFF"/>
            <w:vAlign w:val="center"/>
          </w:tcPr>
          <w:p w14:paraId="6F960F84" w14:textId="77777777" w:rsidR="00635EC1" w:rsidRPr="007E3078" w:rsidRDefault="00635EC1" w:rsidP="00635EC1">
            <w:pPr>
              <w:spacing w:after="0" w:line="240" w:lineRule="auto"/>
              <w:jc w:val="center"/>
              <w:rPr>
                <w:rFonts w:asciiTheme="majorBidi" w:eastAsia="Times New Roman" w:hAnsiTheme="majorBidi" w:cstheme="majorBidi"/>
                <w:color w:val="000000"/>
                <w:lang w:val="uk-UA" w:eastAsia="uk-UA"/>
              </w:rPr>
            </w:pPr>
          </w:p>
        </w:tc>
        <w:tc>
          <w:tcPr>
            <w:tcW w:w="1762" w:type="dxa"/>
            <w:tcBorders>
              <w:top w:val="single" w:sz="4" w:space="0" w:color="auto"/>
              <w:left w:val="single" w:sz="4" w:space="0" w:color="auto"/>
              <w:bottom w:val="nil"/>
              <w:right w:val="single" w:sz="4" w:space="0" w:color="auto"/>
            </w:tcBorders>
            <w:shd w:val="clear" w:color="auto" w:fill="FFFFFF"/>
            <w:vAlign w:val="center"/>
          </w:tcPr>
          <w:p w14:paraId="6ADE2426" w14:textId="77777777" w:rsidR="00635EC1" w:rsidRPr="007E3078" w:rsidRDefault="00635EC1" w:rsidP="00635EC1">
            <w:pPr>
              <w:spacing w:after="0" w:line="240" w:lineRule="auto"/>
              <w:jc w:val="center"/>
              <w:rPr>
                <w:rFonts w:asciiTheme="majorBidi" w:eastAsia="Times New Roman" w:hAnsiTheme="majorBidi" w:cstheme="majorBidi"/>
                <w:color w:val="000000"/>
                <w:lang w:val="uk-UA" w:eastAsia="uk-UA"/>
              </w:rPr>
            </w:pPr>
          </w:p>
        </w:tc>
      </w:tr>
      <w:tr w:rsidR="00635EC1" w:rsidRPr="007E3078" w14:paraId="47EBCD45" w14:textId="77777777" w:rsidTr="00172FF9">
        <w:trPr>
          <w:trHeight w:val="70"/>
        </w:trPr>
        <w:tc>
          <w:tcPr>
            <w:tcW w:w="585" w:type="dxa"/>
            <w:tcBorders>
              <w:top w:val="single" w:sz="4" w:space="0" w:color="auto"/>
              <w:left w:val="single" w:sz="4" w:space="0" w:color="auto"/>
              <w:bottom w:val="nil"/>
              <w:right w:val="nil"/>
            </w:tcBorders>
            <w:shd w:val="clear" w:color="auto" w:fill="FFFFFF"/>
            <w:vAlign w:val="center"/>
          </w:tcPr>
          <w:p w14:paraId="365C33C2" w14:textId="6B27CEAC" w:rsidR="00635EC1" w:rsidRDefault="00635EC1" w:rsidP="00635EC1">
            <w:pPr>
              <w:spacing w:after="0" w:line="240" w:lineRule="auto"/>
              <w:jc w:val="center"/>
              <w:rPr>
                <w:rFonts w:asciiTheme="majorBidi" w:eastAsia="Times New Roman" w:hAnsiTheme="majorBidi" w:cstheme="majorBidi"/>
                <w:b/>
                <w:color w:val="000000"/>
                <w:lang w:val="uk-UA" w:eastAsia="uk-UA"/>
              </w:rPr>
            </w:pPr>
            <w:r>
              <w:rPr>
                <w:rFonts w:asciiTheme="majorBidi" w:eastAsia="Times New Roman" w:hAnsiTheme="majorBidi" w:cstheme="majorBidi"/>
                <w:b/>
                <w:color w:val="000000"/>
                <w:lang w:val="uk-UA" w:eastAsia="uk-UA"/>
              </w:rPr>
              <w:t>16</w:t>
            </w:r>
            <w:r w:rsidR="0076047A">
              <w:rPr>
                <w:rFonts w:asciiTheme="majorBidi" w:eastAsia="Times New Roman" w:hAnsiTheme="majorBidi" w:cstheme="majorBidi"/>
                <w:b/>
                <w:color w:val="000000"/>
                <w:lang w:val="uk-UA" w:eastAsia="uk-UA"/>
              </w:rPr>
              <w:t>.</w:t>
            </w:r>
          </w:p>
        </w:tc>
        <w:tc>
          <w:tcPr>
            <w:tcW w:w="2791" w:type="dxa"/>
            <w:tcBorders>
              <w:top w:val="single" w:sz="4" w:space="0" w:color="auto"/>
              <w:left w:val="single" w:sz="4" w:space="0" w:color="auto"/>
              <w:bottom w:val="nil"/>
              <w:right w:val="nil"/>
            </w:tcBorders>
            <w:shd w:val="clear" w:color="auto" w:fill="FFFFFF"/>
          </w:tcPr>
          <w:p w14:paraId="0A3A75DE" w14:textId="4DE672A8" w:rsidR="00635EC1" w:rsidRPr="007A5F08" w:rsidRDefault="00635EC1" w:rsidP="007A5F08">
            <w:pPr>
              <w:spacing w:after="0" w:line="259" w:lineRule="auto"/>
              <w:contextualSpacing/>
              <w:jc w:val="both"/>
              <w:rPr>
                <w:rFonts w:ascii="Times New Roman" w:eastAsia="Times New Roman" w:hAnsi="Times New Roman"/>
                <w:b/>
                <w:bCs/>
                <w:color w:val="000000"/>
                <w:lang w:val="uk-UA" w:eastAsia="ru-RU"/>
              </w:rPr>
            </w:pPr>
          </w:p>
        </w:tc>
        <w:tc>
          <w:tcPr>
            <w:tcW w:w="1174" w:type="dxa"/>
            <w:tcBorders>
              <w:top w:val="single" w:sz="4" w:space="0" w:color="auto"/>
              <w:left w:val="single" w:sz="4" w:space="0" w:color="auto"/>
              <w:bottom w:val="nil"/>
              <w:right w:val="single" w:sz="4" w:space="0" w:color="auto"/>
            </w:tcBorders>
            <w:shd w:val="clear" w:color="auto" w:fill="FFFFFF"/>
          </w:tcPr>
          <w:p w14:paraId="7FC88329" w14:textId="595A9047" w:rsidR="00635EC1" w:rsidRPr="007E3078" w:rsidRDefault="007A5F08" w:rsidP="003D2252">
            <w:pPr>
              <w:spacing w:after="0" w:line="240" w:lineRule="auto"/>
              <w:contextualSpacing/>
              <w:jc w:val="center"/>
              <w:rPr>
                <w:rFonts w:asciiTheme="majorBidi" w:hAnsiTheme="majorBidi" w:cstheme="majorBidi"/>
                <w:b/>
                <w:bCs/>
                <w:color w:val="000000"/>
                <w:lang w:val="uk-UA"/>
              </w:rPr>
            </w:pPr>
            <w:proofErr w:type="spellStart"/>
            <w:r>
              <w:rPr>
                <w:rFonts w:asciiTheme="majorBidi" w:hAnsiTheme="majorBidi" w:cstheme="majorBidi"/>
                <w:b/>
                <w:bCs/>
                <w:color w:val="000000"/>
                <w:lang w:val="uk-UA"/>
              </w:rPr>
              <w:t>ш</w:t>
            </w:r>
            <w:r w:rsidR="00635EC1" w:rsidRPr="009F42BF">
              <w:rPr>
                <w:rFonts w:asciiTheme="majorBidi" w:hAnsiTheme="majorBidi" w:cstheme="majorBidi"/>
                <w:b/>
                <w:bCs/>
                <w:color w:val="000000"/>
                <w:lang w:val="uk-UA"/>
              </w:rPr>
              <w:t>т</w:t>
            </w:r>
            <w:proofErr w:type="spellEnd"/>
          </w:p>
        </w:tc>
        <w:tc>
          <w:tcPr>
            <w:tcW w:w="1763" w:type="dxa"/>
            <w:tcBorders>
              <w:top w:val="single" w:sz="4" w:space="0" w:color="auto"/>
              <w:left w:val="single" w:sz="4" w:space="0" w:color="auto"/>
              <w:bottom w:val="nil"/>
              <w:right w:val="nil"/>
            </w:tcBorders>
            <w:shd w:val="clear" w:color="auto" w:fill="FFFFFF"/>
            <w:vAlign w:val="center"/>
          </w:tcPr>
          <w:p w14:paraId="4A5CC0F8" w14:textId="63EB8E6B" w:rsidR="00635EC1" w:rsidRPr="007E3078" w:rsidRDefault="00635EC1" w:rsidP="003D2252">
            <w:pPr>
              <w:spacing w:after="0" w:line="240" w:lineRule="auto"/>
              <w:contextualSpacing/>
              <w:jc w:val="center"/>
              <w:rPr>
                <w:rFonts w:asciiTheme="majorBidi" w:hAnsiTheme="majorBidi" w:cstheme="majorBidi"/>
                <w:b/>
                <w:color w:val="000000"/>
                <w:lang w:val="uk-UA"/>
              </w:rPr>
            </w:pPr>
          </w:p>
        </w:tc>
        <w:tc>
          <w:tcPr>
            <w:tcW w:w="1768" w:type="dxa"/>
            <w:tcBorders>
              <w:top w:val="single" w:sz="4" w:space="0" w:color="auto"/>
              <w:left w:val="single" w:sz="4" w:space="0" w:color="auto"/>
              <w:bottom w:val="nil"/>
              <w:right w:val="nil"/>
            </w:tcBorders>
            <w:shd w:val="clear" w:color="auto" w:fill="FFFFFF"/>
            <w:vAlign w:val="center"/>
          </w:tcPr>
          <w:p w14:paraId="6363B459" w14:textId="77777777" w:rsidR="00635EC1" w:rsidRPr="007E3078" w:rsidRDefault="00635EC1" w:rsidP="00635EC1">
            <w:pPr>
              <w:spacing w:after="0" w:line="240" w:lineRule="auto"/>
              <w:jc w:val="center"/>
              <w:rPr>
                <w:rFonts w:asciiTheme="majorBidi" w:eastAsia="Times New Roman" w:hAnsiTheme="majorBidi" w:cstheme="majorBidi"/>
                <w:color w:val="000000"/>
                <w:lang w:val="uk-UA" w:eastAsia="uk-UA"/>
              </w:rPr>
            </w:pPr>
          </w:p>
        </w:tc>
        <w:tc>
          <w:tcPr>
            <w:tcW w:w="1762" w:type="dxa"/>
            <w:tcBorders>
              <w:top w:val="single" w:sz="4" w:space="0" w:color="auto"/>
              <w:left w:val="single" w:sz="4" w:space="0" w:color="auto"/>
              <w:bottom w:val="nil"/>
              <w:right w:val="single" w:sz="4" w:space="0" w:color="auto"/>
            </w:tcBorders>
            <w:shd w:val="clear" w:color="auto" w:fill="FFFFFF"/>
            <w:vAlign w:val="center"/>
          </w:tcPr>
          <w:p w14:paraId="030A9466" w14:textId="77777777" w:rsidR="00635EC1" w:rsidRPr="007E3078" w:rsidRDefault="00635EC1" w:rsidP="00635EC1">
            <w:pPr>
              <w:spacing w:after="0" w:line="240" w:lineRule="auto"/>
              <w:jc w:val="center"/>
              <w:rPr>
                <w:rFonts w:asciiTheme="majorBidi" w:eastAsia="Times New Roman" w:hAnsiTheme="majorBidi" w:cstheme="majorBidi"/>
                <w:color w:val="000000"/>
                <w:lang w:val="uk-UA" w:eastAsia="uk-UA"/>
              </w:rPr>
            </w:pPr>
          </w:p>
        </w:tc>
      </w:tr>
      <w:tr w:rsidR="00635EC1" w:rsidRPr="007E3078" w14:paraId="0EB40565" w14:textId="77777777" w:rsidTr="00172FF9">
        <w:trPr>
          <w:trHeight w:val="70"/>
        </w:trPr>
        <w:tc>
          <w:tcPr>
            <w:tcW w:w="585" w:type="dxa"/>
            <w:tcBorders>
              <w:top w:val="single" w:sz="4" w:space="0" w:color="auto"/>
              <w:left w:val="single" w:sz="4" w:space="0" w:color="auto"/>
              <w:bottom w:val="nil"/>
              <w:right w:val="nil"/>
            </w:tcBorders>
            <w:shd w:val="clear" w:color="auto" w:fill="FFFFFF"/>
            <w:vAlign w:val="center"/>
          </w:tcPr>
          <w:p w14:paraId="7E97D62C" w14:textId="71308AC7" w:rsidR="00635EC1" w:rsidRDefault="00635EC1" w:rsidP="00635EC1">
            <w:pPr>
              <w:spacing w:after="0" w:line="240" w:lineRule="auto"/>
              <w:jc w:val="center"/>
              <w:rPr>
                <w:rFonts w:asciiTheme="majorBidi" w:eastAsia="Times New Roman" w:hAnsiTheme="majorBidi" w:cstheme="majorBidi"/>
                <w:b/>
                <w:color w:val="000000"/>
                <w:lang w:val="uk-UA" w:eastAsia="uk-UA"/>
              </w:rPr>
            </w:pPr>
            <w:r>
              <w:rPr>
                <w:rFonts w:asciiTheme="majorBidi" w:eastAsia="Times New Roman" w:hAnsiTheme="majorBidi" w:cstheme="majorBidi"/>
                <w:b/>
                <w:color w:val="000000"/>
                <w:lang w:val="uk-UA" w:eastAsia="uk-UA"/>
              </w:rPr>
              <w:t>17</w:t>
            </w:r>
            <w:r w:rsidR="0076047A">
              <w:rPr>
                <w:rFonts w:asciiTheme="majorBidi" w:eastAsia="Times New Roman" w:hAnsiTheme="majorBidi" w:cstheme="majorBidi"/>
                <w:b/>
                <w:color w:val="000000"/>
                <w:lang w:val="uk-UA" w:eastAsia="uk-UA"/>
              </w:rPr>
              <w:t>.</w:t>
            </w:r>
          </w:p>
        </w:tc>
        <w:tc>
          <w:tcPr>
            <w:tcW w:w="2791" w:type="dxa"/>
            <w:tcBorders>
              <w:top w:val="single" w:sz="4" w:space="0" w:color="auto"/>
              <w:left w:val="single" w:sz="4" w:space="0" w:color="auto"/>
              <w:bottom w:val="nil"/>
              <w:right w:val="nil"/>
            </w:tcBorders>
            <w:shd w:val="clear" w:color="auto" w:fill="FFFFFF"/>
          </w:tcPr>
          <w:p w14:paraId="2200476E" w14:textId="7896463C" w:rsidR="003D2252" w:rsidRPr="007A5F08" w:rsidRDefault="003D2252" w:rsidP="007A5F08">
            <w:pPr>
              <w:spacing w:after="0" w:line="259" w:lineRule="auto"/>
              <w:contextualSpacing/>
              <w:jc w:val="both"/>
              <w:rPr>
                <w:rFonts w:ascii="Times New Roman" w:eastAsia="Times New Roman" w:hAnsi="Times New Roman"/>
                <w:b/>
                <w:bCs/>
                <w:color w:val="000000"/>
                <w:lang w:val="uk-UA" w:eastAsia="ru-RU"/>
              </w:rPr>
            </w:pPr>
          </w:p>
        </w:tc>
        <w:tc>
          <w:tcPr>
            <w:tcW w:w="1174" w:type="dxa"/>
            <w:tcBorders>
              <w:top w:val="single" w:sz="4" w:space="0" w:color="auto"/>
              <w:left w:val="single" w:sz="4" w:space="0" w:color="auto"/>
              <w:bottom w:val="nil"/>
              <w:right w:val="single" w:sz="4" w:space="0" w:color="auto"/>
            </w:tcBorders>
            <w:shd w:val="clear" w:color="auto" w:fill="FFFFFF"/>
          </w:tcPr>
          <w:p w14:paraId="7FC0FABC" w14:textId="6922B071" w:rsidR="00635EC1" w:rsidRPr="007E3078" w:rsidRDefault="00635EC1" w:rsidP="003D2252">
            <w:pPr>
              <w:spacing w:after="0" w:line="240" w:lineRule="auto"/>
              <w:contextualSpacing/>
              <w:jc w:val="center"/>
              <w:rPr>
                <w:rFonts w:asciiTheme="majorBidi" w:hAnsiTheme="majorBidi" w:cstheme="majorBidi"/>
                <w:b/>
                <w:bCs/>
                <w:color w:val="000000"/>
                <w:lang w:val="uk-UA"/>
              </w:rPr>
            </w:pPr>
            <w:proofErr w:type="spellStart"/>
            <w:r w:rsidRPr="009F42BF">
              <w:rPr>
                <w:rFonts w:asciiTheme="majorBidi" w:hAnsiTheme="majorBidi" w:cstheme="majorBidi"/>
                <w:b/>
                <w:bCs/>
                <w:color w:val="000000"/>
                <w:lang w:val="uk-UA"/>
              </w:rPr>
              <w:t>шт</w:t>
            </w:r>
            <w:proofErr w:type="spellEnd"/>
          </w:p>
        </w:tc>
        <w:tc>
          <w:tcPr>
            <w:tcW w:w="1763" w:type="dxa"/>
            <w:tcBorders>
              <w:top w:val="single" w:sz="4" w:space="0" w:color="auto"/>
              <w:left w:val="single" w:sz="4" w:space="0" w:color="auto"/>
              <w:bottom w:val="nil"/>
              <w:right w:val="nil"/>
            </w:tcBorders>
            <w:shd w:val="clear" w:color="auto" w:fill="FFFFFF"/>
            <w:vAlign w:val="center"/>
          </w:tcPr>
          <w:p w14:paraId="295FEBD8" w14:textId="025DCF6F" w:rsidR="00635EC1" w:rsidRPr="007E3078" w:rsidRDefault="00635EC1" w:rsidP="003D2252">
            <w:pPr>
              <w:spacing w:after="0" w:line="240" w:lineRule="auto"/>
              <w:contextualSpacing/>
              <w:jc w:val="center"/>
              <w:rPr>
                <w:rFonts w:asciiTheme="majorBidi" w:hAnsiTheme="majorBidi" w:cstheme="majorBidi"/>
                <w:b/>
                <w:color w:val="000000"/>
                <w:lang w:val="uk-UA"/>
              </w:rPr>
            </w:pPr>
          </w:p>
        </w:tc>
        <w:tc>
          <w:tcPr>
            <w:tcW w:w="1768" w:type="dxa"/>
            <w:tcBorders>
              <w:top w:val="single" w:sz="4" w:space="0" w:color="auto"/>
              <w:left w:val="single" w:sz="4" w:space="0" w:color="auto"/>
              <w:bottom w:val="nil"/>
              <w:right w:val="nil"/>
            </w:tcBorders>
            <w:shd w:val="clear" w:color="auto" w:fill="FFFFFF"/>
            <w:vAlign w:val="center"/>
          </w:tcPr>
          <w:p w14:paraId="5FE78686" w14:textId="77777777" w:rsidR="00635EC1" w:rsidRPr="007E3078" w:rsidRDefault="00635EC1" w:rsidP="00635EC1">
            <w:pPr>
              <w:spacing w:after="0" w:line="240" w:lineRule="auto"/>
              <w:jc w:val="center"/>
              <w:rPr>
                <w:rFonts w:asciiTheme="majorBidi" w:eastAsia="Times New Roman" w:hAnsiTheme="majorBidi" w:cstheme="majorBidi"/>
                <w:color w:val="000000"/>
                <w:lang w:val="uk-UA" w:eastAsia="uk-UA"/>
              </w:rPr>
            </w:pPr>
          </w:p>
        </w:tc>
        <w:tc>
          <w:tcPr>
            <w:tcW w:w="1762" w:type="dxa"/>
            <w:tcBorders>
              <w:top w:val="single" w:sz="4" w:space="0" w:color="auto"/>
              <w:left w:val="single" w:sz="4" w:space="0" w:color="auto"/>
              <w:bottom w:val="nil"/>
              <w:right w:val="single" w:sz="4" w:space="0" w:color="auto"/>
            </w:tcBorders>
            <w:shd w:val="clear" w:color="auto" w:fill="FFFFFF"/>
            <w:vAlign w:val="center"/>
          </w:tcPr>
          <w:p w14:paraId="5020A057" w14:textId="77777777" w:rsidR="00635EC1" w:rsidRPr="007E3078" w:rsidRDefault="00635EC1" w:rsidP="00635EC1">
            <w:pPr>
              <w:spacing w:after="0" w:line="240" w:lineRule="auto"/>
              <w:jc w:val="center"/>
              <w:rPr>
                <w:rFonts w:asciiTheme="majorBidi" w:eastAsia="Times New Roman" w:hAnsiTheme="majorBidi" w:cstheme="majorBidi"/>
                <w:color w:val="000000"/>
                <w:lang w:val="uk-UA" w:eastAsia="uk-UA"/>
              </w:rPr>
            </w:pPr>
          </w:p>
        </w:tc>
      </w:tr>
      <w:tr w:rsidR="00635EC1" w:rsidRPr="007E3078" w14:paraId="56FDBFA2" w14:textId="77777777" w:rsidTr="00CF762B">
        <w:trPr>
          <w:trHeight w:val="70"/>
        </w:trPr>
        <w:tc>
          <w:tcPr>
            <w:tcW w:w="8081" w:type="dxa"/>
            <w:gridSpan w:val="5"/>
            <w:tcBorders>
              <w:top w:val="single" w:sz="4" w:space="0" w:color="auto"/>
              <w:left w:val="single" w:sz="4" w:space="0" w:color="auto"/>
              <w:bottom w:val="single" w:sz="4" w:space="0" w:color="auto"/>
              <w:right w:val="single" w:sz="4" w:space="0" w:color="auto"/>
            </w:tcBorders>
            <w:shd w:val="clear" w:color="auto" w:fill="FFFFFF"/>
          </w:tcPr>
          <w:p w14:paraId="0D680541" w14:textId="74286D2F" w:rsidR="00635EC1" w:rsidRPr="007E3078" w:rsidRDefault="00635EC1" w:rsidP="00635EC1">
            <w:pPr>
              <w:spacing w:after="0" w:line="240" w:lineRule="auto"/>
              <w:jc w:val="right"/>
              <w:rPr>
                <w:rFonts w:asciiTheme="majorBidi" w:eastAsia="Times New Roman" w:hAnsiTheme="majorBidi" w:cstheme="majorBidi"/>
                <w:b/>
                <w:bCs/>
                <w:color w:val="000000"/>
                <w:lang w:val="uk-UA" w:eastAsia="uk-UA"/>
              </w:rPr>
            </w:pPr>
            <w:r w:rsidRPr="007E3078">
              <w:rPr>
                <w:rFonts w:asciiTheme="majorBidi" w:eastAsia="Times New Roman" w:hAnsiTheme="majorBidi" w:cstheme="majorBidi"/>
                <w:b/>
                <w:bCs/>
                <w:color w:val="000000"/>
                <w:lang w:val="uk-UA" w:eastAsia="uk-UA"/>
              </w:rPr>
              <w:t>Разом без ПДВ:</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14:paraId="6A9E53B2" w14:textId="77777777" w:rsidR="00635EC1" w:rsidRPr="007E3078" w:rsidRDefault="00635EC1" w:rsidP="00635EC1">
            <w:pPr>
              <w:spacing w:after="0" w:line="240" w:lineRule="auto"/>
              <w:jc w:val="center"/>
              <w:rPr>
                <w:rFonts w:asciiTheme="majorBidi" w:eastAsia="Times New Roman" w:hAnsiTheme="majorBidi" w:cstheme="majorBidi"/>
                <w:b/>
                <w:bCs/>
                <w:color w:val="000000"/>
                <w:lang w:val="uk-UA" w:eastAsia="uk-UA"/>
              </w:rPr>
            </w:pPr>
          </w:p>
        </w:tc>
      </w:tr>
      <w:tr w:rsidR="00635EC1" w:rsidRPr="007E3078" w14:paraId="64253830" w14:textId="77777777" w:rsidTr="00CF762B">
        <w:trPr>
          <w:trHeight w:val="70"/>
        </w:trPr>
        <w:tc>
          <w:tcPr>
            <w:tcW w:w="8081" w:type="dxa"/>
            <w:gridSpan w:val="5"/>
            <w:tcBorders>
              <w:top w:val="single" w:sz="4" w:space="0" w:color="auto"/>
              <w:left w:val="single" w:sz="4" w:space="0" w:color="auto"/>
              <w:bottom w:val="single" w:sz="4" w:space="0" w:color="auto"/>
              <w:right w:val="single" w:sz="4" w:space="0" w:color="auto"/>
            </w:tcBorders>
            <w:shd w:val="clear" w:color="auto" w:fill="FFFFFF"/>
          </w:tcPr>
          <w:p w14:paraId="5FADA03D" w14:textId="77777777" w:rsidR="00635EC1" w:rsidRPr="007E3078" w:rsidRDefault="00635EC1" w:rsidP="00635EC1">
            <w:pPr>
              <w:spacing w:after="0" w:line="240" w:lineRule="auto"/>
              <w:jc w:val="right"/>
              <w:rPr>
                <w:rFonts w:asciiTheme="majorBidi" w:eastAsia="Times New Roman" w:hAnsiTheme="majorBidi" w:cstheme="majorBidi"/>
                <w:b/>
                <w:bCs/>
                <w:color w:val="000000"/>
                <w:lang w:val="uk-UA" w:eastAsia="uk-UA"/>
              </w:rPr>
            </w:pPr>
            <w:r w:rsidRPr="007E3078">
              <w:rPr>
                <w:rFonts w:asciiTheme="majorBidi" w:eastAsia="Times New Roman" w:hAnsiTheme="majorBidi" w:cstheme="majorBidi"/>
                <w:b/>
                <w:bCs/>
                <w:color w:val="000000"/>
                <w:lang w:val="uk-UA" w:eastAsia="uk-UA"/>
              </w:rPr>
              <w:t>ПДВ:</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14:paraId="22E91DB4" w14:textId="77777777" w:rsidR="00635EC1" w:rsidRPr="007E3078" w:rsidRDefault="00635EC1" w:rsidP="00635EC1">
            <w:pPr>
              <w:spacing w:after="0" w:line="240" w:lineRule="auto"/>
              <w:jc w:val="center"/>
              <w:rPr>
                <w:rFonts w:asciiTheme="majorBidi" w:eastAsia="Times New Roman" w:hAnsiTheme="majorBidi" w:cstheme="majorBidi"/>
                <w:b/>
                <w:bCs/>
                <w:color w:val="000000"/>
                <w:lang w:val="uk-UA" w:eastAsia="uk-UA"/>
              </w:rPr>
            </w:pPr>
          </w:p>
        </w:tc>
      </w:tr>
      <w:tr w:rsidR="00635EC1" w:rsidRPr="007E3078" w14:paraId="11346F3A" w14:textId="77777777" w:rsidTr="00CF762B">
        <w:trPr>
          <w:trHeight w:val="70"/>
        </w:trPr>
        <w:tc>
          <w:tcPr>
            <w:tcW w:w="8081" w:type="dxa"/>
            <w:gridSpan w:val="5"/>
            <w:tcBorders>
              <w:top w:val="single" w:sz="4" w:space="0" w:color="auto"/>
              <w:left w:val="single" w:sz="4" w:space="0" w:color="auto"/>
              <w:bottom w:val="single" w:sz="4" w:space="0" w:color="auto"/>
              <w:right w:val="single" w:sz="4" w:space="0" w:color="auto"/>
            </w:tcBorders>
            <w:shd w:val="clear" w:color="auto" w:fill="FFFFFF"/>
          </w:tcPr>
          <w:p w14:paraId="02E97351" w14:textId="77777777" w:rsidR="00635EC1" w:rsidRPr="007E3078" w:rsidRDefault="00635EC1" w:rsidP="00635EC1">
            <w:pPr>
              <w:spacing w:after="0" w:line="240" w:lineRule="auto"/>
              <w:jc w:val="right"/>
              <w:rPr>
                <w:rFonts w:asciiTheme="majorBidi" w:eastAsia="Times New Roman" w:hAnsiTheme="majorBidi" w:cstheme="majorBidi"/>
                <w:b/>
                <w:bCs/>
                <w:color w:val="000000"/>
                <w:lang w:val="uk-UA" w:eastAsia="uk-UA"/>
              </w:rPr>
            </w:pPr>
            <w:r w:rsidRPr="007E3078">
              <w:rPr>
                <w:rFonts w:asciiTheme="majorBidi" w:eastAsia="Times New Roman" w:hAnsiTheme="majorBidi" w:cstheme="majorBidi"/>
                <w:b/>
                <w:bCs/>
                <w:color w:val="000000"/>
                <w:lang w:val="uk-UA" w:eastAsia="uk-UA"/>
              </w:rPr>
              <w:t>Всього з ПДВ:</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14:paraId="50F990CA" w14:textId="77777777" w:rsidR="00635EC1" w:rsidRPr="007E3078" w:rsidRDefault="00635EC1" w:rsidP="00635EC1">
            <w:pPr>
              <w:spacing w:after="0" w:line="240" w:lineRule="auto"/>
              <w:jc w:val="center"/>
              <w:rPr>
                <w:rFonts w:asciiTheme="majorBidi" w:eastAsia="Times New Roman" w:hAnsiTheme="majorBidi" w:cstheme="majorBidi"/>
                <w:b/>
                <w:bCs/>
                <w:color w:val="000000"/>
                <w:lang w:val="uk-UA" w:eastAsia="uk-UA"/>
              </w:rPr>
            </w:pPr>
          </w:p>
        </w:tc>
      </w:tr>
    </w:tbl>
    <w:p w14:paraId="239BC662" w14:textId="77777777" w:rsidR="00974B28" w:rsidRPr="007E3078" w:rsidRDefault="00974B28" w:rsidP="007E3078">
      <w:pPr>
        <w:spacing w:after="0" w:line="240" w:lineRule="auto"/>
        <w:jc w:val="right"/>
        <w:rPr>
          <w:rFonts w:asciiTheme="majorBidi" w:hAnsiTheme="majorBidi" w:cstheme="majorBidi"/>
          <w:b/>
          <w:color w:val="FF0000"/>
          <w:lang w:val="uk-UA"/>
        </w:rPr>
      </w:pPr>
    </w:p>
    <w:p w14:paraId="2A166DED" w14:textId="77777777" w:rsidR="00974B28" w:rsidRPr="007E3078" w:rsidRDefault="00974B28" w:rsidP="007E3078">
      <w:pPr>
        <w:spacing w:after="0" w:line="240" w:lineRule="auto"/>
        <w:jc w:val="right"/>
        <w:rPr>
          <w:rFonts w:asciiTheme="majorBidi" w:hAnsiTheme="majorBidi" w:cstheme="majorBidi"/>
          <w:b/>
          <w:color w:val="FF0000"/>
          <w:lang w:val="uk-UA"/>
        </w:rPr>
      </w:pPr>
    </w:p>
    <w:p w14:paraId="3983EC26" w14:textId="77777777" w:rsidR="00974B28" w:rsidRPr="007E3078" w:rsidRDefault="00974B28" w:rsidP="007E3078">
      <w:pPr>
        <w:spacing w:after="0" w:line="240" w:lineRule="auto"/>
        <w:jc w:val="right"/>
        <w:rPr>
          <w:rFonts w:asciiTheme="majorBidi" w:hAnsiTheme="majorBidi" w:cstheme="majorBidi"/>
          <w:b/>
          <w:color w:val="FF0000"/>
          <w:lang w:val="uk-UA"/>
        </w:rPr>
      </w:pPr>
    </w:p>
    <w:tbl>
      <w:tblPr>
        <w:tblW w:w="9923" w:type="dxa"/>
        <w:tblInd w:w="108" w:type="dxa"/>
        <w:tblLook w:val="0000" w:firstRow="0" w:lastRow="0" w:firstColumn="0" w:lastColumn="0" w:noHBand="0" w:noVBand="0"/>
      </w:tblPr>
      <w:tblGrid>
        <w:gridCol w:w="5312"/>
        <w:gridCol w:w="4611"/>
      </w:tblGrid>
      <w:tr w:rsidR="00974B28" w:rsidRPr="007E3078" w14:paraId="515FEF50" w14:textId="77777777" w:rsidTr="00CF762B">
        <w:tc>
          <w:tcPr>
            <w:tcW w:w="5312" w:type="dxa"/>
            <w:tcBorders>
              <w:top w:val="single" w:sz="1" w:space="0" w:color="000000"/>
              <w:left w:val="single" w:sz="1" w:space="0" w:color="000000"/>
              <w:bottom w:val="single" w:sz="1" w:space="0" w:color="000000"/>
            </w:tcBorders>
            <w:shd w:val="clear" w:color="auto" w:fill="FFFFFF"/>
          </w:tcPr>
          <w:p w14:paraId="7B8F7116" w14:textId="12BD9CCC" w:rsidR="00974B28" w:rsidRPr="007E3078" w:rsidRDefault="00974B28" w:rsidP="00635EC1">
            <w:pPr>
              <w:spacing w:after="0" w:line="240" w:lineRule="auto"/>
              <w:jc w:val="center"/>
              <w:rPr>
                <w:rFonts w:asciiTheme="majorBidi" w:eastAsia="Times New Roman" w:hAnsiTheme="majorBidi" w:cstheme="majorBidi"/>
                <w:b/>
                <w:lang w:val="uk-UA" w:eastAsia="ru-RU"/>
              </w:rPr>
            </w:pPr>
            <w:bookmarkStart w:id="3" w:name="_Hlk198199398"/>
            <w:r w:rsidRPr="007E3078">
              <w:rPr>
                <w:rFonts w:asciiTheme="majorBidi" w:hAnsiTheme="majorBidi" w:cstheme="majorBidi"/>
                <w:b/>
                <w:lang w:val="uk-UA"/>
              </w:rPr>
              <w:t>ПОКУПЕЦЬ</w:t>
            </w:r>
          </w:p>
        </w:tc>
        <w:tc>
          <w:tcPr>
            <w:tcW w:w="4611" w:type="dxa"/>
            <w:tcBorders>
              <w:top w:val="single" w:sz="1" w:space="0" w:color="000000"/>
              <w:left w:val="single" w:sz="1" w:space="0" w:color="000000"/>
              <w:bottom w:val="single" w:sz="1" w:space="0" w:color="000000"/>
              <w:right w:val="single" w:sz="1" w:space="0" w:color="000000"/>
            </w:tcBorders>
            <w:shd w:val="clear" w:color="auto" w:fill="FFFFFF"/>
          </w:tcPr>
          <w:p w14:paraId="137A2EBE" w14:textId="0F34E97F" w:rsidR="00974B28" w:rsidRPr="007E3078" w:rsidRDefault="00974B28" w:rsidP="00635EC1">
            <w:pPr>
              <w:spacing w:after="0" w:line="240" w:lineRule="auto"/>
              <w:jc w:val="center"/>
              <w:rPr>
                <w:rFonts w:asciiTheme="majorBidi" w:hAnsiTheme="majorBidi" w:cstheme="majorBidi"/>
                <w:lang w:val="uk-UA"/>
              </w:rPr>
            </w:pPr>
            <w:r w:rsidRPr="007E3078">
              <w:rPr>
                <w:rFonts w:asciiTheme="majorBidi" w:hAnsiTheme="majorBidi" w:cstheme="majorBidi"/>
                <w:b/>
                <w:lang w:val="uk-UA"/>
              </w:rPr>
              <w:t>ПОСТАЧАЛЬНИК</w:t>
            </w:r>
          </w:p>
        </w:tc>
      </w:tr>
      <w:tr w:rsidR="00635EC1" w:rsidRPr="007E3078" w14:paraId="0C282A52" w14:textId="77777777" w:rsidTr="00CF762B">
        <w:tc>
          <w:tcPr>
            <w:tcW w:w="5312" w:type="dxa"/>
            <w:tcBorders>
              <w:top w:val="single" w:sz="1" w:space="0" w:color="000000"/>
              <w:left w:val="single" w:sz="1" w:space="0" w:color="000000"/>
              <w:bottom w:val="single" w:sz="1" w:space="0" w:color="000000"/>
            </w:tcBorders>
            <w:shd w:val="clear" w:color="auto" w:fill="FFFFFF"/>
          </w:tcPr>
          <w:p w14:paraId="69FA22C7" w14:textId="77777777" w:rsidR="00635EC1" w:rsidRPr="007E3078" w:rsidRDefault="00635EC1" w:rsidP="00635EC1">
            <w:pPr>
              <w:widowControl w:val="0"/>
              <w:tabs>
                <w:tab w:val="left" w:pos="0"/>
              </w:tabs>
              <w:spacing w:after="0" w:line="240" w:lineRule="auto"/>
              <w:jc w:val="center"/>
              <w:rPr>
                <w:rFonts w:asciiTheme="majorBidi" w:eastAsia="Times New Roman" w:hAnsiTheme="majorBidi" w:cstheme="majorBidi"/>
                <w:b/>
                <w:lang w:val="uk-UA" w:eastAsia="ru-RU"/>
              </w:rPr>
            </w:pPr>
            <w:r w:rsidRPr="007E3078">
              <w:rPr>
                <w:rFonts w:asciiTheme="majorBidi" w:eastAsia="Times New Roman" w:hAnsiTheme="majorBidi" w:cstheme="majorBidi"/>
                <w:b/>
                <w:lang w:val="uk-UA" w:eastAsia="ru-RU"/>
              </w:rPr>
              <w:t>УПРАВЛІННЯ ОСВІТИ</w:t>
            </w:r>
          </w:p>
          <w:p w14:paraId="02249A75" w14:textId="3C152873" w:rsidR="00635EC1" w:rsidRPr="007E3078" w:rsidRDefault="00635EC1" w:rsidP="00635EC1">
            <w:pPr>
              <w:spacing w:after="0" w:line="240" w:lineRule="auto"/>
              <w:jc w:val="center"/>
              <w:rPr>
                <w:rFonts w:asciiTheme="majorBidi" w:hAnsiTheme="majorBidi" w:cstheme="majorBidi"/>
                <w:b/>
                <w:lang w:val="uk-UA"/>
              </w:rPr>
            </w:pPr>
            <w:r w:rsidRPr="007E3078">
              <w:rPr>
                <w:rFonts w:asciiTheme="majorBidi" w:eastAsia="Times New Roman" w:hAnsiTheme="majorBidi" w:cstheme="majorBidi"/>
                <w:b/>
                <w:lang w:val="uk-UA" w:eastAsia="ru-RU"/>
              </w:rPr>
              <w:t>ЧЕРНІВЕЦЬКОЇ МІСЬКОЇ РАДИ</w:t>
            </w:r>
          </w:p>
        </w:tc>
        <w:tc>
          <w:tcPr>
            <w:tcW w:w="4611" w:type="dxa"/>
            <w:tcBorders>
              <w:top w:val="single" w:sz="1" w:space="0" w:color="000000"/>
              <w:left w:val="single" w:sz="1" w:space="0" w:color="000000"/>
              <w:bottom w:val="single" w:sz="1" w:space="0" w:color="000000"/>
              <w:right w:val="single" w:sz="1" w:space="0" w:color="000000"/>
            </w:tcBorders>
            <w:shd w:val="clear" w:color="auto" w:fill="FFFFFF"/>
          </w:tcPr>
          <w:p w14:paraId="51462C8E" w14:textId="77777777" w:rsidR="00635EC1" w:rsidRPr="007E3078" w:rsidRDefault="00635EC1" w:rsidP="007E3078">
            <w:pPr>
              <w:spacing w:after="0" w:line="240" w:lineRule="auto"/>
              <w:jc w:val="center"/>
              <w:rPr>
                <w:rFonts w:asciiTheme="majorBidi" w:hAnsiTheme="majorBidi" w:cstheme="majorBidi"/>
                <w:b/>
                <w:lang w:val="uk-UA"/>
              </w:rPr>
            </w:pPr>
          </w:p>
        </w:tc>
      </w:tr>
      <w:tr w:rsidR="00974B28" w:rsidRPr="007E3078" w14:paraId="64EA9D8C" w14:textId="77777777" w:rsidTr="00CF762B">
        <w:tc>
          <w:tcPr>
            <w:tcW w:w="5312" w:type="dxa"/>
            <w:tcBorders>
              <w:top w:val="single" w:sz="1" w:space="0" w:color="000000"/>
              <w:left w:val="single" w:sz="1" w:space="0" w:color="000000"/>
              <w:bottom w:val="single" w:sz="1" w:space="0" w:color="000000"/>
            </w:tcBorders>
            <w:shd w:val="clear" w:color="auto" w:fill="FFFFFF"/>
          </w:tcPr>
          <w:p w14:paraId="6CC55681" w14:textId="2BAF52E9" w:rsidR="00974B28" w:rsidRPr="007E3078" w:rsidRDefault="00974B28" w:rsidP="007E3078">
            <w:pPr>
              <w:spacing w:after="0" w:line="240" w:lineRule="auto"/>
              <w:jc w:val="center"/>
              <w:rPr>
                <w:rFonts w:asciiTheme="majorBidi" w:hAnsiTheme="majorBidi" w:cstheme="majorBidi"/>
                <w:lang w:val="uk-UA"/>
              </w:rPr>
            </w:pPr>
          </w:p>
          <w:p w14:paraId="61C6619D" w14:textId="77777777" w:rsidR="0097308F" w:rsidRPr="007E3078" w:rsidRDefault="0097308F" w:rsidP="007E3078">
            <w:pPr>
              <w:widowControl w:val="0"/>
              <w:tabs>
                <w:tab w:val="left" w:pos="0"/>
              </w:tabs>
              <w:spacing w:after="0" w:line="240" w:lineRule="auto"/>
              <w:rPr>
                <w:rFonts w:asciiTheme="majorBidi" w:eastAsia="Times New Roman" w:hAnsiTheme="majorBidi" w:cstheme="majorBidi"/>
                <w:lang w:val="uk-UA" w:eastAsia="ru-RU"/>
              </w:rPr>
            </w:pPr>
            <w:r w:rsidRPr="007E3078">
              <w:rPr>
                <w:rFonts w:asciiTheme="majorBidi" w:eastAsia="Times New Roman" w:hAnsiTheme="majorBidi" w:cstheme="majorBidi"/>
                <w:lang w:val="uk-UA" w:eastAsia="ru-RU"/>
              </w:rPr>
              <w:t>58029 м. Чернівці, вул. Героїв Майдану, 176</w:t>
            </w:r>
          </w:p>
          <w:p w14:paraId="129B9C74" w14:textId="77777777" w:rsidR="0097308F" w:rsidRPr="007E3078" w:rsidRDefault="0097308F" w:rsidP="007E3078">
            <w:pPr>
              <w:widowControl w:val="0"/>
              <w:tabs>
                <w:tab w:val="left" w:pos="0"/>
              </w:tabs>
              <w:spacing w:after="0" w:line="240" w:lineRule="auto"/>
              <w:rPr>
                <w:rFonts w:asciiTheme="majorBidi" w:eastAsia="Times New Roman" w:hAnsiTheme="majorBidi" w:cstheme="majorBidi"/>
                <w:lang w:val="uk-UA" w:eastAsia="ru-RU"/>
              </w:rPr>
            </w:pPr>
            <w:r w:rsidRPr="007E3078">
              <w:rPr>
                <w:rFonts w:asciiTheme="majorBidi" w:eastAsia="Times New Roman" w:hAnsiTheme="majorBidi" w:cstheme="majorBidi"/>
                <w:lang w:val="uk-UA" w:eastAsia="ru-RU"/>
              </w:rPr>
              <w:t>Код ЄДРПОУ: 02147345</w:t>
            </w:r>
          </w:p>
          <w:p w14:paraId="76CDCE80" w14:textId="6B7F700C" w:rsidR="0097308F" w:rsidRPr="007E3078" w:rsidRDefault="0097308F" w:rsidP="007E3078">
            <w:pPr>
              <w:widowControl w:val="0"/>
              <w:tabs>
                <w:tab w:val="left" w:pos="0"/>
              </w:tabs>
              <w:spacing w:after="0" w:line="240" w:lineRule="auto"/>
              <w:rPr>
                <w:rFonts w:asciiTheme="majorBidi" w:eastAsia="Times New Roman" w:hAnsiTheme="majorBidi" w:cstheme="majorBidi"/>
                <w:lang w:val="uk-UA" w:eastAsia="ru-RU"/>
              </w:rPr>
            </w:pPr>
            <w:r w:rsidRPr="007E3078">
              <w:rPr>
                <w:rFonts w:asciiTheme="majorBidi" w:eastAsia="Times New Roman" w:hAnsiTheme="majorBidi" w:cstheme="majorBidi"/>
                <w:lang w:val="uk-UA" w:eastAsia="ru-RU"/>
              </w:rPr>
              <w:t>Р/р UA</w:t>
            </w:r>
            <w:r w:rsidR="0044060A" w:rsidRPr="007E3078">
              <w:rPr>
                <w:rFonts w:asciiTheme="majorBidi" w:eastAsia="Times New Roman" w:hAnsiTheme="majorBidi" w:cstheme="majorBidi"/>
                <w:lang w:val="uk-UA" w:eastAsia="ru-RU"/>
              </w:rPr>
              <w:t>______________________________</w:t>
            </w:r>
          </w:p>
          <w:p w14:paraId="12FA6988" w14:textId="000C7995" w:rsidR="0044060A" w:rsidRPr="007E3078" w:rsidRDefault="0044060A" w:rsidP="007E3078">
            <w:pPr>
              <w:widowControl w:val="0"/>
              <w:tabs>
                <w:tab w:val="left" w:pos="0"/>
              </w:tabs>
              <w:spacing w:after="0" w:line="240" w:lineRule="auto"/>
              <w:rPr>
                <w:rFonts w:asciiTheme="majorBidi" w:eastAsia="Times New Roman" w:hAnsiTheme="majorBidi" w:cstheme="majorBidi"/>
                <w:lang w:val="uk-UA" w:eastAsia="ru-RU"/>
              </w:rPr>
            </w:pPr>
            <w:r w:rsidRPr="007E3078">
              <w:rPr>
                <w:rFonts w:asciiTheme="majorBidi" w:eastAsia="Times New Roman" w:hAnsiTheme="majorBidi" w:cstheme="majorBidi"/>
                <w:lang w:val="uk-UA" w:eastAsia="ru-RU"/>
              </w:rPr>
              <w:t>____________________________________</w:t>
            </w:r>
          </w:p>
          <w:p w14:paraId="507805D3" w14:textId="77777777" w:rsidR="0097308F" w:rsidRPr="007E3078" w:rsidRDefault="0097308F" w:rsidP="007E3078">
            <w:pPr>
              <w:widowControl w:val="0"/>
              <w:tabs>
                <w:tab w:val="left" w:pos="0"/>
              </w:tabs>
              <w:spacing w:after="0" w:line="240" w:lineRule="auto"/>
              <w:rPr>
                <w:rFonts w:asciiTheme="majorBidi" w:eastAsia="Times New Roman" w:hAnsiTheme="majorBidi" w:cstheme="majorBidi"/>
                <w:lang w:val="uk-UA" w:eastAsia="ru-RU"/>
              </w:rPr>
            </w:pPr>
            <w:r w:rsidRPr="007E3078">
              <w:rPr>
                <w:rFonts w:asciiTheme="majorBidi" w:eastAsia="Times New Roman" w:hAnsiTheme="majorBidi" w:cstheme="majorBidi"/>
                <w:lang w:val="uk-UA" w:eastAsia="ru-RU"/>
              </w:rPr>
              <w:t>в ДКСУ м. Київ, МФО 820172</w:t>
            </w:r>
          </w:p>
          <w:p w14:paraId="27845D46" w14:textId="77777777" w:rsidR="0097308F" w:rsidRPr="007E3078" w:rsidRDefault="00B331B9" w:rsidP="007E3078">
            <w:pPr>
              <w:widowControl w:val="0"/>
              <w:tabs>
                <w:tab w:val="left" w:pos="0"/>
              </w:tabs>
              <w:spacing w:after="0" w:line="240" w:lineRule="auto"/>
              <w:rPr>
                <w:rFonts w:asciiTheme="majorBidi" w:eastAsia="Times New Roman" w:hAnsiTheme="majorBidi" w:cstheme="majorBidi"/>
                <w:lang w:val="uk-UA" w:eastAsia="ru-RU"/>
              </w:rPr>
            </w:pPr>
            <w:hyperlink r:id="rId9" w:history="1">
              <w:r w:rsidR="0097308F" w:rsidRPr="007E3078">
                <w:rPr>
                  <w:rStyle w:val="a3"/>
                  <w:rFonts w:asciiTheme="majorBidi" w:eastAsia="Times New Roman" w:hAnsiTheme="majorBidi" w:cstheme="majorBidi"/>
                  <w:lang w:val="uk-UA" w:eastAsia="ru-RU"/>
                </w:rPr>
                <w:t>osvitacv@gmail.com</w:t>
              </w:r>
            </w:hyperlink>
            <w:r w:rsidR="0097308F" w:rsidRPr="007E3078">
              <w:rPr>
                <w:rFonts w:asciiTheme="majorBidi" w:eastAsia="Times New Roman" w:hAnsiTheme="majorBidi" w:cstheme="majorBidi"/>
                <w:lang w:val="uk-UA" w:eastAsia="ru-RU"/>
              </w:rPr>
              <w:t xml:space="preserve"> </w:t>
            </w:r>
          </w:p>
          <w:p w14:paraId="224BF3D3" w14:textId="5E79C077" w:rsidR="0097308F" w:rsidRPr="007E3078" w:rsidRDefault="0097308F" w:rsidP="007E3078">
            <w:pPr>
              <w:widowControl w:val="0"/>
              <w:tabs>
                <w:tab w:val="left" w:pos="0"/>
              </w:tabs>
              <w:spacing w:after="0" w:line="240" w:lineRule="auto"/>
              <w:rPr>
                <w:rFonts w:asciiTheme="majorBidi" w:eastAsia="Times New Roman" w:hAnsiTheme="majorBidi" w:cstheme="majorBidi"/>
                <w:lang w:val="uk-UA" w:eastAsia="ru-RU"/>
              </w:rPr>
            </w:pPr>
            <w:r w:rsidRPr="007E3078">
              <w:rPr>
                <w:rFonts w:asciiTheme="majorBidi" w:eastAsia="Times New Roman" w:hAnsiTheme="majorBidi" w:cstheme="majorBidi"/>
                <w:lang w:val="uk-UA" w:eastAsia="ru-RU"/>
              </w:rPr>
              <w:t>+380372-53-30-87</w:t>
            </w:r>
          </w:p>
          <w:p w14:paraId="1BFB164E" w14:textId="77777777" w:rsidR="0097308F" w:rsidRPr="007E3078" w:rsidRDefault="0097308F" w:rsidP="007E3078">
            <w:pPr>
              <w:widowControl w:val="0"/>
              <w:tabs>
                <w:tab w:val="left" w:pos="0"/>
              </w:tabs>
              <w:spacing w:after="0" w:line="240" w:lineRule="auto"/>
              <w:rPr>
                <w:rFonts w:asciiTheme="majorBidi" w:eastAsia="Times New Roman" w:hAnsiTheme="majorBidi" w:cstheme="majorBidi"/>
                <w:lang w:val="uk-UA" w:eastAsia="ru-RU"/>
              </w:rPr>
            </w:pPr>
          </w:p>
          <w:p w14:paraId="0A9379F1" w14:textId="77777777" w:rsidR="0097308F" w:rsidRPr="007E3078" w:rsidRDefault="0097308F" w:rsidP="007E3078">
            <w:pPr>
              <w:widowControl w:val="0"/>
              <w:tabs>
                <w:tab w:val="left" w:pos="0"/>
              </w:tabs>
              <w:spacing w:after="0" w:line="240" w:lineRule="auto"/>
              <w:rPr>
                <w:rFonts w:asciiTheme="majorBidi" w:eastAsia="Times New Roman" w:hAnsiTheme="majorBidi" w:cstheme="majorBidi"/>
                <w:lang w:val="uk-UA" w:eastAsia="ru-RU"/>
              </w:rPr>
            </w:pPr>
          </w:p>
          <w:p w14:paraId="56B9D097" w14:textId="77777777" w:rsidR="0097308F" w:rsidRPr="007E3078" w:rsidRDefault="0097308F" w:rsidP="007E3078">
            <w:pPr>
              <w:widowControl w:val="0"/>
              <w:tabs>
                <w:tab w:val="left" w:pos="0"/>
              </w:tabs>
              <w:spacing w:after="0" w:line="240" w:lineRule="auto"/>
              <w:rPr>
                <w:rFonts w:asciiTheme="majorBidi" w:eastAsia="Times New Roman" w:hAnsiTheme="majorBidi" w:cstheme="majorBidi"/>
                <w:lang w:val="uk-UA" w:eastAsia="ru-RU"/>
              </w:rPr>
            </w:pPr>
          </w:p>
          <w:p w14:paraId="318419FB" w14:textId="77777777" w:rsidR="0097308F" w:rsidRPr="007E3078" w:rsidRDefault="0097308F" w:rsidP="007E3078">
            <w:pPr>
              <w:widowControl w:val="0"/>
              <w:tabs>
                <w:tab w:val="left" w:pos="0"/>
              </w:tabs>
              <w:spacing w:after="0" w:line="240" w:lineRule="auto"/>
              <w:rPr>
                <w:rFonts w:asciiTheme="majorBidi" w:eastAsia="Times New Roman" w:hAnsiTheme="majorBidi" w:cstheme="majorBidi"/>
                <w:lang w:val="uk-UA" w:eastAsia="ru-RU"/>
              </w:rPr>
            </w:pPr>
          </w:p>
          <w:p w14:paraId="57AB877D" w14:textId="77777777" w:rsidR="00974B28" w:rsidRPr="007E3078" w:rsidRDefault="0097308F" w:rsidP="007E3078">
            <w:pPr>
              <w:widowControl w:val="0"/>
              <w:tabs>
                <w:tab w:val="left" w:pos="0"/>
              </w:tabs>
              <w:spacing w:after="0" w:line="240" w:lineRule="auto"/>
              <w:rPr>
                <w:rFonts w:asciiTheme="majorBidi" w:eastAsia="Times New Roman" w:hAnsiTheme="majorBidi" w:cstheme="majorBidi"/>
                <w:lang w:val="uk-UA" w:eastAsia="ru-RU"/>
              </w:rPr>
            </w:pPr>
            <w:r w:rsidRPr="007E3078">
              <w:rPr>
                <w:rFonts w:asciiTheme="majorBidi" w:eastAsia="Times New Roman" w:hAnsiTheme="majorBidi" w:cstheme="majorBidi"/>
                <w:lang w:val="uk-UA" w:eastAsia="ru-RU"/>
              </w:rPr>
              <w:t>_________________/____________________/</w:t>
            </w:r>
          </w:p>
          <w:p w14:paraId="5D7FDE6C" w14:textId="7FD98AB7" w:rsidR="0097308F" w:rsidRPr="007E3078" w:rsidRDefault="0097308F" w:rsidP="007E3078">
            <w:pPr>
              <w:widowControl w:val="0"/>
              <w:tabs>
                <w:tab w:val="left" w:pos="0"/>
              </w:tabs>
              <w:spacing w:after="0" w:line="240" w:lineRule="auto"/>
              <w:rPr>
                <w:rFonts w:asciiTheme="majorBidi" w:eastAsia="Times New Roman" w:hAnsiTheme="majorBidi" w:cstheme="majorBidi"/>
                <w:lang w:val="uk-UA" w:eastAsia="ru-RU"/>
              </w:rPr>
            </w:pPr>
          </w:p>
        </w:tc>
        <w:tc>
          <w:tcPr>
            <w:tcW w:w="4611" w:type="dxa"/>
            <w:tcBorders>
              <w:top w:val="single" w:sz="1" w:space="0" w:color="000000"/>
              <w:left w:val="single" w:sz="1" w:space="0" w:color="000000"/>
              <w:bottom w:val="single" w:sz="1" w:space="0" w:color="000000"/>
              <w:right w:val="single" w:sz="1" w:space="0" w:color="000000"/>
            </w:tcBorders>
            <w:shd w:val="clear" w:color="auto" w:fill="FFFFFF"/>
          </w:tcPr>
          <w:p w14:paraId="0D84AE1A" w14:textId="77777777" w:rsidR="00974B28" w:rsidRPr="007E3078" w:rsidRDefault="00974B28" w:rsidP="007E3078">
            <w:pPr>
              <w:pStyle w:val="ac"/>
              <w:jc w:val="center"/>
              <w:rPr>
                <w:rFonts w:asciiTheme="majorBidi" w:hAnsiTheme="majorBidi" w:cstheme="majorBidi"/>
                <w:b/>
                <w:color w:val="FF0000"/>
                <w:szCs w:val="22"/>
                <w:lang w:val="uk-UA"/>
              </w:rPr>
            </w:pPr>
          </w:p>
          <w:p w14:paraId="3617DF42" w14:textId="77777777" w:rsidR="00974B28" w:rsidRPr="007E3078" w:rsidRDefault="00974B28" w:rsidP="007E3078">
            <w:pPr>
              <w:pStyle w:val="ac"/>
              <w:rPr>
                <w:rFonts w:asciiTheme="majorBidi" w:hAnsiTheme="majorBidi" w:cstheme="majorBidi"/>
                <w:b/>
                <w:bCs/>
                <w:szCs w:val="22"/>
                <w:lang w:val="uk-UA"/>
              </w:rPr>
            </w:pPr>
          </w:p>
          <w:p w14:paraId="4CDCA936" w14:textId="77777777" w:rsidR="00974B28" w:rsidRPr="007E3078" w:rsidRDefault="00974B28" w:rsidP="007E3078">
            <w:pPr>
              <w:pStyle w:val="ac"/>
              <w:rPr>
                <w:rFonts w:asciiTheme="majorBidi" w:hAnsiTheme="majorBidi" w:cstheme="majorBidi"/>
                <w:b/>
                <w:bCs/>
                <w:szCs w:val="22"/>
                <w:lang w:val="uk-UA"/>
              </w:rPr>
            </w:pPr>
          </w:p>
          <w:p w14:paraId="48546C56" w14:textId="77777777" w:rsidR="00974B28" w:rsidRPr="007E3078" w:rsidRDefault="00974B28" w:rsidP="007E3078">
            <w:pPr>
              <w:pStyle w:val="ac"/>
              <w:rPr>
                <w:rFonts w:asciiTheme="majorBidi" w:hAnsiTheme="majorBidi" w:cstheme="majorBidi"/>
                <w:b/>
                <w:bCs/>
                <w:szCs w:val="22"/>
                <w:lang w:val="uk-UA"/>
              </w:rPr>
            </w:pPr>
          </w:p>
          <w:p w14:paraId="69CCF269" w14:textId="77777777" w:rsidR="00974B28" w:rsidRPr="007E3078" w:rsidRDefault="00974B28" w:rsidP="007E3078">
            <w:pPr>
              <w:pStyle w:val="ac"/>
              <w:rPr>
                <w:rFonts w:asciiTheme="majorBidi" w:hAnsiTheme="majorBidi" w:cstheme="majorBidi"/>
                <w:b/>
                <w:bCs/>
                <w:szCs w:val="22"/>
                <w:lang w:val="uk-UA"/>
              </w:rPr>
            </w:pPr>
          </w:p>
          <w:p w14:paraId="767C97CF" w14:textId="77777777" w:rsidR="00974B28" w:rsidRPr="007E3078" w:rsidRDefault="00974B28" w:rsidP="007E3078">
            <w:pPr>
              <w:pStyle w:val="ac"/>
              <w:rPr>
                <w:rFonts w:asciiTheme="majorBidi" w:hAnsiTheme="majorBidi" w:cstheme="majorBidi"/>
                <w:b/>
                <w:bCs/>
                <w:szCs w:val="22"/>
                <w:lang w:val="uk-UA"/>
              </w:rPr>
            </w:pPr>
          </w:p>
          <w:p w14:paraId="24D8CF18" w14:textId="77777777" w:rsidR="00974B28" w:rsidRPr="007E3078" w:rsidRDefault="00974B28" w:rsidP="007E3078">
            <w:pPr>
              <w:pStyle w:val="ac"/>
              <w:rPr>
                <w:rFonts w:asciiTheme="majorBidi" w:hAnsiTheme="majorBidi" w:cstheme="majorBidi"/>
                <w:b/>
                <w:bCs/>
                <w:szCs w:val="22"/>
                <w:lang w:val="uk-UA"/>
              </w:rPr>
            </w:pPr>
          </w:p>
          <w:p w14:paraId="4CC2B6C6" w14:textId="77777777" w:rsidR="00974B28" w:rsidRPr="007E3078" w:rsidRDefault="00974B28" w:rsidP="007E3078">
            <w:pPr>
              <w:pStyle w:val="ac"/>
              <w:rPr>
                <w:rFonts w:asciiTheme="majorBidi" w:hAnsiTheme="majorBidi" w:cstheme="majorBidi"/>
                <w:szCs w:val="22"/>
                <w:lang w:val="uk-UA"/>
              </w:rPr>
            </w:pPr>
          </w:p>
        </w:tc>
      </w:tr>
      <w:bookmarkEnd w:id="3"/>
    </w:tbl>
    <w:p w14:paraId="17AAF8FA" w14:textId="77777777" w:rsidR="00974B28" w:rsidRPr="007E3078" w:rsidRDefault="00974B28" w:rsidP="007E3078">
      <w:pPr>
        <w:pStyle w:val="2"/>
        <w:spacing w:before="0" w:line="240" w:lineRule="auto"/>
        <w:jc w:val="center"/>
        <w:rPr>
          <w:rFonts w:asciiTheme="majorBidi" w:hAnsiTheme="majorBidi"/>
          <w:color w:val="000000"/>
          <w:sz w:val="22"/>
          <w:szCs w:val="22"/>
          <w:lang w:val="uk-UA"/>
        </w:rPr>
      </w:pPr>
    </w:p>
    <w:p w14:paraId="151E3EA1" w14:textId="37A75A55" w:rsidR="00974B28" w:rsidRDefault="00974B28" w:rsidP="007E3078">
      <w:pPr>
        <w:pStyle w:val="2"/>
        <w:spacing w:before="0" w:line="240" w:lineRule="auto"/>
        <w:jc w:val="center"/>
        <w:rPr>
          <w:rFonts w:asciiTheme="majorBidi" w:hAnsiTheme="majorBidi"/>
          <w:color w:val="000000"/>
          <w:sz w:val="22"/>
          <w:szCs w:val="22"/>
          <w:lang w:val="uk-UA"/>
        </w:rPr>
      </w:pPr>
    </w:p>
    <w:p w14:paraId="2A414BCB" w14:textId="26056737" w:rsidR="007A5F08" w:rsidRDefault="007A5F08" w:rsidP="007A5F08">
      <w:pPr>
        <w:rPr>
          <w:lang w:val="uk-UA"/>
        </w:rPr>
      </w:pPr>
    </w:p>
    <w:p w14:paraId="385572DC" w14:textId="41243F82" w:rsidR="007A5F08" w:rsidRDefault="007A5F08" w:rsidP="007A5F08">
      <w:pPr>
        <w:rPr>
          <w:lang w:val="uk-UA"/>
        </w:rPr>
      </w:pPr>
    </w:p>
    <w:p w14:paraId="28B1CB11" w14:textId="098DD879" w:rsidR="007A5F08" w:rsidRPr="007E3078" w:rsidRDefault="007A5F08" w:rsidP="007A5F08">
      <w:pPr>
        <w:tabs>
          <w:tab w:val="left" w:pos="4820"/>
          <w:tab w:val="left" w:pos="9000"/>
        </w:tabs>
        <w:spacing w:after="0" w:line="240" w:lineRule="auto"/>
        <w:jc w:val="right"/>
        <w:rPr>
          <w:rFonts w:asciiTheme="majorBidi" w:eastAsia="Arial" w:hAnsiTheme="majorBidi" w:cstheme="majorBidi"/>
          <w:lang w:val="uk-UA" w:eastAsia="uk-UA"/>
        </w:rPr>
      </w:pPr>
      <w:r w:rsidRPr="007E3078">
        <w:rPr>
          <w:rFonts w:asciiTheme="majorBidi" w:eastAsia="Arial" w:hAnsiTheme="majorBidi" w:cstheme="majorBidi"/>
          <w:lang w:val="uk-UA" w:eastAsia="uk-UA"/>
        </w:rPr>
        <w:lastRenderedPageBreak/>
        <w:t xml:space="preserve">Додаток </w:t>
      </w:r>
      <w:r>
        <w:rPr>
          <w:rFonts w:asciiTheme="majorBidi" w:eastAsia="Arial" w:hAnsiTheme="majorBidi" w:cstheme="majorBidi"/>
          <w:lang w:val="uk-UA" w:eastAsia="uk-UA"/>
        </w:rPr>
        <w:t>2</w:t>
      </w:r>
    </w:p>
    <w:p w14:paraId="47C81B20" w14:textId="77777777" w:rsidR="007A5F08" w:rsidRPr="007E3078" w:rsidRDefault="007A5F08" w:rsidP="007A5F08">
      <w:pPr>
        <w:tabs>
          <w:tab w:val="left" w:pos="4820"/>
          <w:tab w:val="left" w:pos="9000"/>
        </w:tabs>
        <w:spacing w:after="0" w:line="240" w:lineRule="auto"/>
        <w:jc w:val="right"/>
        <w:rPr>
          <w:rFonts w:asciiTheme="majorBidi" w:eastAsia="Arial" w:hAnsiTheme="majorBidi" w:cstheme="majorBidi"/>
          <w:lang w:val="uk-UA" w:eastAsia="uk-UA"/>
        </w:rPr>
      </w:pPr>
    </w:p>
    <w:p w14:paraId="62C56D32" w14:textId="77777777" w:rsidR="007A5F08" w:rsidRPr="007E3078" w:rsidRDefault="007A5F08" w:rsidP="007A5F08">
      <w:pPr>
        <w:spacing w:after="0" w:line="240" w:lineRule="auto"/>
        <w:jc w:val="right"/>
        <w:rPr>
          <w:rFonts w:asciiTheme="majorBidi" w:hAnsiTheme="majorBidi" w:cstheme="majorBidi"/>
          <w:lang w:val="uk-UA" w:eastAsia="uk-UA"/>
        </w:rPr>
      </w:pPr>
      <w:r w:rsidRPr="007E3078">
        <w:rPr>
          <w:rFonts w:asciiTheme="majorBidi" w:hAnsiTheme="majorBidi" w:cstheme="majorBidi"/>
          <w:lang w:val="uk-UA" w:eastAsia="uk-UA"/>
        </w:rPr>
        <w:t xml:space="preserve">                                                                                                         до Договору  № ___________</w:t>
      </w:r>
    </w:p>
    <w:p w14:paraId="4AFAF772" w14:textId="77777777" w:rsidR="007A5F08" w:rsidRPr="007E3078" w:rsidRDefault="007A5F08" w:rsidP="007A5F08">
      <w:pPr>
        <w:spacing w:after="0" w:line="240" w:lineRule="auto"/>
        <w:jc w:val="right"/>
        <w:rPr>
          <w:rFonts w:asciiTheme="majorBidi" w:hAnsiTheme="majorBidi" w:cstheme="majorBidi"/>
          <w:lang w:val="uk-UA" w:eastAsia="uk-UA"/>
        </w:rPr>
      </w:pPr>
      <w:r w:rsidRPr="007E3078">
        <w:rPr>
          <w:rFonts w:asciiTheme="majorBidi" w:hAnsiTheme="majorBidi" w:cstheme="majorBidi"/>
          <w:lang w:val="uk-UA" w:eastAsia="uk-UA"/>
        </w:rPr>
        <w:t xml:space="preserve">   від «___» ____________ 202</w:t>
      </w:r>
      <w:r>
        <w:rPr>
          <w:rFonts w:asciiTheme="majorBidi" w:hAnsiTheme="majorBidi" w:cstheme="majorBidi"/>
          <w:lang w:val="uk-UA" w:eastAsia="uk-UA"/>
        </w:rPr>
        <w:t>5</w:t>
      </w:r>
      <w:r w:rsidRPr="007E3078">
        <w:rPr>
          <w:rFonts w:asciiTheme="majorBidi" w:hAnsiTheme="majorBidi" w:cstheme="majorBidi"/>
          <w:lang w:val="uk-UA" w:eastAsia="uk-UA"/>
        </w:rPr>
        <w:t xml:space="preserve"> р. </w:t>
      </w:r>
    </w:p>
    <w:p w14:paraId="4455559E" w14:textId="18F3B9EA" w:rsidR="00974B28" w:rsidRDefault="00974B28" w:rsidP="007E3078">
      <w:pPr>
        <w:pStyle w:val="2"/>
        <w:spacing w:before="0" w:line="240" w:lineRule="auto"/>
        <w:jc w:val="center"/>
        <w:rPr>
          <w:rFonts w:asciiTheme="majorBidi" w:hAnsiTheme="majorBidi"/>
          <w:color w:val="000000"/>
          <w:sz w:val="22"/>
          <w:szCs w:val="22"/>
          <w:lang w:val="uk-UA"/>
        </w:rPr>
      </w:pPr>
    </w:p>
    <w:p w14:paraId="59301641" w14:textId="3A8B34DF" w:rsidR="007A5F08" w:rsidRDefault="007A5F08" w:rsidP="0076047A">
      <w:pPr>
        <w:jc w:val="center"/>
        <w:rPr>
          <w:lang w:val="uk-UA"/>
        </w:rPr>
      </w:pPr>
      <w:bookmarkStart w:id="4" w:name="_Hlk198199619"/>
      <w:r w:rsidRPr="007A5F08">
        <w:rPr>
          <w:rFonts w:asciiTheme="majorBidi" w:hAnsiTheme="majorBidi" w:cstheme="majorBidi"/>
          <w:b/>
          <w:lang w:val="uk-UA"/>
        </w:rPr>
        <w:t>Технічна специфікація</w:t>
      </w:r>
    </w:p>
    <w:tbl>
      <w:tblPr>
        <w:tblStyle w:val="af3"/>
        <w:tblW w:w="0" w:type="auto"/>
        <w:tblLook w:val="04A0" w:firstRow="1" w:lastRow="0" w:firstColumn="1" w:lastColumn="0" w:noHBand="0" w:noVBand="1"/>
      </w:tblPr>
      <w:tblGrid>
        <w:gridCol w:w="704"/>
        <w:gridCol w:w="4111"/>
        <w:gridCol w:w="4756"/>
      </w:tblGrid>
      <w:tr w:rsidR="007A5F08" w14:paraId="02860464" w14:textId="77777777" w:rsidTr="007A5F08">
        <w:tc>
          <w:tcPr>
            <w:tcW w:w="704" w:type="dxa"/>
          </w:tcPr>
          <w:bookmarkEnd w:id="4"/>
          <w:p w14:paraId="25B29C51" w14:textId="6475A3DD" w:rsidR="007A5F08" w:rsidRPr="0076047A" w:rsidRDefault="0076047A" w:rsidP="0076047A">
            <w:pPr>
              <w:spacing w:after="0" w:line="240" w:lineRule="auto"/>
              <w:jc w:val="center"/>
              <w:rPr>
                <w:rFonts w:ascii="Times New Roman" w:hAnsi="Times New Roman"/>
                <w:b/>
                <w:bCs/>
                <w:lang w:val="uk-UA"/>
              </w:rPr>
            </w:pPr>
            <w:r w:rsidRPr="0076047A">
              <w:rPr>
                <w:rFonts w:ascii="Times New Roman" w:hAnsi="Times New Roman"/>
                <w:b/>
                <w:bCs/>
                <w:lang w:val="uk-UA"/>
              </w:rPr>
              <w:t>№ п/п</w:t>
            </w:r>
          </w:p>
        </w:tc>
        <w:tc>
          <w:tcPr>
            <w:tcW w:w="4111" w:type="dxa"/>
          </w:tcPr>
          <w:p w14:paraId="5023A046" w14:textId="10FFAC0B" w:rsidR="007A5F08" w:rsidRPr="0076047A" w:rsidRDefault="0076047A" w:rsidP="0076047A">
            <w:pPr>
              <w:spacing w:after="0" w:line="240" w:lineRule="auto"/>
              <w:jc w:val="center"/>
              <w:rPr>
                <w:rFonts w:ascii="Times New Roman" w:hAnsi="Times New Roman"/>
                <w:b/>
                <w:bCs/>
                <w:lang w:val="uk-UA"/>
              </w:rPr>
            </w:pPr>
            <w:r w:rsidRPr="0076047A">
              <w:rPr>
                <w:rFonts w:ascii="Times New Roman" w:hAnsi="Times New Roman"/>
                <w:b/>
                <w:bCs/>
                <w:lang w:val="uk-UA"/>
              </w:rPr>
              <w:t>Найменування товару</w:t>
            </w:r>
          </w:p>
        </w:tc>
        <w:tc>
          <w:tcPr>
            <w:tcW w:w="4756" w:type="dxa"/>
          </w:tcPr>
          <w:p w14:paraId="01C876E6" w14:textId="0200E3FB" w:rsidR="007A5F08" w:rsidRPr="0076047A" w:rsidRDefault="0076047A" w:rsidP="0076047A">
            <w:pPr>
              <w:spacing w:after="0" w:line="240" w:lineRule="auto"/>
              <w:jc w:val="center"/>
              <w:rPr>
                <w:rFonts w:ascii="Times New Roman" w:hAnsi="Times New Roman"/>
                <w:b/>
                <w:bCs/>
                <w:lang w:val="uk-UA"/>
              </w:rPr>
            </w:pPr>
            <w:r w:rsidRPr="0076047A">
              <w:rPr>
                <w:rFonts w:ascii="Times New Roman" w:hAnsi="Times New Roman"/>
                <w:b/>
                <w:bCs/>
                <w:lang w:val="uk-UA"/>
              </w:rPr>
              <w:t>Технічні характеристики товару</w:t>
            </w:r>
          </w:p>
        </w:tc>
      </w:tr>
      <w:tr w:rsidR="0076047A" w14:paraId="402C76F7" w14:textId="77777777" w:rsidTr="00B839E1">
        <w:tc>
          <w:tcPr>
            <w:tcW w:w="704" w:type="dxa"/>
            <w:tcBorders>
              <w:top w:val="single" w:sz="4" w:space="0" w:color="auto"/>
              <w:left w:val="single" w:sz="4" w:space="0" w:color="auto"/>
              <w:bottom w:val="nil"/>
              <w:right w:val="nil"/>
            </w:tcBorders>
            <w:shd w:val="clear" w:color="auto" w:fill="FFFFFF"/>
            <w:vAlign w:val="center"/>
          </w:tcPr>
          <w:p w14:paraId="7D8B708F" w14:textId="3140D78B" w:rsidR="0076047A" w:rsidRPr="0076047A" w:rsidRDefault="0076047A" w:rsidP="0076047A">
            <w:pPr>
              <w:spacing w:after="0" w:line="240" w:lineRule="auto"/>
              <w:jc w:val="center"/>
              <w:rPr>
                <w:rFonts w:ascii="Times New Roman" w:hAnsi="Times New Roman"/>
                <w:b/>
                <w:bCs/>
                <w:lang w:val="uk-UA"/>
              </w:rPr>
            </w:pPr>
            <w:r w:rsidRPr="007E3078">
              <w:rPr>
                <w:rFonts w:asciiTheme="majorBidi" w:eastAsia="Times New Roman" w:hAnsiTheme="majorBidi" w:cstheme="majorBidi"/>
                <w:b/>
                <w:color w:val="000000"/>
                <w:lang w:val="uk-UA" w:eastAsia="uk-UA"/>
              </w:rPr>
              <w:t>1.</w:t>
            </w:r>
          </w:p>
        </w:tc>
        <w:tc>
          <w:tcPr>
            <w:tcW w:w="4111" w:type="dxa"/>
          </w:tcPr>
          <w:p w14:paraId="696A2498" w14:textId="77777777" w:rsidR="0076047A" w:rsidRPr="0076047A" w:rsidRDefault="0076047A" w:rsidP="0076047A">
            <w:pPr>
              <w:spacing w:after="0" w:line="240" w:lineRule="auto"/>
              <w:jc w:val="center"/>
              <w:rPr>
                <w:rFonts w:ascii="Times New Roman" w:hAnsi="Times New Roman"/>
                <w:b/>
                <w:bCs/>
                <w:lang w:val="uk-UA"/>
              </w:rPr>
            </w:pPr>
          </w:p>
        </w:tc>
        <w:tc>
          <w:tcPr>
            <w:tcW w:w="4756" w:type="dxa"/>
          </w:tcPr>
          <w:p w14:paraId="280AC4CB" w14:textId="77777777" w:rsidR="0076047A" w:rsidRPr="0076047A" w:rsidRDefault="0076047A" w:rsidP="0076047A">
            <w:pPr>
              <w:spacing w:after="0" w:line="240" w:lineRule="auto"/>
              <w:jc w:val="center"/>
              <w:rPr>
                <w:rFonts w:ascii="Times New Roman" w:hAnsi="Times New Roman"/>
                <w:b/>
                <w:bCs/>
                <w:lang w:val="uk-UA"/>
              </w:rPr>
            </w:pPr>
          </w:p>
        </w:tc>
      </w:tr>
      <w:tr w:rsidR="0076047A" w14:paraId="68DFF0F0" w14:textId="77777777" w:rsidTr="00B839E1">
        <w:tc>
          <w:tcPr>
            <w:tcW w:w="704" w:type="dxa"/>
            <w:tcBorders>
              <w:top w:val="single" w:sz="4" w:space="0" w:color="auto"/>
              <w:left w:val="single" w:sz="4" w:space="0" w:color="auto"/>
              <w:bottom w:val="nil"/>
              <w:right w:val="nil"/>
            </w:tcBorders>
            <w:shd w:val="clear" w:color="auto" w:fill="FFFFFF"/>
            <w:vAlign w:val="center"/>
          </w:tcPr>
          <w:p w14:paraId="5ADECE15" w14:textId="1F99B209" w:rsidR="0076047A" w:rsidRPr="0076047A" w:rsidRDefault="0076047A" w:rsidP="0076047A">
            <w:pPr>
              <w:spacing w:after="0" w:line="240" w:lineRule="auto"/>
              <w:jc w:val="center"/>
              <w:rPr>
                <w:rFonts w:ascii="Times New Roman" w:hAnsi="Times New Roman"/>
                <w:b/>
                <w:bCs/>
                <w:lang w:val="uk-UA"/>
              </w:rPr>
            </w:pPr>
            <w:r w:rsidRPr="007E3078">
              <w:rPr>
                <w:rFonts w:asciiTheme="majorBidi" w:eastAsia="Times New Roman" w:hAnsiTheme="majorBidi" w:cstheme="majorBidi"/>
                <w:b/>
                <w:color w:val="000000"/>
                <w:lang w:val="uk-UA" w:eastAsia="uk-UA"/>
              </w:rPr>
              <w:t>2.</w:t>
            </w:r>
          </w:p>
        </w:tc>
        <w:tc>
          <w:tcPr>
            <w:tcW w:w="4111" w:type="dxa"/>
          </w:tcPr>
          <w:p w14:paraId="3094DD1D" w14:textId="77777777" w:rsidR="0076047A" w:rsidRPr="0076047A" w:rsidRDefault="0076047A" w:rsidP="0076047A">
            <w:pPr>
              <w:spacing w:after="0" w:line="240" w:lineRule="auto"/>
              <w:jc w:val="center"/>
              <w:rPr>
                <w:rFonts w:ascii="Times New Roman" w:hAnsi="Times New Roman"/>
                <w:b/>
                <w:bCs/>
                <w:lang w:val="uk-UA"/>
              </w:rPr>
            </w:pPr>
          </w:p>
        </w:tc>
        <w:tc>
          <w:tcPr>
            <w:tcW w:w="4756" w:type="dxa"/>
          </w:tcPr>
          <w:p w14:paraId="59F36113" w14:textId="77777777" w:rsidR="0076047A" w:rsidRPr="0076047A" w:rsidRDefault="0076047A" w:rsidP="0076047A">
            <w:pPr>
              <w:spacing w:after="0" w:line="240" w:lineRule="auto"/>
              <w:jc w:val="center"/>
              <w:rPr>
                <w:rFonts w:ascii="Times New Roman" w:hAnsi="Times New Roman"/>
                <w:b/>
                <w:bCs/>
                <w:lang w:val="uk-UA"/>
              </w:rPr>
            </w:pPr>
          </w:p>
        </w:tc>
      </w:tr>
      <w:tr w:rsidR="0076047A" w14:paraId="1E873E1D" w14:textId="77777777" w:rsidTr="00B839E1">
        <w:tc>
          <w:tcPr>
            <w:tcW w:w="704" w:type="dxa"/>
            <w:tcBorders>
              <w:top w:val="single" w:sz="4" w:space="0" w:color="auto"/>
              <w:left w:val="single" w:sz="4" w:space="0" w:color="auto"/>
              <w:bottom w:val="nil"/>
              <w:right w:val="nil"/>
            </w:tcBorders>
            <w:shd w:val="clear" w:color="auto" w:fill="FFFFFF"/>
            <w:vAlign w:val="center"/>
          </w:tcPr>
          <w:p w14:paraId="083A1800" w14:textId="664FC222" w:rsidR="0076047A" w:rsidRPr="0076047A" w:rsidRDefault="0076047A" w:rsidP="0076047A">
            <w:pPr>
              <w:spacing w:after="0" w:line="240" w:lineRule="auto"/>
              <w:jc w:val="center"/>
              <w:rPr>
                <w:rFonts w:ascii="Times New Roman" w:hAnsi="Times New Roman"/>
                <w:b/>
                <w:bCs/>
                <w:lang w:val="uk-UA"/>
              </w:rPr>
            </w:pPr>
            <w:r w:rsidRPr="007E3078">
              <w:rPr>
                <w:rFonts w:asciiTheme="majorBidi" w:eastAsia="Times New Roman" w:hAnsiTheme="majorBidi" w:cstheme="majorBidi"/>
                <w:b/>
                <w:color w:val="000000"/>
                <w:lang w:val="uk-UA" w:eastAsia="uk-UA"/>
              </w:rPr>
              <w:t>3.</w:t>
            </w:r>
          </w:p>
        </w:tc>
        <w:tc>
          <w:tcPr>
            <w:tcW w:w="4111" w:type="dxa"/>
          </w:tcPr>
          <w:p w14:paraId="37B77E5C" w14:textId="77777777" w:rsidR="0076047A" w:rsidRPr="0076047A" w:rsidRDefault="0076047A" w:rsidP="0076047A">
            <w:pPr>
              <w:spacing w:after="0" w:line="240" w:lineRule="auto"/>
              <w:jc w:val="center"/>
              <w:rPr>
                <w:rFonts w:ascii="Times New Roman" w:hAnsi="Times New Roman"/>
                <w:b/>
                <w:bCs/>
                <w:lang w:val="uk-UA"/>
              </w:rPr>
            </w:pPr>
          </w:p>
        </w:tc>
        <w:tc>
          <w:tcPr>
            <w:tcW w:w="4756" w:type="dxa"/>
          </w:tcPr>
          <w:p w14:paraId="15775868" w14:textId="77777777" w:rsidR="0076047A" w:rsidRPr="0076047A" w:rsidRDefault="0076047A" w:rsidP="0076047A">
            <w:pPr>
              <w:spacing w:after="0" w:line="240" w:lineRule="auto"/>
              <w:jc w:val="center"/>
              <w:rPr>
                <w:rFonts w:ascii="Times New Roman" w:hAnsi="Times New Roman"/>
                <w:b/>
                <w:bCs/>
                <w:lang w:val="uk-UA"/>
              </w:rPr>
            </w:pPr>
          </w:p>
        </w:tc>
      </w:tr>
      <w:tr w:rsidR="0076047A" w14:paraId="1DECE508" w14:textId="77777777" w:rsidTr="00B839E1">
        <w:tc>
          <w:tcPr>
            <w:tcW w:w="704" w:type="dxa"/>
            <w:tcBorders>
              <w:top w:val="single" w:sz="4" w:space="0" w:color="auto"/>
              <w:left w:val="single" w:sz="4" w:space="0" w:color="auto"/>
              <w:bottom w:val="nil"/>
              <w:right w:val="nil"/>
            </w:tcBorders>
            <w:shd w:val="clear" w:color="auto" w:fill="FFFFFF"/>
            <w:vAlign w:val="center"/>
          </w:tcPr>
          <w:p w14:paraId="34ADE168" w14:textId="1CD77B67" w:rsidR="0076047A" w:rsidRPr="0076047A" w:rsidRDefault="0076047A" w:rsidP="0076047A">
            <w:pPr>
              <w:spacing w:after="0" w:line="240" w:lineRule="auto"/>
              <w:jc w:val="center"/>
              <w:rPr>
                <w:rFonts w:ascii="Times New Roman" w:hAnsi="Times New Roman"/>
                <w:b/>
                <w:bCs/>
                <w:lang w:val="uk-UA"/>
              </w:rPr>
            </w:pPr>
            <w:r>
              <w:rPr>
                <w:rFonts w:asciiTheme="majorBidi" w:eastAsia="Times New Roman" w:hAnsiTheme="majorBidi" w:cstheme="majorBidi"/>
                <w:b/>
                <w:color w:val="000000"/>
                <w:lang w:val="uk-UA" w:eastAsia="uk-UA"/>
              </w:rPr>
              <w:t>4.</w:t>
            </w:r>
          </w:p>
        </w:tc>
        <w:tc>
          <w:tcPr>
            <w:tcW w:w="4111" w:type="dxa"/>
          </w:tcPr>
          <w:p w14:paraId="0DAD0FA0" w14:textId="77777777" w:rsidR="0076047A" w:rsidRPr="0076047A" w:rsidRDefault="0076047A" w:rsidP="0076047A">
            <w:pPr>
              <w:spacing w:after="0" w:line="240" w:lineRule="auto"/>
              <w:jc w:val="center"/>
              <w:rPr>
                <w:rFonts w:ascii="Times New Roman" w:hAnsi="Times New Roman"/>
                <w:b/>
                <w:bCs/>
                <w:lang w:val="uk-UA"/>
              </w:rPr>
            </w:pPr>
          </w:p>
        </w:tc>
        <w:tc>
          <w:tcPr>
            <w:tcW w:w="4756" w:type="dxa"/>
          </w:tcPr>
          <w:p w14:paraId="433D337C" w14:textId="77777777" w:rsidR="0076047A" w:rsidRPr="0076047A" w:rsidRDefault="0076047A" w:rsidP="0076047A">
            <w:pPr>
              <w:spacing w:after="0" w:line="240" w:lineRule="auto"/>
              <w:jc w:val="center"/>
              <w:rPr>
                <w:rFonts w:ascii="Times New Roman" w:hAnsi="Times New Roman"/>
                <w:b/>
                <w:bCs/>
                <w:lang w:val="uk-UA"/>
              </w:rPr>
            </w:pPr>
          </w:p>
        </w:tc>
      </w:tr>
      <w:tr w:rsidR="0076047A" w14:paraId="0C490A9D" w14:textId="77777777" w:rsidTr="00B839E1">
        <w:tc>
          <w:tcPr>
            <w:tcW w:w="704" w:type="dxa"/>
            <w:tcBorders>
              <w:top w:val="single" w:sz="4" w:space="0" w:color="auto"/>
              <w:left w:val="single" w:sz="4" w:space="0" w:color="auto"/>
              <w:bottom w:val="nil"/>
              <w:right w:val="nil"/>
            </w:tcBorders>
            <w:shd w:val="clear" w:color="auto" w:fill="FFFFFF"/>
            <w:vAlign w:val="center"/>
          </w:tcPr>
          <w:p w14:paraId="1D08A2E7" w14:textId="11A5EB39" w:rsidR="0076047A" w:rsidRPr="0076047A" w:rsidRDefault="0076047A" w:rsidP="0076047A">
            <w:pPr>
              <w:spacing w:after="0" w:line="240" w:lineRule="auto"/>
              <w:jc w:val="center"/>
              <w:rPr>
                <w:rFonts w:ascii="Times New Roman" w:hAnsi="Times New Roman"/>
                <w:b/>
                <w:bCs/>
                <w:lang w:val="uk-UA"/>
              </w:rPr>
            </w:pPr>
            <w:r>
              <w:rPr>
                <w:rFonts w:asciiTheme="majorBidi" w:eastAsia="Times New Roman" w:hAnsiTheme="majorBidi" w:cstheme="majorBidi"/>
                <w:b/>
                <w:color w:val="000000"/>
                <w:lang w:val="uk-UA" w:eastAsia="uk-UA"/>
              </w:rPr>
              <w:t>5.</w:t>
            </w:r>
          </w:p>
        </w:tc>
        <w:tc>
          <w:tcPr>
            <w:tcW w:w="4111" w:type="dxa"/>
          </w:tcPr>
          <w:p w14:paraId="6F5E2C97" w14:textId="77777777" w:rsidR="0076047A" w:rsidRPr="0076047A" w:rsidRDefault="0076047A" w:rsidP="0076047A">
            <w:pPr>
              <w:spacing w:after="0" w:line="240" w:lineRule="auto"/>
              <w:jc w:val="center"/>
              <w:rPr>
                <w:rFonts w:ascii="Times New Roman" w:hAnsi="Times New Roman"/>
                <w:b/>
                <w:bCs/>
                <w:lang w:val="uk-UA"/>
              </w:rPr>
            </w:pPr>
          </w:p>
        </w:tc>
        <w:tc>
          <w:tcPr>
            <w:tcW w:w="4756" w:type="dxa"/>
          </w:tcPr>
          <w:p w14:paraId="0AE19CCD" w14:textId="77777777" w:rsidR="0076047A" w:rsidRPr="0076047A" w:rsidRDefault="0076047A" w:rsidP="0076047A">
            <w:pPr>
              <w:spacing w:after="0" w:line="240" w:lineRule="auto"/>
              <w:jc w:val="center"/>
              <w:rPr>
                <w:rFonts w:ascii="Times New Roman" w:hAnsi="Times New Roman"/>
                <w:b/>
                <w:bCs/>
                <w:lang w:val="uk-UA"/>
              </w:rPr>
            </w:pPr>
          </w:p>
        </w:tc>
      </w:tr>
      <w:tr w:rsidR="0076047A" w14:paraId="4DA70E22" w14:textId="77777777" w:rsidTr="00B839E1">
        <w:tc>
          <w:tcPr>
            <w:tcW w:w="704" w:type="dxa"/>
            <w:tcBorders>
              <w:top w:val="single" w:sz="4" w:space="0" w:color="auto"/>
              <w:left w:val="single" w:sz="4" w:space="0" w:color="auto"/>
              <w:bottom w:val="nil"/>
              <w:right w:val="nil"/>
            </w:tcBorders>
            <w:shd w:val="clear" w:color="auto" w:fill="FFFFFF"/>
            <w:vAlign w:val="center"/>
          </w:tcPr>
          <w:p w14:paraId="1882294D" w14:textId="253DA427" w:rsidR="0076047A" w:rsidRPr="0076047A" w:rsidRDefault="0076047A" w:rsidP="0076047A">
            <w:pPr>
              <w:spacing w:after="0" w:line="240" w:lineRule="auto"/>
              <w:jc w:val="center"/>
              <w:rPr>
                <w:rFonts w:ascii="Times New Roman" w:hAnsi="Times New Roman"/>
                <w:b/>
                <w:bCs/>
                <w:lang w:val="uk-UA"/>
              </w:rPr>
            </w:pPr>
            <w:r>
              <w:rPr>
                <w:rFonts w:asciiTheme="majorBidi" w:eastAsia="Times New Roman" w:hAnsiTheme="majorBidi" w:cstheme="majorBidi"/>
                <w:b/>
                <w:color w:val="000000"/>
                <w:lang w:val="uk-UA" w:eastAsia="uk-UA"/>
              </w:rPr>
              <w:t>6.</w:t>
            </w:r>
          </w:p>
        </w:tc>
        <w:tc>
          <w:tcPr>
            <w:tcW w:w="4111" w:type="dxa"/>
          </w:tcPr>
          <w:p w14:paraId="54772119" w14:textId="77777777" w:rsidR="0076047A" w:rsidRPr="0076047A" w:rsidRDefault="0076047A" w:rsidP="0076047A">
            <w:pPr>
              <w:spacing w:after="0" w:line="240" w:lineRule="auto"/>
              <w:jc w:val="center"/>
              <w:rPr>
                <w:rFonts w:ascii="Times New Roman" w:hAnsi="Times New Roman"/>
                <w:b/>
                <w:bCs/>
                <w:lang w:val="uk-UA"/>
              </w:rPr>
            </w:pPr>
          </w:p>
        </w:tc>
        <w:tc>
          <w:tcPr>
            <w:tcW w:w="4756" w:type="dxa"/>
          </w:tcPr>
          <w:p w14:paraId="793DA9C6" w14:textId="77777777" w:rsidR="0076047A" w:rsidRPr="0076047A" w:rsidRDefault="0076047A" w:rsidP="0076047A">
            <w:pPr>
              <w:spacing w:after="0" w:line="240" w:lineRule="auto"/>
              <w:jc w:val="center"/>
              <w:rPr>
                <w:rFonts w:ascii="Times New Roman" w:hAnsi="Times New Roman"/>
                <w:b/>
                <w:bCs/>
                <w:lang w:val="uk-UA"/>
              </w:rPr>
            </w:pPr>
          </w:p>
        </w:tc>
      </w:tr>
      <w:tr w:rsidR="0076047A" w14:paraId="0710539D" w14:textId="77777777" w:rsidTr="00B839E1">
        <w:tc>
          <w:tcPr>
            <w:tcW w:w="704" w:type="dxa"/>
            <w:tcBorders>
              <w:top w:val="single" w:sz="4" w:space="0" w:color="auto"/>
              <w:left w:val="single" w:sz="4" w:space="0" w:color="auto"/>
              <w:bottom w:val="nil"/>
              <w:right w:val="nil"/>
            </w:tcBorders>
            <w:shd w:val="clear" w:color="auto" w:fill="FFFFFF"/>
            <w:vAlign w:val="center"/>
          </w:tcPr>
          <w:p w14:paraId="2946742D" w14:textId="48CF39B8" w:rsidR="0076047A" w:rsidRPr="0076047A" w:rsidRDefault="0076047A" w:rsidP="0076047A">
            <w:pPr>
              <w:spacing w:after="0" w:line="240" w:lineRule="auto"/>
              <w:jc w:val="center"/>
              <w:rPr>
                <w:rFonts w:ascii="Times New Roman" w:hAnsi="Times New Roman"/>
                <w:b/>
                <w:bCs/>
                <w:lang w:val="uk-UA"/>
              </w:rPr>
            </w:pPr>
            <w:r>
              <w:rPr>
                <w:rFonts w:asciiTheme="majorBidi" w:eastAsia="Times New Roman" w:hAnsiTheme="majorBidi" w:cstheme="majorBidi"/>
                <w:b/>
                <w:color w:val="000000"/>
                <w:lang w:val="uk-UA" w:eastAsia="uk-UA"/>
              </w:rPr>
              <w:t>7.</w:t>
            </w:r>
          </w:p>
        </w:tc>
        <w:tc>
          <w:tcPr>
            <w:tcW w:w="4111" w:type="dxa"/>
          </w:tcPr>
          <w:p w14:paraId="0EE39D52" w14:textId="77777777" w:rsidR="0076047A" w:rsidRPr="0076047A" w:rsidRDefault="0076047A" w:rsidP="0076047A">
            <w:pPr>
              <w:spacing w:after="0" w:line="240" w:lineRule="auto"/>
              <w:jc w:val="center"/>
              <w:rPr>
                <w:rFonts w:ascii="Times New Roman" w:hAnsi="Times New Roman"/>
                <w:b/>
                <w:bCs/>
                <w:lang w:val="uk-UA"/>
              </w:rPr>
            </w:pPr>
          </w:p>
        </w:tc>
        <w:tc>
          <w:tcPr>
            <w:tcW w:w="4756" w:type="dxa"/>
          </w:tcPr>
          <w:p w14:paraId="4D170464" w14:textId="77777777" w:rsidR="0076047A" w:rsidRPr="0076047A" w:rsidRDefault="0076047A" w:rsidP="0076047A">
            <w:pPr>
              <w:spacing w:after="0" w:line="240" w:lineRule="auto"/>
              <w:jc w:val="center"/>
              <w:rPr>
                <w:rFonts w:ascii="Times New Roman" w:hAnsi="Times New Roman"/>
                <w:b/>
                <w:bCs/>
                <w:lang w:val="uk-UA"/>
              </w:rPr>
            </w:pPr>
          </w:p>
        </w:tc>
      </w:tr>
      <w:tr w:rsidR="0076047A" w14:paraId="08AFCDDC" w14:textId="77777777" w:rsidTr="00B839E1">
        <w:tc>
          <w:tcPr>
            <w:tcW w:w="704" w:type="dxa"/>
            <w:tcBorders>
              <w:top w:val="single" w:sz="4" w:space="0" w:color="auto"/>
              <w:left w:val="single" w:sz="4" w:space="0" w:color="auto"/>
              <w:bottom w:val="nil"/>
              <w:right w:val="nil"/>
            </w:tcBorders>
            <w:shd w:val="clear" w:color="auto" w:fill="FFFFFF"/>
            <w:vAlign w:val="center"/>
          </w:tcPr>
          <w:p w14:paraId="04D80669" w14:textId="50E6219B" w:rsidR="0076047A" w:rsidRPr="0076047A" w:rsidRDefault="0076047A" w:rsidP="0076047A">
            <w:pPr>
              <w:spacing w:after="0" w:line="240" w:lineRule="auto"/>
              <w:jc w:val="center"/>
              <w:rPr>
                <w:rFonts w:ascii="Times New Roman" w:hAnsi="Times New Roman"/>
                <w:b/>
                <w:bCs/>
                <w:lang w:val="uk-UA"/>
              </w:rPr>
            </w:pPr>
            <w:r>
              <w:rPr>
                <w:rFonts w:asciiTheme="majorBidi" w:eastAsia="Times New Roman" w:hAnsiTheme="majorBidi" w:cstheme="majorBidi"/>
                <w:b/>
                <w:color w:val="000000"/>
                <w:lang w:val="uk-UA" w:eastAsia="uk-UA"/>
              </w:rPr>
              <w:t>8.</w:t>
            </w:r>
          </w:p>
        </w:tc>
        <w:tc>
          <w:tcPr>
            <w:tcW w:w="4111" w:type="dxa"/>
          </w:tcPr>
          <w:p w14:paraId="6E7A8A70" w14:textId="77777777" w:rsidR="0076047A" w:rsidRPr="0076047A" w:rsidRDefault="0076047A" w:rsidP="0076047A">
            <w:pPr>
              <w:spacing w:after="0" w:line="240" w:lineRule="auto"/>
              <w:jc w:val="center"/>
              <w:rPr>
                <w:rFonts w:ascii="Times New Roman" w:hAnsi="Times New Roman"/>
                <w:b/>
                <w:bCs/>
                <w:lang w:val="uk-UA"/>
              </w:rPr>
            </w:pPr>
          </w:p>
        </w:tc>
        <w:tc>
          <w:tcPr>
            <w:tcW w:w="4756" w:type="dxa"/>
          </w:tcPr>
          <w:p w14:paraId="6E1DCF8A" w14:textId="77777777" w:rsidR="0076047A" w:rsidRPr="0076047A" w:rsidRDefault="0076047A" w:rsidP="0076047A">
            <w:pPr>
              <w:spacing w:after="0" w:line="240" w:lineRule="auto"/>
              <w:jc w:val="center"/>
              <w:rPr>
                <w:rFonts w:ascii="Times New Roman" w:hAnsi="Times New Roman"/>
                <w:b/>
                <w:bCs/>
                <w:lang w:val="uk-UA"/>
              </w:rPr>
            </w:pPr>
          </w:p>
        </w:tc>
      </w:tr>
      <w:tr w:rsidR="0076047A" w14:paraId="2ED178E3" w14:textId="77777777" w:rsidTr="00B839E1">
        <w:tc>
          <w:tcPr>
            <w:tcW w:w="704" w:type="dxa"/>
            <w:tcBorders>
              <w:top w:val="single" w:sz="4" w:space="0" w:color="auto"/>
              <w:left w:val="single" w:sz="4" w:space="0" w:color="auto"/>
              <w:bottom w:val="nil"/>
              <w:right w:val="nil"/>
            </w:tcBorders>
            <w:shd w:val="clear" w:color="auto" w:fill="FFFFFF"/>
            <w:vAlign w:val="center"/>
          </w:tcPr>
          <w:p w14:paraId="77D6C6D8" w14:textId="27A42861" w:rsidR="0076047A" w:rsidRPr="0076047A" w:rsidRDefault="0076047A" w:rsidP="0076047A">
            <w:pPr>
              <w:spacing w:after="0" w:line="240" w:lineRule="auto"/>
              <w:jc w:val="center"/>
              <w:rPr>
                <w:rFonts w:ascii="Times New Roman" w:hAnsi="Times New Roman"/>
                <w:b/>
                <w:bCs/>
                <w:lang w:val="uk-UA"/>
              </w:rPr>
            </w:pPr>
            <w:r>
              <w:rPr>
                <w:rFonts w:asciiTheme="majorBidi" w:eastAsia="Times New Roman" w:hAnsiTheme="majorBidi" w:cstheme="majorBidi"/>
                <w:b/>
                <w:color w:val="000000"/>
                <w:lang w:val="uk-UA" w:eastAsia="uk-UA"/>
              </w:rPr>
              <w:t>9.</w:t>
            </w:r>
          </w:p>
        </w:tc>
        <w:tc>
          <w:tcPr>
            <w:tcW w:w="4111" w:type="dxa"/>
          </w:tcPr>
          <w:p w14:paraId="05974BED" w14:textId="77777777" w:rsidR="0076047A" w:rsidRPr="0076047A" w:rsidRDefault="0076047A" w:rsidP="0076047A">
            <w:pPr>
              <w:spacing w:after="0" w:line="240" w:lineRule="auto"/>
              <w:jc w:val="center"/>
              <w:rPr>
                <w:rFonts w:ascii="Times New Roman" w:hAnsi="Times New Roman"/>
                <w:b/>
                <w:bCs/>
                <w:lang w:val="uk-UA"/>
              </w:rPr>
            </w:pPr>
          </w:p>
        </w:tc>
        <w:tc>
          <w:tcPr>
            <w:tcW w:w="4756" w:type="dxa"/>
          </w:tcPr>
          <w:p w14:paraId="18487587" w14:textId="77777777" w:rsidR="0076047A" w:rsidRPr="0076047A" w:rsidRDefault="0076047A" w:rsidP="0076047A">
            <w:pPr>
              <w:spacing w:after="0" w:line="240" w:lineRule="auto"/>
              <w:jc w:val="center"/>
              <w:rPr>
                <w:rFonts w:ascii="Times New Roman" w:hAnsi="Times New Roman"/>
                <w:b/>
                <w:bCs/>
                <w:lang w:val="uk-UA"/>
              </w:rPr>
            </w:pPr>
          </w:p>
        </w:tc>
      </w:tr>
      <w:tr w:rsidR="0076047A" w14:paraId="02E502BD" w14:textId="77777777" w:rsidTr="00B839E1">
        <w:tc>
          <w:tcPr>
            <w:tcW w:w="704" w:type="dxa"/>
            <w:tcBorders>
              <w:top w:val="single" w:sz="4" w:space="0" w:color="auto"/>
              <w:left w:val="single" w:sz="4" w:space="0" w:color="auto"/>
              <w:bottom w:val="nil"/>
              <w:right w:val="nil"/>
            </w:tcBorders>
            <w:shd w:val="clear" w:color="auto" w:fill="FFFFFF"/>
            <w:vAlign w:val="center"/>
          </w:tcPr>
          <w:p w14:paraId="6AA29A20" w14:textId="5FADC862" w:rsidR="0076047A" w:rsidRPr="0076047A" w:rsidRDefault="0076047A" w:rsidP="0076047A">
            <w:pPr>
              <w:spacing w:after="0" w:line="240" w:lineRule="auto"/>
              <w:jc w:val="center"/>
              <w:rPr>
                <w:rFonts w:ascii="Times New Roman" w:hAnsi="Times New Roman"/>
                <w:b/>
                <w:bCs/>
                <w:lang w:val="uk-UA"/>
              </w:rPr>
            </w:pPr>
            <w:r>
              <w:rPr>
                <w:rFonts w:asciiTheme="majorBidi" w:eastAsia="Times New Roman" w:hAnsiTheme="majorBidi" w:cstheme="majorBidi"/>
                <w:b/>
                <w:color w:val="000000"/>
                <w:lang w:val="uk-UA" w:eastAsia="uk-UA"/>
              </w:rPr>
              <w:t>10.</w:t>
            </w:r>
          </w:p>
        </w:tc>
        <w:tc>
          <w:tcPr>
            <w:tcW w:w="4111" w:type="dxa"/>
          </w:tcPr>
          <w:p w14:paraId="7AFFBC2D" w14:textId="77777777" w:rsidR="0076047A" w:rsidRPr="0076047A" w:rsidRDefault="0076047A" w:rsidP="0076047A">
            <w:pPr>
              <w:spacing w:after="0" w:line="240" w:lineRule="auto"/>
              <w:jc w:val="center"/>
              <w:rPr>
                <w:rFonts w:ascii="Times New Roman" w:hAnsi="Times New Roman"/>
                <w:b/>
                <w:bCs/>
                <w:lang w:val="uk-UA"/>
              </w:rPr>
            </w:pPr>
          </w:p>
        </w:tc>
        <w:tc>
          <w:tcPr>
            <w:tcW w:w="4756" w:type="dxa"/>
          </w:tcPr>
          <w:p w14:paraId="3FE30288" w14:textId="77777777" w:rsidR="0076047A" w:rsidRPr="0076047A" w:rsidRDefault="0076047A" w:rsidP="0076047A">
            <w:pPr>
              <w:spacing w:after="0" w:line="240" w:lineRule="auto"/>
              <w:jc w:val="center"/>
              <w:rPr>
                <w:rFonts w:ascii="Times New Roman" w:hAnsi="Times New Roman"/>
                <w:b/>
                <w:bCs/>
                <w:lang w:val="uk-UA"/>
              </w:rPr>
            </w:pPr>
          </w:p>
        </w:tc>
      </w:tr>
      <w:tr w:rsidR="0076047A" w14:paraId="17FFADF6" w14:textId="77777777" w:rsidTr="00B839E1">
        <w:tc>
          <w:tcPr>
            <w:tcW w:w="704" w:type="dxa"/>
            <w:tcBorders>
              <w:top w:val="single" w:sz="4" w:space="0" w:color="auto"/>
              <w:left w:val="single" w:sz="4" w:space="0" w:color="auto"/>
              <w:bottom w:val="nil"/>
              <w:right w:val="nil"/>
            </w:tcBorders>
            <w:shd w:val="clear" w:color="auto" w:fill="FFFFFF"/>
            <w:vAlign w:val="center"/>
          </w:tcPr>
          <w:p w14:paraId="37DDA03A" w14:textId="28ED4BD1" w:rsidR="0076047A" w:rsidRPr="0076047A" w:rsidRDefault="0076047A" w:rsidP="0076047A">
            <w:pPr>
              <w:spacing w:after="0" w:line="240" w:lineRule="auto"/>
              <w:jc w:val="center"/>
              <w:rPr>
                <w:rFonts w:ascii="Times New Roman" w:hAnsi="Times New Roman"/>
                <w:b/>
                <w:bCs/>
                <w:lang w:val="uk-UA"/>
              </w:rPr>
            </w:pPr>
            <w:r>
              <w:rPr>
                <w:rFonts w:asciiTheme="majorBidi" w:eastAsia="Times New Roman" w:hAnsiTheme="majorBidi" w:cstheme="majorBidi"/>
                <w:b/>
                <w:color w:val="000000"/>
                <w:lang w:val="uk-UA" w:eastAsia="uk-UA"/>
              </w:rPr>
              <w:t>11.</w:t>
            </w:r>
          </w:p>
        </w:tc>
        <w:tc>
          <w:tcPr>
            <w:tcW w:w="4111" w:type="dxa"/>
          </w:tcPr>
          <w:p w14:paraId="4C589016" w14:textId="77777777" w:rsidR="0076047A" w:rsidRPr="0076047A" w:rsidRDefault="0076047A" w:rsidP="0076047A">
            <w:pPr>
              <w:spacing w:after="0" w:line="240" w:lineRule="auto"/>
              <w:jc w:val="center"/>
              <w:rPr>
                <w:rFonts w:ascii="Times New Roman" w:hAnsi="Times New Roman"/>
                <w:b/>
                <w:bCs/>
                <w:lang w:val="uk-UA"/>
              </w:rPr>
            </w:pPr>
          </w:p>
        </w:tc>
        <w:tc>
          <w:tcPr>
            <w:tcW w:w="4756" w:type="dxa"/>
          </w:tcPr>
          <w:p w14:paraId="7C9C6C9D" w14:textId="77777777" w:rsidR="0076047A" w:rsidRPr="0076047A" w:rsidRDefault="0076047A" w:rsidP="0076047A">
            <w:pPr>
              <w:spacing w:after="0" w:line="240" w:lineRule="auto"/>
              <w:jc w:val="center"/>
              <w:rPr>
                <w:rFonts w:ascii="Times New Roman" w:hAnsi="Times New Roman"/>
                <w:b/>
                <w:bCs/>
                <w:lang w:val="uk-UA"/>
              </w:rPr>
            </w:pPr>
          </w:p>
        </w:tc>
      </w:tr>
      <w:tr w:rsidR="0076047A" w14:paraId="03344A79" w14:textId="77777777" w:rsidTr="00B839E1">
        <w:tc>
          <w:tcPr>
            <w:tcW w:w="704" w:type="dxa"/>
            <w:tcBorders>
              <w:top w:val="single" w:sz="4" w:space="0" w:color="auto"/>
              <w:left w:val="single" w:sz="4" w:space="0" w:color="auto"/>
              <w:bottom w:val="nil"/>
              <w:right w:val="nil"/>
            </w:tcBorders>
            <w:shd w:val="clear" w:color="auto" w:fill="FFFFFF"/>
            <w:vAlign w:val="center"/>
          </w:tcPr>
          <w:p w14:paraId="69EC3C8A" w14:textId="32826033" w:rsidR="0076047A" w:rsidRPr="0076047A" w:rsidRDefault="0076047A" w:rsidP="0076047A">
            <w:pPr>
              <w:spacing w:after="0" w:line="240" w:lineRule="auto"/>
              <w:jc w:val="center"/>
              <w:rPr>
                <w:rFonts w:ascii="Times New Roman" w:hAnsi="Times New Roman"/>
                <w:b/>
                <w:bCs/>
                <w:lang w:val="uk-UA"/>
              </w:rPr>
            </w:pPr>
            <w:r>
              <w:rPr>
                <w:rFonts w:asciiTheme="majorBidi" w:eastAsia="Times New Roman" w:hAnsiTheme="majorBidi" w:cstheme="majorBidi"/>
                <w:b/>
                <w:color w:val="000000"/>
                <w:lang w:val="uk-UA" w:eastAsia="uk-UA"/>
              </w:rPr>
              <w:t>12.</w:t>
            </w:r>
          </w:p>
        </w:tc>
        <w:tc>
          <w:tcPr>
            <w:tcW w:w="4111" w:type="dxa"/>
          </w:tcPr>
          <w:p w14:paraId="26DB6F53" w14:textId="77777777" w:rsidR="0076047A" w:rsidRPr="0076047A" w:rsidRDefault="0076047A" w:rsidP="0076047A">
            <w:pPr>
              <w:spacing w:after="0" w:line="240" w:lineRule="auto"/>
              <w:jc w:val="center"/>
              <w:rPr>
                <w:rFonts w:ascii="Times New Roman" w:hAnsi="Times New Roman"/>
                <w:b/>
                <w:bCs/>
                <w:lang w:val="uk-UA"/>
              </w:rPr>
            </w:pPr>
          </w:p>
        </w:tc>
        <w:tc>
          <w:tcPr>
            <w:tcW w:w="4756" w:type="dxa"/>
          </w:tcPr>
          <w:p w14:paraId="4B4A79ED" w14:textId="77777777" w:rsidR="0076047A" w:rsidRPr="0076047A" w:rsidRDefault="0076047A" w:rsidP="0076047A">
            <w:pPr>
              <w:spacing w:after="0" w:line="240" w:lineRule="auto"/>
              <w:jc w:val="center"/>
              <w:rPr>
                <w:rFonts w:ascii="Times New Roman" w:hAnsi="Times New Roman"/>
                <w:b/>
                <w:bCs/>
                <w:lang w:val="uk-UA"/>
              </w:rPr>
            </w:pPr>
          </w:p>
        </w:tc>
      </w:tr>
      <w:tr w:rsidR="0076047A" w14:paraId="64F11D5E" w14:textId="77777777" w:rsidTr="00B839E1">
        <w:tc>
          <w:tcPr>
            <w:tcW w:w="704" w:type="dxa"/>
            <w:tcBorders>
              <w:top w:val="single" w:sz="4" w:space="0" w:color="auto"/>
              <w:left w:val="single" w:sz="4" w:space="0" w:color="auto"/>
              <w:bottom w:val="nil"/>
              <w:right w:val="nil"/>
            </w:tcBorders>
            <w:shd w:val="clear" w:color="auto" w:fill="FFFFFF"/>
            <w:vAlign w:val="center"/>
          </w:tcPr>
          <w:p w14:paraId="4833E020" w14:textId="4EB1651C" w:rsidR="0076047A" w:rsidRPr="0076047A" w:rsidRDefault="0076047A" w:rsidP="0076047A">
            <w:pPr>
              <w:spacing w:after="0" w:line="240" w:lineRule="auto"/>
              <w:jc w:val="center"/>
              <w:rPr>
                <w:rFonts w:ascii="Times New Roman" w:hAnsi="Times New Roman"/>
                <w:b/>
                <w:bCs/>
                <w:lang w:val="uk-UA"/>
              </w:rPr>
            </w:pPr>
            <w:r>
              <w:rPr>
                <w:rFonts w:asciiTheme="majorBidi" w:eastAsia="Times New Roman" w:hAnsiTheme="majorBidi" w:cstheme="majorBidi"/>
                <w:b/>
                <w:color w:val="000000"/>
                <w:lang w:val="uk-UA" w:eastAsia="uk-UA"/>
              </w:rPr>
              <w:t>13.</w:t>
            </w:r>
          </w:p>
        </w:tc>
        <w:tc>
          <w:tcPr>
            <w:tcW w:w="4111" w:type="dxa"/>
          </w:tcPr>
          <w:p w14:paraId="092A035F" w14:textId="77777777" w:rsidR="0076047A" w:rsidRPr="0076047A" w:rsidRDefault="0076047A" w:rsidP="0076047A">
            <w:pPr>
              <w:spacing w:after="0" w:line="240" w:lineRule="auto"/>
              <w:jc w:val="center"/>
              <w:rPr>
                <w:rFonts w:ascii="Times New Roman" w:hAnsi="Times New Roman"/>
                <w:b/>
                <w:bCs/>
                <w:lang w:val="uk-UA"/>
              </w:rPr>
            </w:pPr>
          </w:p>
        </w:tc>
        <w:tc>
          <w:tcPr>
            <w:tcW w:w="4756" w:type="dxa"/>
          </w:tcPr>
          <w:p w14:paraId="2BCFFB86" w14:textId="77777777" w:rsidR="0076047A" w:rsidRPr="0076047A" w:rsidRDefault="0076047A" w:rsidP="0076047A">
            <w:pPr>
              <w:spacing w:after="0" w:line="240" w:lineRule="auto"/>
              <w:jc w:val="center"/>
              <w:rPr>
                <w:rFonts w:ascii="Times New Roman" w:hAnsi="Times New Roman"/>
                <w:b/>
                <w:bCs/>
                <w:lang w:val="uk-UA"/>
              </w:rPr>
            </w:pPr>
          </w:p>
        </w:tc>
      </w:tr>
      <w:tr w:rsidR="0076047A" w14:paraId="0AE4D743" w14:textId="77777777" w:rsidTr="00B839E1">
        <w:tc>
          <w:tcPr>
            <w:tcW w:w="704" w:type="dxa"/>
            <w:tcBorders>
              <w:top w:val="single" w:sz="4" w:space="0" w:color="auto"/>
              <w:left w:val="single" w:sz="4" w:space="0" w:color="auto"/>
              <w:bottom w:val="nil"/>
              <w:right w:val="nil"/>
            </w:tcBorders>
            <w:shd w:val="clear" w:color="auto" w:fill="FFFFFF"/>
            <w:vAlign w:val="center"/>
          </w:tcPr>
          <w:p w14:paraId="5F90F94B" w14:textId="0680C22F" w:rsidR="0076047A" w:rsidRPr="0076047A" w:rsidRDefault="0076047A" w:rsidP="0076047A">
            <w:pPr>
              <w:spacing w:after="0" w:line="240" w:lineRule="auto"/>
              <w:jc w:val="center"/>
              <w:rPr>
                <w:rFonts w:ascii="Times New Roman" w:hAnsi="Times New Roman"/>
                <w:b/>
                <w:bCs/>
                <w:lang w:val="uk-UA"/>
              </w:rPr>
            </w:pPr>
            <w:r>
              <w:rPr>
                <w:rFonts w:asciiTheme="majorBidi" w:eastAsia="Times New Roman" w:hAnsiTheme="majorBidi" w:cstheme="majorBidi"/>
                <w:b/>
                <w:color w:val="000000"/>
                <w:lang w:val="uk-UA" w:eastAsia="uk-UA"/>
              </w:rPr>
              <w:t>14.</w:t>
            </w:r>
          </w:p>
        </w:tc>
        <w:tc>
          <w:tcPr>
            <w:tcW w:w="4111" w:type="dxa"/>
          </w:tcPr>
          <w:p w14:paraId="57B890CE" w14:textId="77777777" w:rsidR="0076047A" w:rsidRPr="0076047A" w:rsidRDefault="0076047A" w:rsidP="0076047A">
            <w:pPr>
              <w:spacing w:after="0" w:line="240" w:lineRule="auto"/>
              <w:jc w:val="center"/>
              <w:rPr>
                <w:rFonts w:ascii="Times New Roman" w:hAnsi="Times New Roman"/>
                <w:b/>
                <w:bCs/>
                <w:lang w:val="uk-UA"/>
              </w:rPr>
            </w:pPr>
          </w:p>
        </w:tc>
        <w:tc>
          <w:tcPr>
            <w:tcW w:w="4756" w:type="dxa"/>
          </w:tcPr>
          <w:p w14:paraId="5E981184" w14:textId="77777777" w:rsidR="0076047A" w:rsidRPr="0076047A" w:rsidRDefault="0076047A" w:rsidP="0076047A">
            <w:pPr>
              <w:spacing w:after="0" w:line="240" w:lineRule="auto"/>
              <w:jc w:val="center"/>
              <w:rPr>
                <w:rFonts w:ascii="Times New Roman" w:hAnsi="Times New Roman"/>
                <w:b/>
                <w:bCs/>
                <w:lang w:val="uk-UA"/>
              </w:rPr>
            </w:pPr>
          </w:p>
        </w:tc>
      </w:tr>
      <w:tr w:rsidR="0076047A" w14:paraId="4A5D4FC6" w14:textId="77777777" w:rsidTr="00B839E1">
        <w:tc>
          <w:tcPr>
            <w:tcW w:w="704" w:type="dxa"/>
            <w:tcBorders>
              <w:top w:val="single" w:sz="4" w:space="0" w:color="auto"/>
              <w:left w:val="single" w:sz="4" w:space="0" w:color="auto"/>
              <w:bottom w:val="nil"/>
              <w:right w:val="nil"/>
            </w:tcBorders>
            <w:shd w:val="clear" w:color="auto" w:fill="FFFFFF"/>
            <w:vAlign w:val="center"/>
          </w:tcPr>
          <w:p w14:paraId="66C379A3" w14:textId="14A644D7" w:rsidR="0076047A" w:rsidRPr="0076047A" w:rsidRDefault="0076047A" w:rsidP="0076047A">
            <w:pPr>
              <w:spacing w:after="0" w:line="240" w:lineRule="auto"/>
              <w:jc w:val="center"/>
              <w:rPr>
                <w:rFonts w:ascii="Times New Roman" w:hAnsi="Times New Roman"/>
                <w:b/>
                <w:bCs/>
                <w:lang w:val="uk-UA"/>
              </w:rPr>
            </w:pPr>
            <w:r>
              <w:rPr>
                <w:rFonts w:asciiTheme="majorBidi" w:eastAsia="Times New Roman" w:hAnsiTheme="majorBidi" w:cstheme="majorBidi"/>
                <w:b/>
                <w:color w:val="000000"/>
                <w:lang w:val="uk-UA" w:eastAsia="uk-UA"/>
              </w:rPr>
              <w:t>15.</w:t>
            </w:r>
          </w:p>
        </w:tc>
        <w:tc>
          <w:tcPr>
            <w:tcW w:w="4111" w:type="dxa"/>
          </w:tcPr>
          <w:p w14:paraId="741E4E09" w14:textId="77777777" w:rsidR="0076047A" w:rsidRPr="0076047A" w:rsidRDefault="0076047A" w:rsidP="0076047A">
            <w:pPr>
              <w:spacing w:after="0" w:line="240" w:lineRule="auto"/>
              <w:jc w:val="center"/>
              <w:rPr>
                <w:rFonts w:ascii="Times New Roman" w:hAnsi="Times New Roman"/>
                <w:b/>
                <w:bCs/>
                <w:lang w:val="uk-UA"/>
              </w:rPr>
            </w:pPr>
          </w:p>
        </w:tc>
        <w:tc>
          <w:tcPr>
            <w:tcW w:w="4756" w:type="dxa"/>
          </w:tcPr>
          <w:p w14:paraId="49A497B8" w14:textId="77777777" w:rsidR="0076047A" w:rsidRPr="0076047A" w:rsidRDefault="0076047A" w:rsidP="0076047A">
            <w:pPr>
              <w:spacing w:after="0" w:line="240" w:lineRule="auto"/>
              <w:jc w:val="center"/>
              <w:rPr>
                <w:rFonts w:ascii="Times New Roman" w:hAnsi="Times New Roman"/>
                <w:b/>
                <w:bCs/>
                <w:lang w:val="uk-UA"/>
              </w:rPr>
            </w:pPr>
          </w:p>
        </w:tc>
      </w:tr>
      <w:tr w:rsidR="0076047A" w14:paraId="3A0468D5" w14:textId="77777777" w:rsidTr="00B839E1">
        <w:tc>
          <w:tcPr>
            <w:tcW w:w="704" w:type="dxa"/>
            <w:tcBorders>
              <w:top w:val="single" w:sz="4" w:space="0" w:color="auto"/>
              <w:left w:val="single" w:sz="4" w:space="0" w:color="auto"/>
              <w:bottom w:val="nil"/>
              <w:right w:val="nil"/>
            </w:tcBorders>
            <w:shd w:val="clear" w:color="auto" w:fill="FFFFFF"/>
            <w:vAlign w:val="center"/>
          </w:tcPr>
          <w:p w14:paraId="0842D7F1" w14:textId="49ABB5AF" w:rsidR="0076047A" w:rsidRPr="0076047A" w:rsidRDefault="0076047A" w:rsidP="0076047A">
            <w:pPr>
              <w:spacing w:after="0" w:line="240" w:lineRule="auto"/>
              <w:jc w:val="center"/>
              <w:rPr>
                <w:rFonts w:ascii="Times New Roman" w:hAnsi="Times New Roman"/>
                <w:b/>
                <w:bCs/>
                <w:lang w:val="uk-UA"/>
              </w:rPr>
            </w:pPr>
            <w:r>
              <w:rPr>
                <w:rFonts w:asciiTheme="majorBidi" w:eastAsia="Times New Roman" w:hAnsiTheme="majorBidi" w:cstheme="majorBidi"/>
                <w:b/>
                <w:color w:val="000000"/>
                <w:lang w:val="uk-UA" w:eastAsia="uk-UA"/>
              </w:rPr>
              <w:t>16</w:t>
            </w:r>
          </w:p>
        </w:tc>
        <w:tc>
          <w:tcPr>
            <w:tcW w:w="4111" w:type="dxa"/>
          </w:tcPr>
          <w:p w14:paraId="0762DEB1" w14:textId="77777777" w:rsidR="0076047A" w:rsidRPr="0076047A" w:rsidRDefault="0076047A" w:rsidP="0076047A">
            <w:pPr>
              <w:spacing w:after="0" w:line="240" w:lineRule="auto"/>
              <w:jc w:val="center"/>
              <w:rPr>
                <w:rFonts w:ascii="Times New Roman" w:hAnsi="Times New Roman"/>
                <w:b/>
                <w:bCs/>
                <w:lang w:val="uk-UA"/>
              </w:rPr>
            </w:pPr>
          </w:p>
        </w:tc>
        <w:tc>
          <w:tcPr>
            <w:tcW w:w="4756" w:type="dxa"/>
          </w:tcPr>
          <w:p w14:paraId="7705F13B" w14:textId="77777777" w:rsidR="0076047A" w:rsidRPr="0076047A" w:rsidRDefault="0076047A" w:rsidP="0076047A">
            <w:pPr>
              <w:spacing w:after="0" w:line="240" w:lineRule="auto"/>
              <w:jc w:val="center"/>
              <w:rPr>
                <w:rFonts w:ascii="Times New Roman" w:hAnsi="Times New Roman"/>
                <w:b/>
                <w:bCs/>
                <w:lang w:val="uk-UA"/>
              </w:rPr>
            </w:pPr>
          </w:p>
        </w:tc>
      </w:tr>
      <w:tr w:rsidR="0076047A" w14:paraId="7B7AB9C2" w14:textId="77777777" w:rsidTr="00B839E1">
        <w:tc>
          <w:tcPr>
            <w:tcW w:w="704" w:type="dxa"/>
            <w:tcBorders>
              <w:top w:val="single" w:sz="4" w:space="0" w:color="auto"/>
              <w:left w:val="single" w:sz="4" w:space="0" w:color="auto"/>
              <w:bottom w:val="nil"/>
              <w:right w:val="nil"/>
            </w:tcBorders>
            <w:shd w:val="clear" w:color="auto" w:fill="FFFFFF"/>
            <w:vAlign w:val="center"/>
          </w:tcPr>
          <w:p w14:paraId="39724870" w14:textId="5B65E2A6" w:rsidR="0076047A" w:rsidRPr="0076047A" w:rsidRDefault="0076047A" w:rsidP="0076047A">
            <w:pPr>
              <w:spacing w:after="0" w:line="240" w:lineRule="auto"/>
              <w:jc w:val="center"/>
              <w:rPr>
                <w:rFonts w:ascii="Times New Roman" w:hAnsi="Times New Roman"/>
                <w:b/>
                <w:bCs/>
                <w:lang w:val="uk-UA"/>
              </w:rPr>
            </w:pPr>
            <w:r>
              <w:rPr>
                <w:rFonts w:asciiTheme="majorBidi" w:eastAsia="Times New Roman" w:hAnsiTheme="majorBidi" w:cstheme="majorBidi"/>
                <w:b/>
                <w:color w:val="000000"/>
                <w:lang w:val="uk-UA" w:eastAsia="uk-UA"/>
              </w:rPr>
              <w:t>17</w:t>
            </w:r>
          </w:p>
        </w:tc>
        <w:tc>
          <w:tcPr>
            <w:tcW w:w="4111" w:type="dxa"/>
          </w:tcPr>
          <w:p w14:paraId="7051B625" w14:textId="77777777" w:rsidR="0076047A" w:rsidRPr="0076047A" w:rsidRDefault="0076047A" w:rsidP="0076047A">
            <w:pPr>
              <w:spacing w:after="0" w:line="240" w:lineRule="auto"/>
              <w:jc w:val="center"/>
              <w:rPr>
                <w:rFonts w:ascii="Times New Roman" w:hAnsi="Times New Roman"/>
                <w:b/>
                <w:bCs/>
                <w:lang w:val="uk-UA"/>
              </w:rPr>
            </w:pPr>
          </w:p>
        </w:tc>
        <w:tc>
          <w:tcPr>
            <w:tcW w:w="4756" w:type="dxa"/>
          </w:tcPr>
          <w:p w14:paraId="09C591E5" w14:textId="77777777" w:rsidR="0076047A" w:rsidRPr="0076047A" w:rsidRDefault="0076047A" w:rsidP="0076047A">
            <w:pPr>
              <w:spacing w:after="0" w:line="240" w:lineRule="auto"/>
              <w:jc w:val="center"/>
              <w:rPr>
                <w:rFonts w:ascii="Times New Roman" w:hAnsi="Times New Roman"/>
                <w:b/>
                <w:bCs/>
                <w:lang w:val="uk-UA"/>
              </w:rPr>
            </w:pPr>
          </w:p>
        </w:tc>
      </w:tr>
    </w:tbl>
    <w:p w14:paraId="16989F0F" w14:textId="77777777" w:rsidR="007A5F08" w:rsidRDefault="007A5F08" w:rsidP="007A5F08">
      <w:pPr>
        <w:rPr>
          <w:lang w:val="uk-UA"/>
        </w:rPr>
      </w:pPr>
    </w:p>
    <w:tbl>
      <w:tblPr>
        <w:tblW w:w="9923" w:type="dxa"/>
        <w:tblInd w:w="108" w:type="dxa"/>
        <w:tblLook w:val="0000" w:firstRow="0" w:lastRow="0" w:firstColumn="0" w:lastColumn="0" w:noHBand="0" w:noVBand="0"/>
      </w:tblPr>
      <w:tblGrid>
        <w:gridCol w:w="5312"/>
        <w:gridCol w:w="4611"/>
      </w:tblGrid>
      <w:tr w:rsidR="007A5F08" w:rsidRPr="007A5F08" w14:paraId="4BBF0C7C" w14:textId="77777777" w:rsidTr="00185F66">
        <w:tc>
          <w:tcPr>
            <w:tcW w:w="5312" w:type="dxa"/>
            <w:tcBorders>
              <w:top w:val="single" w:sz="1" w:space="0" w:color="000000"/>
              <w:left w:val="single" w:sz="1" w:space="0" w:color="000000"/>
              <w:bottom w:val="single" w:sz="1" w:space="0" w:color="000000"/>
            </w:tcBorders>
            <w:shd w:val="clear" w:color="auto" w:fill="FFFFFF"/>
          </w:tcPr>
          <w:p w14:paraId="44ED662B" w14:textId="77777777" w:rsidR="007A5F08" w:rsidRPr="007A5F08" w:rsidRDefault="007A5F08" w:rsidP="0076047A">
            <w:pPr>
              <w:spacing w:after="0" w:line="240" w:lineRule="auto"/>
              <w:jc w:val="center"/>
              <w:rPr>
                <w:rFonts w:asciiTheme="majorBidi" w:hAnsiTheme="majorBidi" w:cstheme="majorBidi"/>
                <w:b/>
                <w:lang w:val="uk-UA"/>
              </w:rPr>
            </w:pPr>
            <w:r w:rsidRPr="007A5F08">
              <w:rPr>
                <w:rFonts w:asciiTheme="majorBidi" w:hAnsiTheme="majorBidi" w:cstheme="majorBidi"/>
                <w:b/>
                <w:lang w:val="uk-UA"/>
              </w:rPr>
              <w:t>ПОКУПЕЦЬ</w:t>
            </w:r>
          </w:p>
        </w:tc>
        <w:tc>
          <w:tcPr>
            <w:tcW w:w="4611" w:type="dxa"/>
            <w:tcBorders>
              <w:top w:val="single" w:sz="1" w:space="0" w:color="000000"/>
              <w:left w:val="single" w:sz="1" w:space="0" w:color="000000"/>
              <w:bottom w:val="single" w:sz="1" w:space="0" w:color="000000"/>
              <w:right w:val="single" w:sz="1" w:space="0" w:color="000000"/>
            </w:tcBorders>
            <w:shd w:val="clear" w:color="auto" w:fill="FFFFFF"/>
          </w:tcPr>
          <w:p w14:paraId="62755EB4" w14:textId="77777777" w:rsidR="007A5F08" w:rsidRPr="007A5F08" w:rsidRDefault="007A5F08" w:rsidP="0076047A">
            <w:pPr>
              <w:spacing w:after="0" w:line="240" w:lineRule="auto"/>
              <w:jc w:val="center"/>
              <w:rPr>
                <w:rFonts w:asciiTheme="majorBidi" w:hAnsiTheme="majorBidi" w:cstheme="majorBidi"/>
                <w:lang w:val="uk-UA"/>
              </w:rPr>
            </w:pPr>
            <w:r w:rsidRPr="007A5F08">
              <w:rPr>
                <w:rFonts w:asciiTheme="majorBidi" w:hAnsiTheme="majorBidi" w:cstheme="majorBidi"/>
                <w:b/>
                <w:lang w:val="uk-UA"/>
              </w:rPr>
              <w:t>ПОСТАЧАЛЬНИК</w:t>
            </w:r>
          </w:p>
        </w:tc>
      </w:tr>
      <w:tr w:rsidR="007A5F08" w:rsidRPr="007A5F08" w14:paraId="41E27A70" w14:textId="77777777" w:rsidTr="00185F66">
        <w:tc>
          <w:tcPr>
            <w:tcW w:w="5312" w:type="dxa"/>
            <w:tcBorders>
              <w:top w:val="single" w:sz="1" w:space="0" w:color="000000"/>
              <w:left w:val="single" w:sz="1" w:space="0" w:color="000000"/>
              <w:bottom w:val="single" w:sz="1" w:space="0" w:color="000000"/>
            </w:tcBorders>
            <w:shd w:val="clear" w:color="auto" w:fill="FFFFFF"/>
          </w:tcPr>
          <w:p w14:paraId="7B4EDCDE" w14:textId="77777777" w:rsidR="007A5F08" w:rsidRPr="007A5F08" w:rsidRDefault="007A5F08" w:rsidP="0076047A">
            <w:pPr>
              <w:spacing w:after="0" w:line="240" w:lineRule="auto"/>
              <w:jc w:val="center"/>
              <w:rPr>
                <w:rFonts w:asciiTheme="majorBidi" w:hAnsiTheme="majorBidi" w:cstheme="majorBidi"/>
                <w:b/>
                <w:lang w:val="uk-UA"/>
              </w:rPr>
            </w:pPr>
            <w:r w:rsidRPr="007A5F08">
              <w:rPr>
                <w:rFonts w:asciiTheme="majorBidi" w:hAnsiTheme="majorBidi" w:cstheme="majorBidi"/>
                <w:b/>
                <w:lang w:val="uk-UA"/>
              </w:rPr>
              <w:t>УПРАВЛІННЯ ОСВІТИ</w:t>
            </w:r>
          </w:p>
          <w:p w14:paraId="1B7C191A" w14:textId="77777777" w:rsidR="007A5F08" w:rsidRPr="007A5F08" w:rsidRDefault="007A5F08" w:rsidP="0076047A">
            <w:pPr>
              <w:spacing w:after="0" w:line="240" w:lineRule="auto"/>
              <w:jc w:val="center"/>
              <w:rPr>
                <w:rFonts w:asciiTheme="majorBidi" w:hAnsiTheme="majorBidi" w:cstheme="majorBidi"/>
                <w:b/>
                <w:lang w:val="uk-UA"/>
              </w:rPr>
            </w:pPr>
            <w:r w:rsidRPr="007A5F08">
              <w:rPr>
                <w:rFonts w:asciiTheme="majorBidi" w:hAnsiTheme="majorBidi" w:cstheme="majorBidi"/>
                <w:b/>
                <w:lang w:val="uk-UA"/>
              </w:rPr>
              <w:t>ЧЕРНІВЕЦЬКОЇ МІСЬКОЇ РАДИ</w:t>
            </w:r>
          </w:p>
        </w:tc>
        <w:tc>
          <w:tcPr>
            <w:tcW w:w="4611" w:type="dxa"/>
            <w:tcBorders>
              <w:top w:val="single" w:sz="1" w:space="0" w:color="000000"/>
              <w:left w:val="single" w:sz="1" w:space="0" w:color="000000"/>
              <w:bottom w:val="single" w:sz="1" w:space="0" w:color="000000"/>
              <w:right w:val="single" w:sz="1" w:space="0" w:color="000000"/>
            </w:tcBorders>
            <w:shd w:val="clear" w:color="auto" w:fill="FFFFFF"/>
          </w:tcPr>
          <w:p w14:paraId="02DBB604" w14:textId="77777777" w:rsidR="007A5F08" w:rsidRPr="007A5F08" w:rsidRDefault="007A5F08" w:rsidP="0076047A">
            <w:pPr>
              <w:spacing w:after="0" w:line="240" w:lineRule="auto"/>
              <w:jc w:val="center"/>
              <w:rPr>
                <w:rFonts w:asciiTheme="majorBidi" w:hAnsiTheme="majorBidi" w:cstheme="majorBidi"/>
                <w:b/>
                <w:lang w:val="uk-UA"/>
              </w:rPr>
            </w:pPr>
          </w:p>
        </w:tc>
      </w:tr>
      <w:tr w:rsidR="007A5F08" w:rsidRPr="007A5F08" w14:paraId="5E409DBC" w14:textId="77777777" w:rsidTr="00185F66">
        <w:tc>
          <w:tcPr>
            <w:tcW w:w="5312" w:type="dxa"/>
            <w:tcBorders>
              <w:top w:val="single" w:sz="1" w:space="0" w:color="000000"/>
              <w:left w:val="single" w:sz="1" w:space="0" w:color="000000"/>
              <w:bottom w:val="single" w:sz="1" w:space="0" w:color="000000"/>
            </w:tcBorders>
            <w:shd w:val="clear" w:color="auto" w:fill="FFFFFF"/>
          </w:tcPr>
          <w:p w14:paraId="2880035E" w14:textId="77777777" w:rsidR="007A5F08" w:rsidRPr="007A5F08" w:rsidRDefault="007A5F08" w:rsidP="0076047A">
            <w:pPr>
              <w:spacing w:after="0" w:line="240" w:lineRule="auto"/>
              <w:rPr>
                <w:rFonts w:asciiTheme="majorBidi" w:hAnsiTheme="majorBidi" w:cstheme="majorBidi"/>
                <w:lang w:val="uk-UA"/>
              </w:rPr>
            </w:pPr>
          </w:p>
          <w:p w14:paraId="520DEE1C" w14:textId="77777777" w:rsidR="007A5F08" w:rsidRPr="007A5F08" w:rsidRDefault="007A5F08" w:rsidP="0076047A">
            <w:pPr>
              <w:spacing w:after="0" w:line="240" w:lineRule="auto"/>
              <w:rPr>
                <w:rFonts w:asciiTheme="majorBidi" w:hAnsiTheme="majorBidi" w:cstheme="majorBidi"/>
                <w:lang w:val="uk-UA"/>
              </w:rPr>
            </w:pPr>
            <w:r w:rsidRPr="007A5F08">
              <w:rPr>
                <w:rFonts w:asciiTheme="majorBidi" w:hAnsiTheme="majorBidi" w:cstheme="majorBidi"/>
                <w:lang w:val="uk-UA"/>
              </w:rPr>
              <w:t>58029 м. Чернівці, вул. Героїв Майдану, 176</w:t>
            </w:r>
          </w:p>
          <w:p w14:paraId="7B749484" w14:textId="77777777" w:rsidR="007A5F08" w:rsidRPr="007A5F08" w:rsidRDefault="007A5F08" w:rsidP="0076047A">
            <w:pPr>
              <w:spacing w:after="0" w:line="240" w:lineRule="auto"/>
              <w:rPr>
                <w:rFonts w:asciiTheme="majorBidi" w:hAnsiTheme="majorBidi" w:cstheme="majorBidi"/>
                <w:lang w:val="uk-UA"/>
              </w:rPr>
            </w:pPr>
            <w:r w:rsidRPr="007A5F08">
              <w:rPr>
                <w:rFonts w:asciiTheme="majorBidi" w:hAnsiTheme="majorBidi" w:cstheme="majorBidi"/>
                <w:lang w:val="uk-UA"/>
              </w:rPr>
              <w:t>Код ЄДРПОУ: 02147345</w:t>
            </w:r>
          </w:p>
          <w:p w14:paraId="42727ED2" w14:textId="77777777" w:rsidR="007A5F08" w:rsidRPr="007A5F08" w:rsidRDefault="007A5F08" w:rsidP="0076047A">
            <w:pPr>
              <w:spacing w:after="0" w:line="240" w:lineRule="auto"/>
              <w:rPr>
                <w:rFonts w:asciiTheme="majorBidi" w:hAnsiTheme="majorBidi" w:cstheme="majorBidi"/>
                <w:lang w:val="uk-UA"/>
              </w:rPr>
            </w:pPr>
            <w:r w:rsidRPr="007A5F08">
              <w:rPr>
                <w:rFonts w:asciiTheme="majorBidi" w:hAnsiTheme="majorBidi" w:cstheme="majorBidi"/>
                <w:lang w:val="uk-UA"/>
              </w:rPr>
              <w:t>Р/р UA______________________________</w:t>
            </w:r>
          </w:p>
          <w:p w14:paraId="3D78034C" w14:textId="77777777" w:rsidR="007A5F08" w:rsidRPr="007A5F08" w:rsidRDefault="007A5F08" w:rsidP="0076047A">
            <w:pPr>
              <w:spacing w:after="0" w:line="240" w:lineRule="auto"/>
              <w:rPr>
                <w:rFonts w:asciiTheme="majorBidi" w:hAnsiTheme="majorBidi" w:cstheme="majorBidi"/>
                <w:lang w:val="uk-UA"/>
              </w:rPr>
            </w:pPr>
            <w:r w:rsidRPr="007A5F08">
              <w:rPr>
                <w:rFonts w:asciiTheme="majorBidi" w:hAnsiTheme="majorBidi" w:cstheme="majorBidi"/>
                <w:lang w:val="uk-UA"/>
              </w:rPr>
              <w:t>____________________________________</w:t>
            </w:r>
          </w:p>
          <w:p w14:paraId="40235F9D" w14:textId="77777777" w:rsidR="007A5F08" w:rsidRPr="007A5F08" w:rsidRDefault="007A5F08" w:rsidP="0076047A">
            <w:pPr>
              <w:spacing w:after="0" w:line="240" w:lineRule="auto"/>
              <w:rPr>
                <w:rFonts w:asciiTheme="majorBidi" w:hAnsiTheme="majorBidi" w:cstheme="majorBidi"/>
                <w:lang w:val="uk-UA"/>
              </w:rPr>
            </w:pPr>
            <w:r w:rsidRPr="007A5F08">
              <w:rPr>
                <w:rFonts w:asciiTheme="majorBidi" w:hAnsiTheme="majorBidi" w:cstheme="majorBidi"/>
                <w:lang w:val="uk-UA"/>
              </w:rPr>
              <w:t>в ДКСУ м. Київ, МФО 820172</w:t>
            </w:r>
          </w:p>
          <w:p w14:paraId="2817DE2E" w14:textId="77777777" w:rsidR="007A5F08" w:rsidRPr="007A5F08" w:rsidRDefault="00B331B9" w:rsidP="0076047A">
            <w:pPr>
              <w:spacing w:after="0" w:line="240" w:lineRule="auto"/>
              <w:rPr>
                <w:rFonts w:asciiTheme="majorBidi" w:hAnsiTheme="majorBidi" w:cstheme="majorBidi"/>
                <w:lang w:val="uk-UA"/>
              </w:rPr>
            </w:pPr>
            <w:hyperlink r:id="rId10" w:history="1">
              <w:r w:rsidR="007A5F08" w:rsidRPr="007A5F08">
                <w:rPr>
                  <w:rStyle w:val="a3"/>
                  <w:rFonts w:asciiTheme="majorBidi" w:hAnsiTheme="majorBidi" w:cstheme="majorBidi"/>
                  <w:lang w:val="uk-UA"/>
                </w:rPr>
                <w:t>osvitacv@gmail.com</w:t>
              </w:r>
            </w:hyperlink>
            <w:r w:rsidR="007A5F08" w:rsidRPr="007A5F08">
              <w:rPr>
                <w:rFonts w:asciiTheme="majorBidi" w:hAnsiTheme="majorBidi" w:cstheme="majorBidi"/>
                <w:lang w:val="uk-UA"/>
              </w:rPr>
              <w:t xml:space="preserve"> </w:t>
            </w:r>
          </w:p>
          <w:p w14:paraId="36B363E0" w14:textId="77777777" w:rsidR="007A5F08" w:rsidRPr="007A5F08" w:rsidRDefault="007A5F08" w:rsidP="0076047A">
            <w:pPr>
              <w:spacing w:after="0" w:line="240" w:lineRule="auto"/>
              <w:rPr>
                <w:rFonts w:asciiTheme="majorBidi" w:hAnsiTheme="majorBidi" w:cstheme="majorBidi"/>
                <w:lang w:val="uk-UA"/>
              </w:rPr>
            </w:pPr>
            <w:r w:rsidRPr="007A5F08">
              <w:rPr>
                <w:rFonts w:asciiTheme="majorBidi" w:hAnsiTheme="majorBidi" w:cstheme="majorBidi"/>
                <w:lang w:val="uk-UA"/>
              </w:rPr>
              <w:t>+380372-53-30-87</w:t>
            </w:r>
          </w:p>
          <w:p w14:paraId="1B0B6810" w14:textId="77777777" w:rsidR="007A5F08" w:rsidRPr="007A5F08" w:rsidRDefault="007A5F08" w:rsidP="0076047A">
            <w:pPr>
              <w:spacing w:after="0" w:line="240" w:lineRule="auto"/>
              <w:rPr>
                <w:rFonts w:asciiTheme="majorBidi" w:hAnsiTheme="majorBidi" w:cstheme="majorBidi"/>
                <w:lang w:val="uk-UA"/>
              </w:rPr>
            </w:pPr>
          </w:p>
          <w:p w14:paraId="1FA3DF91" w14:textId="77777777" w:rsidR="007A5F08" w:rsidRPr="007A5F08" w:rsidRDefault="007A5F08" w:rsidP="0076047A">
            <w:pPr>
              <w:spacing w:after="0" w:line="240" w:lineRule="auto"/>
              <w:rPr>
                <w:rFonts w:asciiTheme="majorBidi" w:hAnsiTheme="majorBidi" w:cstheme="majorBidi"/>
                <w:lang w:val="uk-UA"/>
              </w:rPr>
            </w:pPr>
          </w:p>
          <w:p w14:paraId="6CC48887" w14:textId="77777777" w:rsidR="007A5F08" w:rsidRPr="007A5F08" w:rsidRDefault="007A5F08" w:rsidP="0076047A">
            <w:pPr>
              <w:spacing w:after="0" w:line="240" w:lineRule="auto"/>
              <w:rPr>
                <w:rFonts w:asciiTheme="majorBidi" w:hAnsiTheme="majorBidi" w:cstheme="majorBidi"/>
                <w:lang w:val="uk-UA"/>
              </w:rPr>
            </w:pPr>
          </w:p>
          <w:p w14:paraId="4AB68E7D" w14:textId="77777777" w:rsidR="007A5F08" w:rsidRPr="007A5F08" w:rsidRDefault="007A5F08" w:rsidP="0076047A">
            <w:pPr>
              <w:spacing w:after="0" w:line="240" w:lineRule="auto"/>
              <w:rPr>
                <w:rFonts w:asciiTheme="majorBidi" w:hAnsiTheme="majorBidi" w:cstheme="majorBidi"/>
                <w:lang w:val="uk-UA"/>
              </w:rPr>
            </w:pPr>
          </w:p>
          <w:p w14:paraId="58853D88" w14:textId="77777777" w:rsidR="007A5F08" w:rsidRPr="007A5F08" w:rsidRDefault="007A5F08" w:rsidP="0076047A">
            <w:pPr>
              <w:spacing w:after="0" w:line="240" w:lineRule="auto"/>
              <w:rPr>
                <w:rFonts w:asciiTheme="majorBidi" w:hAnsiTheme="majorBidi" w:cstheme="majorBidi"/>
                <w:lang w:val="uk-UA"/>
              </w:rPr>
            </w:pPr>
            <w:r w:rsidRPr="007A5F08">
              <w:rPr>
                <w:rFonts w:asciiTheme="majorBidi" w:hAnsiTheme="majorBidi" w:cstheme="majorBidi"/>
                <w:lang w:val="uk-UA"/>
              </w:rPr>
              <w:t>_________________/____________________/</w:t>
            </w:r>
          </w:p>
          <w:p w14:paraId="0A96685F" w14:textId="77777777" w:rsidR="007A5F08" w:rsidRPr="007A5F08" w:rsidRDefault="007A5F08" w:rsidP="0076047A">
            <w:pPr>
              <w:spacing w:after="0" w:line="240" w:lineRule="auto"/>
              <w:rPr>
                <w:rFonts w:asciiTheme="majorBidi" w:hAnsiTheme="majorBidi" w:cstheme="majorBidi"/>
                <w:lang w:val="uk-UA"/>
              </w:rPr>
            </w:pPr>
          </w:p>
        </w:tc>
        <w:tc>
          <w:tcPr>
            <w:tcW w:w="4611" w:type="dxa"/>
            <w:tcBorders>
              <w:top w:val="single" w:sz="1" w:space="0" w:color="000000"/>
              <w:left w:val="single" w:sz="1" w:space="0" w:color="000000"/>
              <w:bottom w:val="single" w:sz="1" w:space="0" w:color="000000"/>
              <w:right w:val="single" w:sz="1" w:space="0" w:color="000000"/>
            </w:tcBorders>
            <w:shd w:val="clear" w:color="auto" w:fill="FFFFFF"/>
          </w:tcPr>
          <w:p w14:paraId="472EAF72" w14:textId="77777777" w:rsidR="007A5F08" w:rsidRPr="007A5F08" w:rsidRDefault="007A5F08" w:rsidP="0076047A">
            <w:pPr>
              <w:spacing w:after="0" w:line="240" w:lineRule="auto"/>
              <w:rPr>
                <w:rFonts w:asciiTheme="majorBidi" w:hAnsiTheme="majorBidi" w:cstheme="majorBidi"/>
                <w:b/>
                <w:lang w:val="uk-UA"/>
              </w:rPr>
            </w:pPr>
          </w:p>
          <w:p w14:paraId="650D8553" w14:textId="77777777" w:rsidR="007A5F08" w:rsidRPr="007A5F08" w:rsidRDefault="007A5F08" w:rsidP="0076047A">
            <w:pPr>
              <w:spacing w:after="0" w:line="240" w:lineRule="auto"/>
              <w:rPr>
                <w:rFonts w:asciiTheme="majorBidi" w:hAnsiTheme="majorBidi" w:cstheme="majorBidi"/>
                <w:b/>
                <w:bCs/>
                <w:lang w:val="uk-UA"/>
              </w:rPr>
            </w:pPr>
          </w:p>
          <w:p w14:paraId="52C0A3FB" w14:textId="77777777" w:rsidR="007A5F08" w:rsidRPr="007A5F08" w:rsidRDefault="007A5F08" w:rsidP="0076047A">
            <w:pPr>
              <w:spacing w:after="0" w:line="240" w:lineRule="auto"/>
              <w:rPr>
                <w:rFonts w:asciiTheme="majorBidi" w:hAnsiTheme="majorBidi" w:cstheme="majorBidi"/>
                <w:b/>
                <w:bCs/>
                <w:lang w:val="uk-UA"/>
              </w:rPr>
            </w:pPr>
          </w:p>
          <w:p w14:paraId="435FC46D" w14:textId="77777777" w:rsidR="007A5F08" w:rsidRPr="007A5F08" w:rsidRDefault="007A5F08" w:rsidP="0076047A">
            <w:pPr>
              <w:spacing w:after="0" w:line="240" w:lineRule="auto"/>
              <w:rPr>
                <w:rFonts w:asciiTheme="majorBidi" w:hAnsiTheme="majorBidi" w:cstheme="majorBidi"/>
                <w:b/>
                <w:bCs/>
                <w:lang w:val="uk-UA"/>
              </w:rPr>
            </w:pPr>
          </w:p>
          <w:p w14:paraId="4BFF672F" w14:textId="77777777" w:rsidR="007A5F08" w:rsidRPr="007A5F08" w:rsidRDefault="007A5F08" w:rsidP="0076047A">
            <w:pPr>
              <w:spacing w:after="0" w:line="240" w:lineRule="auto"/>
              <w:rPr>
                <w:rFonts w:asciiTheme="majorBidi" w:hAnsiTheme="majorBidi" w:cstheme="majorBidi"/>
                <w:b/>
                <w:bCs/>
                <w:lang w:val="uk-UA"/>
              </w:rPr>
            </w:pPr>
          </w:p>
          <w:p w14:paraId="20264AE5" w14:textId="77777777" w:rsidR="007A5F08" w:rsidRPr="007A5F08" w:rsidRDefault="007A5F08" w:rsidP="0076047A">
            <w:pPr>
              <w:spacing w:after="0" w:line="240" w:lineRule="auto"/>
              <w:rPr>
                <w:rFonts w:asciiTheme="majorBidi" w:hAnsiTheme="majorBidi" w:cstheme="majorBidi"/>
                <w:b/>
                <w:bCs/>
                <w:lang w:val="uk-UA"/>
              </w:rPr>
            </w:pPr>
          </w:p>
          <w:p w14:paraId="7813FE57" w14:textId="77777777" w:rsidR="007A5F08" w:rsidRPr="007A5F08" w:rsidRDefault="007A5F08" w:rsidP="0076047A">
            <w:pPr>
              <w:spacing w:after="0" w:line="240" w:lineRule="auto"/>
              <w:rPr>
                <w:rFonts w:asciiTheme="majorBidi" w:hAnsiTheme="majorBidi" w:cstheme="majorBidi"/>
                <w:b/>
                <w:bCs/>
                <w:lang w:val="uk-UA"/>
              </w:rPr>
            </w:pPr>
          </w:p>
          <w:p w14:paraId="321156ED" w14:textId="77777777" w:rsidR="007A5F08" w:rsidRPr="007A5F08" w:rsidRDefault="007A5F08" w:rsidP="0076047A">
            <w:pPr>
              <w:spacing w:after="0" w:line="240" w:lineRule="auto"/>
              <w:rPr>
                <w:rFonts w:asciiTheme="majorBidi" w:hAnsiTheme="majorBidi" w:cstheme="majorBidi"/>
                <w:lang w:val="uk-UA"/>
              </w:rPr>
            </w:pPr>
          </w:p>
        </w:tc>
      </w:tr>
    </w:tbl>
    <w:p w14:paraId="717DB7BE" w14:textId="77777777" w:rsidR="007A5F08" w:rsidRPr="007A5F08" w:rsidRDefault="007A5F08" w:rsidP="007A5F08">
      <w:pPr>
        <w:rPr>
          <w:lang w:val="uk-UA"/>
        </w:rPr>
      </w:pPr>
    </w:p>
    <w:p w14:paraId="4AF78568" w14:textId="227F8362" w:rsidR="0071446A" w:rsidRDefault="0071446A" w:rsidP="007E3078">
      <w:pPr>
        <w:shd w:val="clear" w:color="auto" w:fill="FFFFFF"/>
        <w:tabs>
          <w:tab w:val="left" w:pos="0"/>
          <w:tab w:val="left" w:pos="9000"/>
        </w:tabs>
        <w:spacing w:after="0" w:line="240" w:lineRule="auto"/>
        <w:mirrorIndents/>
        <w:jc w:val="both"/>
        <w:rPr>
          <w:rFonts w:asciiTheme="majorBidi" w:eastAsia="Times New Roman" w:hAnsiTheme="majorBidi" w:cstheme="majorBidi"/>
          <w:color w:val="000000"/>
          <w:lang w:val="uk-UA" w:eastAsia="ru-RU"/>
        </w:rPr>
      </w:pPr>
    </w:p>
    <w:p w14:paraId="10E00492" w14:textId="77777777" w:rsidR="00635EC1" w:rsidRPr="007E3078" w:rsidRDefault="00635EC1" w:rsidP="007E3078">
      <w:pPr>
        <w:shd w:val="clear" w:color="auto" w:fill="FFFFFF"/>
        <w:tabs>
          <w:tab w:val="left" w:pos="0"/>
          <w:tab w:val="left" w:pos="9000"/>
        </w:tabs>
        <w:spacing w:after="0" w:line="240" w:lineRule="auto"/>
        <w:mirrorIndents/>
        <w:jc w:val="both"/>
        <w:rPr>
          <w:rFonts w:asciiTheme="majorBidi" w:eastAsia="Times New Roman" w:hAnsiTheme="majorBidi" w:cstheme="majorBidi"/>
          <w:color w:val="000000"/>
          <w:lang w:val="uk-UA" w:eastAsia="ru-RU"/>
        </w:rPr>
      </w:pPr>
    </w:p>
    <w:sectPr w:rsidR="00635EC1" w:rsidRPr="007E3078" w:rsidSect="0018639D">
      <w:footerReference w:type="default" r:id="rId11"/>
      <w:pgSz w:w="11906" w:h="16838"/>
      <w:pgMar w:top="794" w:right="851" w:bottom="964" w:left="147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E408F" w14:textId="77777777" w:rsidR="00B331B9" w:rsidRDefault="00B331B9" w:rsidP="00487367">
      <w:pPr>
        <w:spacing w:after="0" w:line="240" w:lineRule="auto"/>
      </w:pPr>
      <w:r>
        <w:separator/>
      </w:r>
    </w:p>
  </w:endnote>
  <w:endnote w:type="continuationSeparator" w:id="0">
    <w:p w14:paraId="59D18273" w14:textId="77777777" w:rsidR="00B331B9" w:rsidRDefault="00B331B9" w:rsidP="00487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095476"/>
      <w:docPartObj>
        <w:docPartGallery w:val="Page Numbers (Bottom of Page)"/>
        <w:docPartUnique/>
      </w:docPartObj>
    </w:sdtPr>
    <w:sdtEndPr/>
    <w:sdtContent>
      <w:p w14:paraId="31813006" w14:textId="4FC29F38" w:rsidR="00487367" w:rsidRDefault="00487367">
        <w:pPr>
          <w:pStyle w:val="af0"/>
          <w:jc w:val="center"/>
        </w:pPr>
        <w:r>
          <w:fldChar w:fldCharType="begin"/>
        </w:r>
        <w:r>
          <w:instrText>PAGE   \* MERGEFORMAT</w:instrText>
        </w:r>
        <w:r>
          <w:fldChar w:fldCharType="separate"/>
        </w:r>
        <w:r w:rsidR="00531BEB">
          <w:rPr>
            <w:noProof/>
          </w:rPr>
          <w:t>7</w:t>
        </w:r>
        <w:r>
          <w:fldChar w:fldCharType="end"/>
        </w:r>
      </w:p>
    </w:sdtContent>
  </w:sdt>
  <w:p w14:paraId="22BE3A1A" w14:textId="77777777" w:rsidR="00487367" w:rsidRDefault="0048736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07396" w14:textId="77777777" w:rsidR="00B331B9" w:rsidRDefault="00B331B9" w:rsidP="00487367">
      <w:pPr>
        <w:spacing w:after="0" w:line="240" w:lineRule="auto"/>
      </w:pPr>
      <w:r>
        <w:separator/>
      </w:r>
    </w:p>
  </w:footnote>
  <w:footnote w:type="continuationSeparator" w:id="0">
    <w:p w14:paraId="34BAE667" w14:textId="77777777" w:rsidR="00B331B9" w:rsidRDefault="00B331B9" w:rsidP="00487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889B4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E5C7C5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7225BD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D68039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1BA09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3CB6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FA07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4054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369CA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47264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singleLevel"/>
    <w:tmpl w:val="00000005"/>
    <w:name w:val="WW8Num5"/>
    <w:lvl w:ilvl="0">
      <w:start w:val="1"/>
      <w:numFmt w:val="bullet"/>
      <w:lvlText w:val="-"/>
      <w:lvlJc w:val="left"/>
      <w:pPr>
        <w:tabs>
          <w:tab w:val="num" w:pos="0"/>
        </w:tabs>
        <w:ind w:left="1080" w:hanging="360"/>
      </w:pPr>
      <w:rPr>
        <w:rFonts w:ascii="Times New Roman" w:hAnsi="Times New Roman" w:cs="Times New Roman" w:hint="default"/>
        <w:color w:val="000000"/>
        <w:sz w:val="24"/>
        <w:szCs w:val="24"/>
        <w:lang w:eastAsia="ru-RU"/>
      </w:rPr>
    </w:lvl>
  </w:abstractNum>
  <w:abstractNum w:abstractNumId="11" w15:restartNumberingAfterBreak="0">
    <w:nsid w:val="0000000B"/>
    <w:multiLevelType w:val="singleLevel"/>
    <w:tmpl w:val="0000000B"/>
    <w:lvl w:ilvl="0">
      <w:start w:val="1"/>
      <w:numFmt w:val="decimal"/>
      <w:lvlText w:val="%1)"/>
      <w:lvlJc w:val="left"/>
      <w:pPr>
        <w:tabs>
          <w:tab w:val="num" w:pos="0"/>
        </w:tabs>
        <w:ind w:left="1069" w:hanging="360"/>
      </w:pPr>
      <w:rPr>
        <w:rFonts w:cs="Times New Roman"/>
      </w:rPr>
    </w:lvl>
  </w:abstractNum>
  <w:abstractNum w:abstractNumId="12" w15:restartNumberingAfterBreak="0">
    <w:nsid w:val="00E50A2F"/>
    <w:multiLevelType w:val="multilevel"/>
    <w:tmpl w:val="B2A02136"/>
    <w:lvl w:ilvl="0">
      <w:start w:val="11"/>
      <w:numFmt w:val="decimal"/>
      <w:lvlText w:val="%1."/>
      <w:lvlJc w:val="left"/>
      <w:pPr>
        <w:ind w:left="480" w:hanging="480"/>
      </w:pPr>
      <w:rPr>
        <w:rFonts w:hint="default"/>
      </w:rPr>
    </w:lvl>
    <w:lvl w:ilvl="1">
      <w:start w:val="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1FE6049D"/>
    <w:multiLevelType w:val="hybridMultilevel"/>
    <w:tmpl w:val="3E44495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CE1704"/>
    <w:multiLevelType w:val="multilevel"/>
    <w:tmpl w:val="6A026326"/>
    <w:lvl w:ilvl="0">
      <w:start w:val="1"/>
      <w:numFmt w:val="decimal"/>
      <w:lvlText w:val="%1."/>
      <w:lvlJc w:val="left"/>
      <w:pPr>
        <w:tabs>
          <w:tab w:val="num" w:pos="360"/>
        </w:tabs>
        <w:ind w:left="360" w:hanging="360"/>
      </w:pPr>
      <w:rPr>
        <w:rFonts w:cs="Times New Roman"/>
        <w:b/>
        <w:bCs/>
      </w:rPr>
    </w:lvl>
    <w:lvl w:ilvl="1">
      <w:start w:val="1"/>
      <w:numFmt w:val="decimal"/>
      <w:suff w:val="space"/>
      <w:lvlText w:val="%1.%2."/>
      <w:lvlJc w:val="left"/>
      <w:pPr>
        <w:ind w:left="432" w:hanging="432"/>
      </w:pPr>
      <w:rPr>
        <w:rFonts w:cs="Times New Roman"/>
        <w:b w:val="0"/>
        <w:i w:val="0"/>
        <w:color w:val="auto"/>
        <w:sz w:val="24"/>
        <w:szCs w:val="24"/>
      </w:rPr>
    </w:lvl>
    <w:lvl w:ilvl="2">
      <w:start w:val="1"/>
      <w:numFmt w:val="decimal"/>
      <w:lvlText w:val="%1.%2.%3."/>
      <w:lvlJc w:val="left"/>
      <w:pPr>
        <w:tabs>
          <w:tab w:val="num" w:pos="720"/>
        </w:tabs>
        <w:ind w:left="50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2B882BDC"/>
    <w:multiLevelType w:val="hybridMultilevel"/>
    <w:tmpl w:val="A068591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E621DBA"/>
    <w:multiLevelType w:val="multilevel"/>
    <w:tmpl w:val="3ECC613C"/>
    <w:lvl w:ilvl="0">
      <w:start w:val="7"/>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2F434E99"/>
    <w:multiLevelType w:val="hybridMultilevel"/>
    <w:tmpl w:val="29C4CF94"/>
    <w:lvl w:ilvl="0" w:tplc="60A63A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43A4DD4"/>
    <w:multiLevelType w:val="hybridMultilevel"/>
    <w:tmpl w:val="4BEAA5F4"/>
    <w:lvl w:ilvl="0" w:tplc="A628D042">
      <w:start w:val="1"/>
      <w:numFmt w:val="decimal"/>
      <w:lvlText w:val="%1."/>
      <w:lvlJc w:val="left"/>
      <w:pPr>
        <w:ind w:left="720" w:hanging="360"/>
      </w:pPr>
      <w:rPr>
        <w:rFonts w:hint="default"/>
        <w:b w:val="0"/>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0F7560"/>
    <w:multiLevelType w:val="multilevel"/>
    <w:tmpl w:val="6A026326"/>
    <w:lvl w:ilvl="0">
      <w:start w:val="1"/>
      <w:numFmt w:val="decimal"/>
      <w:lvlText w:val="%1."/>
      <w:lvlJc w:val="left"/>
      <w:pPr>
        <w:tabs>
          <w:tab w:val="num" w:pos="360"/>
        </w:tabs>
        <w:ind w:left="360" w:hanging="360"/>
      </w:pPr>
      <w:rPr>
        <w:rFonts w:cs="Times New Roman"/>
        <w:b/>
        <w:bCs/>
      </w:rPr>
    </w:lvl>
    <w:lvl w:ilvl="1">
      <w:start w:val="1"/>
      <w:numFmt w:val="decimal"/>
      <w:suff w:val="space"/>
      <w:lvlText w:val="%1.%2."/>
      <w:lvlJc w:val="left"/>
      <w:pPr>
        <w:ind w:left="432" w:hanging="432"/>
      </w:pPr>
      <w:rPr>
        <w:rFonts w:cs="Times New Roman"/>
        <w:b w:val="0"/>
        <w:i w:val="0"/>
        <w:color w:val="auto"/>
        <w:sz w:val="24"/>
        <w:szCs w:val="24"/>
      </w:rPr>
    </w:lvl>
    <w:lvl w:ilvl="2">
      <w:start w:val="1"/>
      <w:numFmt w:val="decimal"/>
      <w:lvlText w:val="%1.%2.%3."/>
      <w:lvlJc w:val="left"/>
      <w:pPr>
        <w:tabs>
          <w:tab w:val="num" w:pos="720"/>
        </w:tabs>
        <w:ind w:left="50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3CD6296F"/>
    <w:multiLevelType w:val="multilevel"/>
    <w:tmpl w:val="F3CED8BC"/>
    <w:lvl w:ilvl="0">
      <w:start w:val="1"/>
      <w:numFmt w:val="decimal"/>
      <w:lvlText w:val="%1."/>
      <w:lvlJc w:val="left"/>
      <w:pPr>
        <w:ind w:left="720" w:hanging="360"/>
      </w:pPr>
      <w:rPr>
        <w:rFonts w:cs="Times New Roman" w:hint="default"/>
      </w:rPr>
    </w:lvl>
    <w:lvl w:ilvl="1">
      <w:start w:val="1"/>
      <w:numFmt w:val="decimal"/>
      <w:isLgl/>
      <w:lvlText w:val="%1.%2."/>
      <w:lvlJc w:val="left"/>
      <w:pPr>
        <w:ind w:left="2563"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1" w15:restartNumberingAfterBreak="0">
    <w:nsid w:val="44A11458"/>
    <w:multiLevelType w:val="multilevel"/>
    <w:tmpl w:val="6A026326"/>
    <w:lvl w:ilvl="0">
      <w:start w:val="1"/>
      <w:numFmt w:val="decimal"/>
      <w:lvlText w:val="%1."/>
      <w:lvlJc w:val="left"/>
      <w:pPr>
        <w:tabs>
          <w:tab w:val="num" w:pos="360"/>
        </w:tabs>
        <w:ind w:left="360" w:hanging="360"/>
      </w:pPr>
      <w:rPr>
        <w:rFonts w:cs="Times New Roman"/>
        <w:b/>
        <w:bCs/>
      </w:rPr>
    </w:lvl>
    <w:lvl w:ilvl="1">
      <w:start w:val="1"/>
      <w:numFmt w:val="decimal"/>
      <w:suff w:val="space"/>
      <w:lvlText w:val="%1.%2."/>
      <w:lvlJc w:val="left"/>
      <w:pPr>
        <w:ind w:left="432" w:hanging="432"/>
      </w:pPr>
      <w:rPr>
        <w:rFonts w:cs="Times New Roman"/>
        <w:b w:val="0"/>
        <w:i w:val="0"/>
        <w:color w:val="auto"/>
        <w:sz w:val="24"/>
        <w:szCs w:val="24"/>
      </w:rPr>
    </w:lvl>
    <w:lvl w:ilvl="2">
      <w:start w:val="1"/>
      <w:numFmt w:val="decimal"/>
      <w:lvlText w:val="%1.%2.%3."/>
      <w:lvlJc w:val="left"/>
      <w:pPr>
        <w:tabs>
          <w:tab w:val="num" w:pos="720"/>
        </w:tabs>
        <w:ind w:left="50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4906407D"/>
    <w:multiLevelType w:val="hybridMultilevel"/>
    <w:tmpl w:val="31C85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AF02D0"/>
    <w:multiLevelType w:val="hybridMultilevel"/>
    <w:tmpl w:val="4A749E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4DA5204"/>
    <w:multiLevelType w:val="hybridMultilevel"/>
    <w:tmpl w:val="7488E2EE"/>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5" w15:restartNumberingAfterBreak="0">
    <w:nsid w:val="76347398"/>
    <w:multiLevelType w:val="multilevel"/>
    <w:tmpl w:val="6A026326"/>
    <w:lvl w:ilvl="0">
      <w:start w:val="1"/>
      <w:numFmt w:val="decimal"/>
      <w:lvlText w:val="%1."/>
      <w:lvlJc w:val="left"/>
      <w:pPr>
        <w:tabs>
          <w:tab w:val="num" w:pos="360"/>
        </w:tabs>
        <w:ind w:left="360" w:hanging="360"/>
      </w:pPr>
      <w:rPr>
        <w:rFonts w:cs="Times New Roman"/>
        <w:b/>
        <w:bCs/>
      </w:rPr>
    </w:lvl>
    <w:lvl w:ilvl="1">
      <w:start w:val="1"/>
      <w:numFmt w:val="decimal"/>
      <w:suff w:val="space"/>
      <w:lvlText w:val="%1.%2."/>
      <w:lvlJc w:val="left"/>
      <w:pPr>
        <w:ind w:left="432" w:hanging="432"/>
      </w:pPr>
      <w:rPr>
        <w:rFonts w:cs="Times New Roman"/>
        <w:b w:val="0"/>
        <w:i w:val="0"/>
        <w:color w:val="auto"/>
        <w:sz w:val="24"/>
        <w:szCs w:val="24"/>
      </w:rPr>
    </w:lvl>
    <w:lvl w:ilvl="2">
      <w:start w:val="1"/>
      <w:numFmt w:val="decimal"/>
      <w:lvlText w:val="%1.%2.%3."/>
      <w:lvlJc w:val="left"/>
      <w:pPr>
        <w:tabs>
          <w:tab w:val="num" w:pos="720"/>
        </w:tabs>
        <w:ind w:left="50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7D811B1F"/>
    <w:multiLevelType w:val="hybridMultilevel"/>
    <w:tmpl w:val="420A09A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5"/>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8"/>
  </w:num>
  <w:num w:numId="19">
    <w:abstractNumId w:val="10"/>
  </w:num>
  <w:num w:numId="20">
    <w:abstractNumId w:val="22"/>
  </w:num>
  <w:num w:numId="21">
    <w:abstractNumId w:val="12"/>
  </w:num>
  <w:num w:numId="22">
    <w:abstractNumId w:val="16"/>
  </w:num>
  <w:num w:numId="23">
    <w:abstractNumId w:val="17"/>
  </w:num>
  <w:num w:numId="24">
    <w:abstractNumId w:val="15"/>
  </w:num>
  <w:num w:numId="25">
    <w:abstractNumId w:val="23"/>
  </w:num>
  <w:num w:numId="26">
    <w:abstractNumId w:val="26"/>
  </w:num>
  <w:num w:numId="27">
    <w:abstractNumId w:val="12"/>
    <w:lvlOverride w:ilvl="0">
      <w:startOverride w:val="1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23"/>
  </w:num>
  <w:num w:numId="30">
    <w:abstractNumId w:val="26"/>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FF7"/>
    <w:rsid w:val="000038D4"/>
    <w:rsid w:val="000064C4"/>
    <w:rsid w:val="00031550"/>
    <w:rsid w:val="00037CC9"/>
    <w:rsid w:val="000414F6"/>
    <w:rsid w:val="00052602"/>
    <w:rsid w:val="00061731"/>
    <w:rsid w:val="0006440C"/>
    <w:rsid w:val="00071E33"/>
    <w:rsid w:val="00071FA1"/>
    <w:rsid w:val="00081FF7"/>
    <w:rsid w:val="00084DD4"/>
    <w:rsid w:val="00087E04"/>
    <w:rsid w:val="00094E5A"/>
    <w:rsid w:val="00097C0A"/>
    <w:rsid w:val="000A53E1"/>
    <w:rsid w:val="000B1E75"/>
    <w:rsid w:val="000B4DD1"/>
    <w:rsid w:val="000D31E9"/>
    <w:rsid w:val="000D7309"/>
    <w:rsid w:val="000E14B5"/>
    <w:rsid w:val="000E1735"/>
    <w:rsid w:val="000E52E5"/>
    <w:rsid w:val="000E7BB8"/>
    <w:rsid w:val="000F31D4"/>
    <w:rsid w:val="0011152E"/>
    <w:rsid w:val="00112070"/>
    <w:rsid w:val="0011402C"/>
    <w:rsid w:val="001156F1"/>
    <w:rsid w:val="001350E2"/>
    <w:rsid w:val="001506CF"/>
    <w:rsid w:val="001616C4"/>
    <w:rsid w:val="00161E42"/>
    <w:rsid w:val="00162A72"/>
    <w:rsid w:val="00172FF9"/>
    <w:rsid w:val="00180ED8"/>
    <w:rsid w:val="0018639D"/>
    <w:rsid w:val="001957D2"/>
    <w:rsid w:val="001B1759"/>
    <w:rsid w:val="001B4CED"/>
    <w:rsid w:val="001C1A14"/>
    <w:rsid w:val="001D22A8"/>
    <w:rsid w:val="001E1455"/>
    <w:rsid w:val="001F0E84"/>
    <w:rsid w:val="0021081A"/>
    <w:rsid w:val="00211829"/>
    <w:rsid w:val="00222C58"/>
    <w:rsid w:val="0022433A"/>
    <w:rsid w:val="00241D32"/>
    <w:rsid w:val="002432F3"/>
    <w:rsid w:val="00256403"/>
    <w:rsid w:val="0026425D"/>
    <w:rsid w:val="00264BFF"/>
    <w:rsid w:val="00272DE5"/>
    <w:rsid w:val="00297105"/>
    <w:rsid w:val="002B55B2"/>
    <w:rsid w:val="002D61B0"/>
    <w:rsid w:val="002D74F8"/>
    <w:rsid w:val="002F0625"/>
    <w:rsid w:val="002F3248"/>
    <w:rsid w:val="002F526B"/>
    <w:rsid w:val="0030123A"/>
    <w:rsid w:val="003017AE"/>
    <w:rsid w:val="003051A4"/>
    <w:rsid w:val="003113C5"/>
    <w:rsid w:val="003209A3"/>
    <w:rsid w:val="003373D8"/>
    <w:rsid w:val="00343504"/>
    <w:rsid w:val="003647E1"/>
    <w:rsid w:val="003772E6"/>
    <w:rsid w:val="00384638"/>
    <w:rsid w:val="00384AC0"/>
    <w:rsid w:val="00387158"/>
    <w:rsid w:val="003936C4"/>
    <w:rsid w:val="003A207D"/>
    <w:rsid w:val="003A5277"/>
    <w:rsid w:val="003A7067"/>
    <w:rsid w:val="003B21CC"/>
    <w:rsid w:val="003B3C7E"/>
    <w:rsid w:val="003C27D4"/>
    <w:rsid w:val="003D0344"/>
    <w:rsid w:val="003D0C30"/>
    <w:rsid w:val="003D2252"/>
    <w:rsid w:val="004032D7"/>
    <w:rsid w:val="00405153"/>
    <w:rsid w:val="004107A2"/>
    <w:rsid w:val="0041503C"/>
    <w:rsid w:val="00421F36"/>
    <w:rsid w:val="0043131F"/>
    <w:rsid w:val="00432C0C"/>
    <w:rsid w:val="004363F2"/>
    <w:rsid w:val="0044060A"/>
    <w:rsid w:val="004423AC"/>
    <w:rsid w:val="00446ACF"/>
    <w:rsid w:val="004574E6"/>
    <w:rsid w:val="004612AB"/>
    <w:rsid w:val="004674C4"/>
    <w:rsid w:val="004713E5"/>
    <w:rsid w:val="0048558B"/>
    <w:rsid w:val="00486B54"/>
    <w:rsid w:val="00487367"/>
    <w:rsid w:val="00487A87"/>
    <w:rsid w:val="00493769"/>
    <w:rsid w:val="00497315"/>
    <w:rsid w:val="004D7E1B"/>
    <w:rsid w:val="004E20F0"/>
    <w:rsid w:val="004F4A45"/>
    <w:rsid w:val="005035AF"/>
    <w:rsid w:val="005105F1"/>
    <w:rsid w:val="005223A6"/>
    <w:rsid w:val="0052778C"/>
    <w:rsid w:val="00531BEB"/>
    <w:rsid w:val="00545B2B"/>
    <w:rsid w:val="005505CF"/>
    <w:rsid w:val="00556742"/>
    <w:rsid w:val="005603D8"/>
    <w:rsid w:val="005871CA"/>
    <w:rsid w:val="00593093"/>
    <w:rsid w:val="005B5813"/>
    <w:rsid w:val="005C1880"/>
    <w:rsid w:val="005E1D81"/>
    <w:rsid w:val="005E33EC"/>
    <w:rsid w:val="005F3D79"/>
    <w:rsid w:val="005F4D08"/>
    <w:rsid w:val="005F558E"/>
    <w:rsid w:val="006017E0"/>
    <w:rsid w:val="0060202D"/>
    <w:rsid w:val="00613E1C"/>
    <w:rsid w:val="00622156"/>
    <w:rsid w:val="00633C48"/>
    <w:rsid w:val="00635EC1"/>
    <w:rsid w:val="006435B0"/>
    <w:rsid w:val="006506DF"/>
    <w:rsid w:val="00650DE4"/>
    <w:rsid w:val="00651C80"/>
    <w:rsid w:val="00656750"/>
    <w:rsid w:val="006649CA"/>
    <w:rsid w:val="00665677"/>
    <w:rsid w:val="00667B08"/>
    <w:rsid w:val="0067486B"/>
    <w:rsid w:val="0067597B"/>
    <w:rsid w:val="00681F5C"/>
    <w:rsid w:val="00695572"/>
    <w:rsid w:val="006A38F0"/>
    <w:rsid w:val="006A4BA6"/>
    <w:rsid w:val="006A5B29"/>
    <w:rsid w:val="006A7BF1"/>
    <w:rsid w:val="006B0AB4"/>
    <w:rsid w:val="006C1821"/>
    <w:rsid w:val="006C34A9"/>
    <w:rsid w:val="006D0470"/>
    <w:rsid w:val="006D54F7"/>
    <w:rsid w:val="006E61DF"/>
    <w:rsid w:val="006F0034"/>
    <w:rsid w:val="006F14CB"/>
    <w:rsid w:val="006F20B7"/>
    <w:rsid w:val="006F3C45"/>
    <w:rsid w:val="007139C1"/>
    <w:rsid w:val="0071446A"/>
    <w:rsid w:val="00716863"/>
    <w:rsid w:val="00726BDC"/>
    <w:rsid w:val="00736B66"/>
    <w:rsid w:val="00742DF1"/>
    <w:rsid w:val="00757CE3"/>
    <w:rsid w:val="0076047A"/>
    <w:rsid w:val="00761B1E"/>
    <w:rsid w:val="0076582B"/>
    <w:rsid w:val="00773C0B"/>
    <w:rsid w:val="00775FDB"/>
    <w:rsid w:val="007A54D8"/>
    <w:rsid w:val="007A5F08"/>
    <w:rsid w:val="007B3976"/>
    <w:rsid w:val="007E17D1"/>
    <w:rsid w:val="007E19A4"/>
    <w:rsid w:val="007E2561"/>
    <w:rsid w:val="007E3078"/>
    <w:rsid w:val="007E7E71"/>
    <w:rsid w:val="00800D15"/>
    <w:rsid w:val="00803255"/>
    <w:rsid w:val="008210DE"/>
    <w:rsid w:val="00832F26"/>
    <w:rsid w:val="00840CD9"/>
    <w:rsid w:val="00852462"/>
    <w:rsid w:val="0085295E"/>
    <w:rsid w:val="00853187"/>
    <w:rsid w:val="008579F7"/>
    <w:rsid w:val="00857E37"/>
    <w:rsid w:val="00893C3E"/>
    <w:rsid w:val="008A4104"/>
    <w:rsid w:val="008A55B2"/>
    <w:rsid w:val="008A5A14"/>
    <w:rsid w:val="008A7110"/>
    <w:rsid w:val="008B7821"/>
    <w:rsid w:val="008C13E8"/>
    <w:rsid w:val="008C43BE"/>
    <w:rsid w:val="008D1D27"/>
    <w:rsid w:val="008E0D98"/>
    <w:rsid w:val="008F2EBC"/>
    <w:rsid w:val="008F47F3"/>
    <w:rsid w:val="008F6882"/>
    <w:rsid w:val="008F740E"/>
    <w:rsid w:val="009160F8"/>
    <w:rsid w:val="0092018D"/>
    <w:rsid w:val="00932C5D"/>
    <w:rsid w:val="009349E2"/>
    <w:rsid w:val="00937CA7"/>
    <w:rsid w:val="00941C4F"/>
    <w:rsid w:val="009436EB"/>
    <w:rsid w:val="00945EE4"/>
    <w:rsid w:val="00964C2F"/>
    <w:rsid w:val="009655E5"/>
    <w:rsid w:val="00970967"/>
    <w:rsid w:val="0097308F"/>
    <w:rsid w:val="00974B28"/>
    <w:rsid w:val="0098502C"/>
    <w:rsid w:val="00991662"/>
    <w:rsid w:val="009A25A3"/>
    <w:rsid w:val="009B0D62"/>
    <w:rsid w:val="009B11FF"/>
    <w:rsid w:val="009C05A5"/>
    <w:rsid w:val="009C14CD"/>
    <w:rsid w:val="009C7677"/>
    <w:rsid w:val="009E1443"/>
    <w:rsid w:val="009E4F1E"/>
    <w:rsid w:val="009F0E2A"/>
    <w:rsid w:val="00A073E3"/>
    <w:rsid w:val="00A17223"/>
    <w:rsid w:val="00A327E0"/>
    <w:rsid w:val="00A45BA3"/>
    <w:rsid w:val="00A65568"/>
    <w:rsid w:val="00A679A5"/>
    <w:rsid w:val="00A74E3E"/>
    <w:rsid w:val="00A77B8E"/>
    <w:rsid w:val="00A83EAD"/>
    <w:rsid w:val="00A91291"/>
    <w:rsid w:val="00AA0A91"/>
    <w:rsid w:val="00AC1192"/>
    <w:rsid w:val="00AD0A9E"/>
    <w:rsid w:val="00AD7EFF"/>
    <w:rsid w:val="00AE3FB7"/>
    <w:rsid w:val="00AE51D0"/>
    <w:rsid w:val="00AF1496"/>
    <w:rsid w:val="00B147F8"/>
    <w:rsid w:val="00B14AAE"/>
    <w:rsid w:val="00B21DE4"/>
    <w:rsid w:val="00B223A0"/>
    <w:rsid w:val="00B331B9"/>
    <w:rsid w:val="00B35C4D"/>
    <w:rsid w:val="00B3755C"/>
    <w:rsid w:val="00B60C06"/>
    <w:rsid w:val="00BA5732"/>
    <w:rsid w:val="00BB2F60"/>
    <w:rsid w:val="00BD46C5"/>
    <w:rsid w:val="00BE226A"/>
    <w:rsid w:val="00BE2945"/>
    <w:rsid w:val="00BE73A2"/>
    <w:rsid w:val="00C14A2E"/>
    <w:rsid w:val="00C21D4D"/>
    <w:rsid w:val="00C338A0"/>
    <w:rsid w:val="00C34255"/>
    <w:rsid w:val="00C42705"/>
    <w:rsid w:val="00C46B4F"/>
    <w:rsid w:val="00C61DDA"/>
    <w:rsid w:val="00C62283"/>
    <w:rsid w:val="00C71230"/>
    <w:rsid w:val="00C878C0"/>
    <w:rsid w:val="00C94AE9"/>
    <w:rsid w:val="00CC441C"/>
    <w:rsid w:val="00CD540C"/>
    <w:rsid w:val="00CE4012"/>
    <w:rsid w:val="00CF762B"/>
    <w:rsid w:val="00D06D7A"/>
    <w:rsid w:val="00D07CD5"/>
    <w:rsid w:val="00D12162"/>
    <w:rsid w:val="00D2015A"/>
    <w:rsid w:val="00D32B10"/>
    <w:rsid w:val="00D32F99"/>
    <w:rsid w:val="00D35B7B"/>
    <w:rsid w:val="00D37F78"/>
    <w:rsid w:val="00D61741"/>
    <w:rsid w:val="00D677B9"/>
    <w:rsid w:val="00D95DE3"/>
    <w:rsid w:val="00DB12B1"/>
    <w:rsid w:val="00DC6CF3"/>
    <w:rsid w:val="00E07A26"/>
    <w:rsid w:val="00E13853"/>
    <w:rsid w:val="00E42C9C"/>
    <w:rsid w:val="00E451DC"/>
    <w:rsid w:val="00E5350D"/>
    <w:rsid w:val="00E638F6"/>
    <w:rsid w:val="00E671D4"/>
    <w:rsid w:val="00E67572"/>
    <w:rsid w:val="00E87158"/>
    <w:rsid w:val="00EB78B1"/>
    <w:rsid w:val="00EC549D"/>
    <w:rsid w:val="00ED5A86"/>
    <w:rsid w:val="00ED7807"/>
    <w:rsid w:val="00ED781F"/>
    <w:rsid w:val="00EE3F05"/>
    <w:rsid w:val="00EF618A"/>
    <w:rsid w:val="00EF6617"/>
    <w:rsid w:val="00EF66EE"/>
    <w:rsid w:val="00F01894"/>
    <w:rsid w:val="00F0443C"/>
    <w:rsid w:val="00F07C7C"/>
    <w:rsid w:val="00F111D6"/>
    <w:rsid w:val="00F12729"/>
    <w:rsid w:val="00F22B58"/>
    <w:rsid w:val="00F30139"/>
    <w:rsid w:val="00F525CC"/>
    <w:rsid w:val="00F64239"/>
    <w:rsid w:val="00F7302C"/>
    <w:rsid w:val="00F83633"/>
    <w:rsid w:val="00F87D6C"/>
    <w:rsid w:val="00F91A32"/>
    <w:rsid w:val="00FC5EBA"/>
    <w:rsid w:val="00FE7190"/>
    <w:rsid w:val="00FF397A"/>
    <w:rsid w:val="00FF4F6C"/>
    <w:rsid w:val="00FF71B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726B60"/>
  <w15:docId w15:val="{8CBE2BDE-6EB3-4C05-A15E-5131AF0E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1FF7"/>
    <w:pPr>
      <w:spacing w:after="200" w:line="276" w:lineRule="auto"/>
    </w:pPr>
    <w:rPr>
      <w:lang w:val="ru-RU"/>
    </w:rPr>
  </w:style>
  <w:style w:type="paragraph" w:styleId="2">
    <w:name w:val="heading 2"/>
    <w:basedOn w:val="a"/>
    <w:next w:val="a"/>
    <w:link w:val="20"/>
    <w:semiHidden/>
    <w:unhideWhenUsed/>
    <w:qFormat/>
    <w:locked/>
    <w:rsid w:val="00974B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locked/>
    <w:rsid w:val="009C05A5"/>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9">
    <w:name w:val="rvts9"/>
    <w:basedOn w:val="a0"/>
    <w:uiPriority w:val="99"/>
    <w:rsid w:val="00081FF7"/>
    <w:rPr>
      <w:rFonts w:cs="Times New Roman"/>
    </w:rPr>
  </w:style>
  <w:style w:type="character" w:styleId="a3">
    <w:name w:val="Hyperlink"/>
    <w:basedOn w:val="a0"/>
    <w:uiPriority w:val="99"/>
    <w:rsid w:val="00081FF7"/>
    <w:rPr>
      <w:rFonts w:cs="Times New Roman"/>
      <w:color w:val="0000FF"/>
      <w:u w:val="single"/>
    </w:rPr>
  </w:style>
  <w:style w:type="paragraph" w:styleId="a4">
    <w:name w:val="No Spacing"/>
    <w:aliases w:val="nado12,Без интервала1"/>
    <w:link w:val="a5"/>
    <w:uiPriority w:val="99"/>
    <w:qFormat/>
    <w:rsid w:val="00081FF7"/>
    <w:rPr>
      <w:rFonts w:eastAsia="Times New Roman"/>
      <w:lang w:val="uk-UA" w:eastAsia="ru-RU"/>
    </w:rPr>
  </w:style>
  <w:style w:type="paragraph" w:customStyle="1" w:styleId="rvps2">
    <w:name w:val="rvps2"/>
    <w:basedOn w:val="a"/>
    <w:uiPriority w:val="99"/>
    <w:rsid w:val="00081FF7"/>
    <w:pPr>
      <w:spacing w:before="100" w:beforeAutospacing="1" w:after="100" w:afterAutospacing="1" w:line="240" w:lineRule="auto"/>
    </w:pPr>
    <w:rPr>
      <w:rFonts w:ascii="Times New Roman" w:hAnsi="Times New Roman"/>
      <w:sz w:val="24"/>
      <w:szCs w:val="24"/>
      <w:lang w:val="uk-UA" w:eastAsia="uk-UA"/>
    </w:rPr>
  </w:style>
  <w:style w:type="paragraph" w:styleId="a6">
    <w:name w:val="List Paragraph"/>
    <w:aliases w:val="Elenco Normale,Список уровня 2,название табл/рис,Chapter10"/>
    <w:basedOn w:val="a"/>
    <w:link w:val="a7"/>
    <w:uiPriority w:val="34"/>
    <w:qFormat/>
    <w:rsid w:val="00081FF7"/>
    <w:pPr>
      <w:ind w:left="720"/>
      <w:contextualSpacing/>
    </w:pPr>
    <w:rPr>
      <w:sz w:val="20"/>
      <w:szCs w:val="20"/>
      <w:lang w:val="en-US" w:eastAsia="ru-RU"/>
    </w:rPr>
  </w:style>
  <w:style w:type="character" w:customStyle="1" w:styleId="a5">
    <w:name w:val="Без інтервалів Знак"/>
    <w:aliases w:val="nado12 Знак,Без интервала1 Знак"/>
    <w:link w:val="a4"/>
    <w:uiPriority w:val="99"/>
    <w:locked/>
    <w:rsid w:val="00081FF7"/>
    <w:rPr>
      <w:rFonts w:eastAsia="Times New Roman"/>
      <w:sz w:val="22"/>
      <w:lang w:val="uk-UA" w:eastAsia="ru-RU"/>
    </w:rPr>
  </w:style>
  <w:style w:type="paragraph" w:customStyle="1" w:styleId="a8">
    <w:name w:val="Обычный (веб) + Черный"/>
    <w:basedOn w:val="a"/>
    <w:uiPriority w:val="99"/>
    <w:rsid w:val="00081FF7"/>
    <w:pPr>
      <w:keepNext/>
      <w:suppressAutoHyphens/>
      <w:spacing w:before="120" w:after="40" w:line="240" w:lineRule="auto"/>
      <w:ind w:firstLine="630"/>
      <w:jc w:val="both"/>
    </w:pPr>
    <w:rPr>
      <w:rFonts w:ascii="Times New Roman" w:hAnsi="Times New Roman"/>
      <w:bCs/>
      <w:kern w:val="1"/>
      <w:sz w:val="24"/>
      <w:szCs w:val="24"/>
      <w:lang w:val="uk-UA" w:eastAsia="ar-SA"/>
    </w:rPr>
  </w:style>
  <w:style w:type="character" w:customStyle="1" w:styleId="a7">
    <w:name w:val="Абзац списку Знак"/>
    <w:aliases w:val="Elenco Normale Знак,Список уровня 2 Знак,название табл/рис Знак,Chapter10 Знак"/>
    <w:link w:val="a6"/>
    <w:uiPriority w:val="99"/>
    <w:locked/>
    <w:rsid w:val="00081FF7"/>
    <w:rPr>
      <w:rFonts w:ascii="Calibri" w:hAnsi="Calibri"/>
    </w:rPr>
  </w:style>
  <w:style w:type="paragraph" w:customStyle="1" w:styleId="31">
    <w:name w:val="Ïîäçàã3"/>
    <w:basedOn w:val="a"/>
    <w:uiPriority w:val="99"/>
    <w:rsid w:val="00081FF7"/>
    <w:pPr>
      <w:widowControl w:val="0"/>
      <w:spacing w:before="113" w:after="57" w:line="210" w:lineRule="atLeast"/>
      <w:jc w:val="center"/>
    </w:pPr>
    <w:rPr>
      <w:rFonts w:ascii="Times New Roman" w:eastAsia="Times New Roman" w:hAnsi="Times New Roman"/>
      <w:b/>
      <w:sz w:val="20"/>
      <w:szCs w:val="20"/>
      <w:lang w:val="en-US" w:eastAsia="ru-RU"/>
    </w:rPr>
  </w:style>
  <w:style w:type="character" w:customStyle="1" w:styleId="rvts37">
    <w:name w:val="rvts37"/>
    <w:uiPriority w:val="99"/>
    <w:rsid w:val="00081FF7"/>
  </w:style>
  <w:style w:type="paragraph" w:customStyle="1" w:styleId="a9">
    <w:name w:val="Реквизиты"/>
    <w:basedOn w:val="a"/>
    <w:autoRedefine/>
    <w:uiPriority w:val="99"/>
    <w:rsid w:val="00081FF7"/>
    <w:pPr>
      <w:widowControl w:val="0"/>
      <w:tabs>
        <w:tab w:val="left" w:pos="-90"/>
      </w:tabs>
      <w:spacing w:after="0" w:line="80" w:lineRule="atLeast"/>
      <w:ind w:hanging="12"/>
    </w:pPr>
    <w:rPr>
      <w:rFonts w:ascii="Times New Roman" w:eastAsia="Times New Roman" w:hAnsi="Times New Roman"/>
      <w:bCs/>
      <w:sz w:val="24"/>
      <w:szCs w:val="24"/>
      <w:lang w:val="uk-UA" w:eastAsia="ru-RU"/>
    </w:rPr>
  </w:style>
  <w:style w:type="paragraph" w:customStyle="1" w:styleId="Web">
    <w:name w:val="Обычный (Web)"/>
    <w:aliases w:val="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Знак18 Знак,Знак17 Знак1"/>
    <w:basedOn w:val="a"/>
    <w:next w:val="aa"/>
    <w:link w:val="ab"/>
    <w:uiPriority w:val="99"/>
    <w:qFormat/>
    <w:rsid w:val="00112070"/>
    <w:pPr>
      <w:spacing w:before="100" w:beforeAutospacing="1" w:after="100" w:afterAutospacing="1" w:line="240" w:lineRule="auto"/>
    </w:pPr>
    <w:rPr>
      <w:rFonts w:ascii="Times New Roman" w:eastAsia="Times New Roman" w:hAnsi="Times New Roman"/>
      <w:sz w:val="24"/>
      <w:szCs w:val="24"/>
    </w:rPr>
  </w:style>
  <w:style w:type="character" w:customStyle="1" w:styleId="ab">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Web"/>
    <w:uiPriority w:val="99"/>
    <w:locked/>
    <w:rsid w:val="00991662"/>
    <w:rPr>
      <w:rFonts w:ascii="Times New Roman" w:eastAsia="Times New Roman" w:hAnsi="Times New Roman"/>
      <w:sz w:val="24"/>
      <w:szCs w:val="24"/>
    </w:rPr>
  </w:style>
  <w:style w:type="paragraph" w:styleId="aa">
    <w:name w:val="Normal (Web)"/>
    <w:aliases w:val="Знак5 Знак"/>
    <w:basedOn w:val="a"/>
    <w:uiPriority w:val="99"/>
    <w:unhideWhenUsed/>
    <w:qFormat/>
    <w:rsid w:val="00991662"/>
    <w:rPr>
      <w:rFonts w:ascii="Times New Roman" w:hAnsi="Times New Roman"/>
      <w:sz w:val="24"/>
      <w:szCs w:val="24"/>
    </w:rPr>
  </w:style>
  <w:style w:type="character" w:customStyle="1" w:styleId="30">
    <w:name w:val="Заголовок 3 Знак"/>
    <w:basedOn w:val="a0"/>
    <w:link w:val="3"/>
    <w:uiPriority w:val="9"/>
    <w:rsid w:val="009C05A5"/>
    <w:rPr>
      <w:rFonts w:ascii="Arial" w:eastAsia="Times New Roman" w:hAnsi="Arial" w:cs="Arial"/>
      <w:b/>
      <w:bCs/>
      <w:sz w:val="26"/>
      <w:szCs w:val="26"/>
      <w:lang w:val="ru-RU" w:eastAsia="ru-RU"/>
    </w:rPr>
  </w:style>
  <w:style w:type="character" w:customStyle="1" w:styleId="apple-tab-span">
    <w:name w:val="apple-tab-span"/>
    <w:basedOn w:val="a0"/>
    <w:rsid w:val="001C1A14"/>
  </w:style>
  <w:style w:type="paragraph" w:styleId="ac">
    <w:name w:val="Body Text"/>
    <w:basedOn w:val="a"/>
    <w:link w:val="ad"/>
    <w:rsid w:val="0071446A"/>
    <w:pPr>
      <w:suppressAutoHyphens/>
      <w:spacing w:after="0" w:line="240" w:lineRule="auto"/>
      <w:jc w:val="both"/>
    </w:pPr>
    <w:rPr>
      <w:rFonts w:ascii="Times New Roman" w:eastAsia="Times New Roman" w:hAnsi="Times New Roman"/>
      <w:szCs w:val="20"/>
      <w:lang w:eastAsia="zh-CN"/>
    </w:rPr>
  </w:style>
  <w:style w:type="character" w:customStyle="1" w:styleId="ad">
    <w:name w:val="Основний текст Знак"/>
    <w:basedOn w:val="a0"/>
    <w:link w:val="ac"/>
    <w:rsid w:val="0071446A"/>
    <w:rPr>
      <w:rFonts w:ascii="Times New Roman" w:eastAsia="Times New Roman" w:hAnsi="Times New Roman"/>
      <w:szCs w:val="20"/>
      <w:lang w:val="ru-RU" w:eastAsia="zh-CN"/>
    </w:rPr>
  </w:style>
  <w:style w:type="paragraph" w:styleId="21">
    <w:name w:val="Body Text 2"/>
    <w:basedOn w:val="a"/>
    <w:link w:val="22"/>
    <w:uiPriority w:val="99"/>
    <w:unhideWhenUsed/>
    <w:rsid w:val="0071446A"/>
    <w:pPr>
      <w:spacing w:after="120" w:line="480" w:lineRule="auto"/>
    </w:pPr>
    <w:rPr>
      <w:rFonts w:asciiTheme="minorHAnsi" w:eastAsiaTheme="minorHAnsi" w:hAnsiTheme="minorHAnsi" w:cstheme="minorBidi"/>
    </w:rPr>
  </w:style>
  <w:style w:type="character" w:customStyle="1" w:styleId="22">
    <w:name w:val="Основний текст 2 Знак"/>
    <w:basedOn w:val="a0"/>
    <w:link w:val="21"/>
    <w:uiPriority w:val="99"/>
    <w:rsid w:val="0071446A"/>
    <w:rPr>
      <w:rFonts w:asciiTheme="minorHAnsi" w:eastAsiaTheme="minorHAnsi" w:hAnsiTheme="minorHAnsi" w:cstheme="minorBidi"/>
      <w:lang w:val="ru-RU"/>
    </w:rPr>
  </w:style>
  <w:style w:type="paragraph" w:styleId="ae">
    <w:name w:val="header"/>
    <w:basedOn w:val="a"/>
    <w:link w:val="af"/>
    <w:uiPriority w:val="99"/>
    <w:unhideWhenUsed/>
    <w:rsid w:val="00487367"/>
    <w:pPr>
      <w:tabs>
        <w:tab w:val="center" w:pos="4677"/>
        <w:tab w:val="right" w:pos="9355"/>
      </w:tabs>
      <w:spacing w:after="0" w:line="240" w:lineRule="auto"/>
    </w:pPr>
  </w:style>
  <w:style w:type="character" w:customStyle="1" w:styleId="af">
    <w:name w:val="Верхній колонтитул Знак"/>
    <w:basedOn w:val="a0"/>
    <w:link w:val="ae"/>
    <w:uiPriority w:val="99"/>
    <w:rsid w:val="00487367"/>
    <w:rPr>
      <w:lang w:val="ru-RU"/>
    </w:rPr>
  </w:style>
  <w:style w:type="paragraph" w:styleId="af0">
    <w:name w:val="footer"/>
    <w:basedOn w:val="a"/>
    <w:link w:val="af1"/>
    <w:uiPriority w:val="99"/>
    <w:unhideWhenUsed/>
    <w:rsid w:val="00487367"/>
    <w:pPr>
      <w:tabs>
        <w:tab w:val="center" w:pos="4677"/>
        <w:tab w:val="right" w:pos="9355"/>
      </w:tabs>
      <w:spacing w:after="0" w:line="240" w:lineRule="auto"/>
    </w:pPr>
  </w:style>
  <w:style w:type="character" w:customStyle="1" w:styleId="af1">
    <w:name w:val="Нижній колонтитул Знак"/>
    <w:basedOn w:val="a0"/>
    <w:link w:val="af0"/>
    <w:uiPriority w:val="99"/>
    <w:rsid w:val="00487367"/>
    <w:rPr>
      <w:lang w:val="ru-RU"/>
    </w:rPr>
  </w:style>
  <w:style w:type="character" w:customStyle="1" w:styleId="20">
    <w:name w:val="Заголовок 2 Знак"/>
    <w:basedOn w:val="a0"/>
    <w:link w:val="2"/>
    <w:semiHidden/>
    <w:rsid w:val="00974B28"/>
    <w:rPr>
      <w:rFonts w:asciiTheme="majorHAnsi" w:eastAsiaTheme="majorEastAsia" w:hAnsiTheme="majorHAnsi" w:cstheme="majorBidi"/>
      <w:b/>
      <w:bCs/>
      <w:color w:val="4F81BD" w:themeColor="accent1"/>
      <w:sz w:val="26"/>
      <w:szCs w:val="26"/>
      <w:lang w:val="ru-RU"/>
    </w:rPr>
  </w:style>
  <w:style w:type="paragraph" w:customStyle="1" w:styleId="af2">
    <w:name w:val="???????"/>
    <w:rsid w:val="00974B28"/>
    <w:pPr>
      <w:widowControl w:val="0"/>
      <w:autoSpaceDE w:val="0"/>
      <w:autoSpaceDN w:val="0"/>
      <w:adjustRightInd w:val="0"/>
    </w:pPr>
    <w:rPr>
      <w:rFonts w:ascii="Times New Roman" w:eastAsia="Times New Roman" w:hAnsi="Times New Roman"/>
      <w:sz w:val="24"/>
      <w:szCs w:val="24"/>
      <w:lang w:eastAsia="ru-RU"/>
    </w:rPr>
  </w:style>
  <w:style w:type="table" w:styleId="af3">
    <w:name w:val="Table Grid"/>
    <w:basedOn w:val="a1"/>
    <w:locked/>
    <w:rsid w:val="007A5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0"/>
    <w:uiPriority w:val="99"/>
    <w:semiHidden/>
    <w:unhideWhenUsed/>
    <w:rsid w:val="007A5F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05759">
      <w:bodyDiv w:val="1"/>
      <w:marLeft w:val="0"/>
      <w:marRight w:val="0"/>
      <w:marTop w:val="0"/>
      <w:marBottom w:val="0"/>
      <w:divBdr>
        <w:top w:val="none" w:sz="0" w:space="0" w:color="auto"/>
        <w:left w:val="none" w:sz="0" w:space="0" w:color="auto"/>
        <w:bottom w:val="none" w:sz="0" w:space="0" w:color="auto"/>
        <w:right w:val="none" w:sz="0" w:space="0" w:color="auto"/>
      </w:divBdr>
    </w:div>
    <w:div w:id="186724371">
      <w:bodyDiv w:val="1"/>
      <w:marLeft w:val="0"/>
      <w:marRight w:val="0"/>
      <w:marTop w:val="0"/>
      <w:marBottom w:val="0"/>
      <w:divBdr>
        <w:top w:val="none" w:sz="0" w:space="0" w:color="auto"/>
        <w:left w:val="none" w:sz="0" w:space="0" w:color="auto"/>
        <w:bottom w:val="none" w:sz="0" w:space="0" w:color="auto"/>
        <w:right w:val="none" w:sz="0" w:space="0" w:color="auto"/>
      </w:divBdr>
    </w:div>
    <w:div w:id="456607802">
      <w:bodyDiv w:val="1"/>
      <w:marLeft w:val="0"/>
      <w:marRight w:val="0"/>
      <w:marTop w:val="0"/>
      <w:marBottom w:val="0"/>
      <w:divBdr>
        <w:top w:val="none" w:sz="0" w:space="0" w:color="auto"/>
        <w:left w:val="none" w:sz="0" w:space="0" w:color="auto"/>
        <w:bottom w:val="none" w:sz="0" w:space="0" w:color="auto"/>
        <w:right w:val="none" w:sz="0" w:space="0" w:color="auto"/>
      </w:divBdr>
    </w:div>
    <w:div w:id="710422712">
      <w:bodyDiv w:val="1"/>
      <w:marLeft w:val="0"/>
      <w:marRight w:val="0"/>
      <w:marTop w:val="0"/>
      <w:marBottom w:val="0"/>
      <w:divBdr>
        <w:top w:val="none" w:sz="0" w:space="0" w:color="auto"/>
        <w:left w:val="none" w:sz="0" w:space="0" w:color="auto"/>
        <w:bottom w:val="none" w:sz="0" w:space="0" w:color="auto"/>
        <w:right w:val="none" w:sz="0" w:space="0" w:color="auto"/>
      </w:divBdr>
    </w:div>
    <w:div w:id="1021321393">
      <w:bodyDiv w:val="1"/>
      <w:marLeft w:val="0"/>
      <w:marRight w:val="0"/>
      <w:marTop w:val="0"/>
      <w:marBottom w:val="0"/>
      <w:divBdr>
        <w:top w:val="none" w:sz="0" w:space="0" w:color="auto"/>
        <w:left w:val="none" w:sz="0" w:space="0" w:color="auto"/>
        <w:bottom w:val="none" w:sz="0" w:space="0" w:color="auto"/>
        <w:right w:val="none" w:sz="0" w:space="0" w:color="auto"/>
      </w:divBdr>
    </w:div>
    <w:div w:id="1038117309">
      <w:bodyDiv w:val="1"/>
      <w:marLeft w:val="0"/>
      <w:marRight w:val="0"/>
      <w:marTop w:val="0"/>
      <w:marBottom w:val="0"/>
      <w:divBdr>
        <w:top w:val="none" w:sz="0" w:space="0" w:color="auto"/>
        <w:left w:val="none" w:sz="0" w:space="0" w:color="auto"/>
        <w:bottom w:val="none" w:sz="0" w:space="0" w:color="auto"/>
        <w:right w:val="none" w:sz="0" w:space="0" w:color="auto"/>
      </w:divBdr>
    </w:div>
    <w:div w:id="1413501304">
      <w:bodyDiv w:val="1"/>
      <w:marLeft w:val="0"/>
      <w:marRight w:val="0"/>
      <w:marTop w:val="0"/>
      <w:marBottom w:val="0"/>
      <w:divBdr>
        <w:top w:val="none" w:sz="0" w:space="0" w:color="auto"/>
        <w:left w:val="none" w:sz="0" w:space="0" w:color="auto"/>
        <w:bottom w:val="none" w:sz="0" w:space="0" w:color="auto"/>
        <w:right w:val="none" w:sz="0" w:space="0" w:color="auto"/>
      </w:divBdr>
    </w:div>
    <w:div w:id="1658340999">
      <w:bodyDiv w:val="1"/>
      <w:marLeft w:val="0"/>
      <w:marRight w:val="0"/>
      <w:marTop w:val="0"/>
      <w:marBottom w:val="0"/>
      <w:divBdr>
        <w:top w:val="none" w:sz="0" w:space="0" w:color="auto"/>
        <w:left w:val="none" w:sz="0" w:space="0" w:color="auto"/>
        <w:bottom w:val="none" w:sz="0" w:space="0" w:color="auto"/>
        <w:right w:val="none" w:sz="0" w:space="0" w:color="auto"/>
      </w:divBdr>
    </w:div>
    <w:div w:id="1713185227">
      <w:bodyDiv w:val="1"/>
      <w:marLeft w:val="0"/>
      <w:marRight w:val="0"/>
      <w:marTop w:val="0"/>
      <w:marBottom w:val="0"/>
      <w:divBdr>
        <w:top w:val="none" w:sz="0" w:space="0" w:color="auto"/>
        <w:left w:val="none" w:sz="0" w:space="0" w:color="auto"/>
        <w:bottom w:val="none" w:sz="0" w:space="0" w:color="auto"/>
        <w:right w:val="none" w:sz="0" w:space="0" w:color="auto"/>
      </w:divBdr>
    </w:div>
    <w:div w:id="174876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vitacv@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svitacv@gmail.com" TargetMode="External"/><Relationship Id="rId4" Type="http://schemas.openxmlformats.org/officeDocument/2006/relationships/settings" Target="settings.xml"/><Relationship Id="rId9" Type="http://schemas.openxmlformats.org/officeDocument/2006/relationships/hyperlink" Target="mailto:osvitacv@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B3A1A-308F-4400-8842-2B86DEB64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17929</Words>
  <Characters>10221</Characters>
  <Application>Microsoft Office Word</Application>
  <DocSecurity>0</DocSecurity>
  <Lines>85</Lines>
  <Paragraphs>56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Kate</cp:lastModifiedBy>
  <cp:revision>8</cp:revision>
  <dcterms:created xsi:type="dcterms:W3CDTF">2025-05-08T07:02:00Z</dcterms:created>
  <dcterms:modified xsi:type="dcterms:W3CDTF">2025-05-15T09:19:00Z</dcterms:modified>
</cp:coreProperties>
</file>