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72E2" w:rsidRPr="000A129E" w:rsidRDefault="000A12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Додаток</w:t>
      </w:r>
    </w:p>
    <w:p w:rsidR="003E4AD2" w:rsidRDefault="000A129E" w:rsidP="000A129E">
      <w:pPr>
        <w:spacing w:before="2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 про проєкт “СКАРБ”</w:t>
      </w:r>
    </w:p>
    <w:p w:rsidR="00CD3801" w:rsidRPr="00CD3801" w:rsidRDefault="00CD3801" w:rsidP="000A129E">
      <w:pPr>
        <w:spacing w:before="20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272E2" w:rsidRPr="000A129E" w:rsidRDefault="003E4AD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 “Скарб” — це міждисциплінарна </w:t>
      </w:r>
      <w:proofErr w:type="spellStart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-культурна ініціатива Благодійної організації “Фундація Христі </w:t>
      </w:r>
      <w:proofErr w:type="spellStart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Храновської</w:t>
      </w:r>
      <w:proofErr w:type="spellEnd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”, створена у співпраці з вчителями, істориками, митцями, методистами та психологами. Ініціатива впроваджується відповідно до Меморандуму про співпрацю з Міністерством освіти і науки України.</w:t>
      </w:r>
    </w:p>
    <w:p w:rsidR="00E272E2" w:rsidRPr="000A129E" w:rsidRDefault="003E4AD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проєкту - долучитися до розвитку шкільної історичної освіти, надати вчителям інструменти для проведення змістовних, </w:t>
      </w:r>
      <w:proofErr w:type="spellStart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насичених та інтерактивних уроків, що поглиблюють знання про українську історію та культуру. Ці </w:t>
      </w:r>
      <w:proofErr w:type="spellStart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формуватимуть в учнівства розуміння того, що українці — це народ, який цінує красу й естетику, здатний до звитяги та шляхетності у боротьбі, і який демонструє свідому підприємливість, спрямовану не лише на прибуток, але й на розвиток власної громади та країни.</w:t>
      </w:r>
    </w:p>
    <w:p w:rsidR="00E272E2" w:rsidRPr="000A129E" w:rsidRDefault="003E4AD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розроблений як відповідь на виклики, пов’язані з освітніми розривами, спричиненими війною, трансформацією навчального середовища та необхідністю емоційної підтримки дітей.</w:t>
      </w:r>
    </w:p>
    <w:p w:rsidR="00E272E2" w:rsidRPr="000A129E" w:rsidRDefault="003E4AD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проєкт “Скарб” повністю відповідає концепції Нової Української Школи (НУШ). Ми розробили методологію проведення інтерактивних уроків з історії України для учнівства 7–9 класів. Усі матеріали створені відповідно до Державного стандарту базової середньої освіти та Типової освітньої програми, з урахуванням рекомендацій Міністерства освіти і науки України.</w:t>
      </w:r>
    </w:p>
    <w:p w:rsidR="00E272E2" w:rsidRPr="000A129E" w:rsidRDefault="0053430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Що вже зроблено:</w:t>
      </w:r>
    </w:p>
    <w:p w:rsidR="00E272E2" w:rsidRPr="000A129E" w:rsidRDefault="0053430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Segoe UI Symbol" w:eastAsia="Times New Roman" w:hAnsi="Segoe UI Symbol" w:cs="Segoe UI Symbol"/>
          <w:sz w:val="28"/>
          <w:szCs w:val="28"/>
          <w:lang w:val="uk-UA"/>
        </w:rPr>
        <w:t>🔹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Створено перший навчальний модуль — урок “Розселення ранніх слов’ян: побут і господарство”, до якого входять:</w:t>
      </w:r>
    </w:p>
    <w:p w:rsidR="00E272E2" w:rsidRPr="000A129E" w:rsidRDefault="00534302" w:rsidP="000A129E">
      <w:pPr>
        <w:spacing w:line="240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• навчальне відео з анімацією та елементами реконструкції;</w:t>
      </w:r>
    </w:p>
    <w:p w:rsidR="00E272E2" w:rsidRPr="000A129E" w:rsidRDefault="00534302" w:rsidP="000A129E">
      <w:pPr>
        <w:spacing w:line="240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• методичні матеріали до уроку;</w:t>
      </w:r>
    </w:p>
    <w:p w:rsidR="00E272E2" w:rsidRPr="000A129E" w:rsidRDefault="00534302" w:rsidP="000A129E">
      <w:pPr>
        <w:spacing w:line="240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• інструкції та презентації до арт-терапевтичного воркшопу з прядіння;</w:t>
      </w:r>
    </w:p>
    <w:p w:rsidR="00E272E2" w:rsidRPr="000A129E" w:rsidRDefault="00534302" w:rsidP="000A129E">
      <w:pPr>
        <w:spacing w:line="240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• архів ілюстрацій і артефактів, які можна використати у класі.</w:t>
      </w:r>
    </w:p>
    <w:p w:rsidR="00E272E2" w:rsidRPr="000A129E" w:rsidRDefault="0053430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Segoe UI Symbol" w:eastAsia="Times New Roman" w:hAnsi="Segoe UI Symbol" w:cs="Segoe UI Symbol"/>
          <w:sz w:val="28"/>
          <w:szCs w:val="28"/>
          <w:lang w:val="uk-UA"/>
        </w:rPr>
        <w:t>🔹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липні 2025 року матеріали пройшли державну педагогічну експертизу та отримали гриф “Схвалено для використання в освітньому процесі” (лист ДП УІРО №22.2/10-1707 від 5 липня 2025 р.)</w:t>
      </w:r>
    </w:p>
    <w:p w:rsidR="00E272E2" w:rsidRPr="000A129E" w:rsidRDefault="0053430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Segoe UI Symbol" w:eastAsia="Times New Roman" w:hAnsi="Segoe UI Symbol" w:cs="Segoe UI Symbol"/>
          <w:sz w:val="28"/>
          <w:szCs w:val="28"/>
          <w:lang w:val="uk-UA"/>
        </w:rPr>
        <w:t>🔹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Уже понад 1000 вчителів, батьків і освітян з України та української діаспори зареєструвались на платформі проєкту.</w:t>
      </w:r>
    </w:p>
    <w:p w:rsidR="00E272E2" w:rsidRPr="000A129E" w:rsidRDefault="00CD3801" w:rsidP="000A129E">
      <w:pPr>
        <w:spacing w:line="240" w:lineRule="auto"/>
        <w:jc w:val="both"/>
        <w:rPr>
          <w:rFonts w:ascii="Times New Roman" w:eastAsia="Times New Roman" w:hAnsi="Times New Roman" w:cs="Times New Roman"/>
          <w:color w:val="467886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Перейти до матеріалів можна після реєстрації на сайті:</w:t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hyperlink r:id="rId6">
        <w:r w:rsidR="00534302" w:rsidRPr="000A129E"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  <w:lang w:val="uk-UA"/>
          </w:rPr>
          <w:t>www.skarb.education</w:t>
        </w:r>
      </w:hyperlink>
    </w:p>
    <w:p w:rsidR="00E272E2" w:rsidRPr="000A129E" w:rsidRDefault="0053430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реєстрації учасник отримує доступ до повного комплекту навчальних ресурсів та форму зворотного зв’язку.</w:t>
      </w:r>
    </w:p>
    <w:p w:rsidR="00E272E2" w:rsidRPr="000A129E" w:rsidRDefault="00CD3801" w:rsidP="000A12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="00534302" w:rsidRPr="000A12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Що буде далі:</w:t>
      </w:r>
    </w:p>
    <w:p w:rsidR="00E272E2" w:rsidRPr="000A129E" w:rsidRDefault="003E4AD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У 2025–2026 навчальному році команда “Скарбу” розпочинає:</w:t>
      </w:r>
    </w:p>
    <w:p w:rsidR="00E272E2" w:rsidRPr="000A129E" w:rsidRDefault="00534302" w:rsidP="000A129E">
      <w:pPr>
        <w:spacing w:line="240" w:lineRule="auto"/>
        <w:ind w:left="560" w:hanging="2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Створення повного комплексу матеріалів до 7 класу історії України, що підходять до проведення уроків відповідно до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затвердженних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МОН чинних</w:t>
      </w:r>
      <w:r w:rsidR="003E4AD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модельних програм з історії України та громадянської освіти. На сайті проєкту поступово з вересня 2025 року будуть публікуватися відповідно до календарного плану методичні матеріали, що міститимуть як анімовані навчальні відео,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відеоінструкції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проведення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арттерапевтичних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воркшопів так і готові матеріали, такі як зображення, 3Д моделі, карти, презентації, ігри, готові сценарії уроків та засоби для їх проведення.</w:t>
      </w:r>
    </w:p>
    <w:p w:rsidR="00E272E2" w:rsidRPr="000A129E" w:rsidRDefault="00534302" w:rsidP="000A129E">
      <w:pPr>
        <w:spacing w:line="240" w:lineRule="auto"/>
        <w:ind w:left="560" w:hanging="2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Формування спільноти вчителів-амбасадорів проєкту: проєкт створює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спільнотусвідомих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педагогів-новаторів, які формують нове покоління життєстійких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українцівз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глибокою національною ідентичністю.</w:t>
      </w:r>
    </w:p>
    <w:p w:rsidR="00E272E2" w:rsidRPr="000A129E" w:rsidRDefault="000A129E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34302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Запрошуємо школи долучитися:</w:t>
      </w:r>
    </w:p>
    <w:p w:rsidR="00E272E2" w:rsidRPr="000A129E" w:rsidRDefault="00534302" w:rsidP="000A12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Segoe UI Symbol" w:eastAsia="Times New Roman" w:hAnsi="Segoe UI Symbol" w:cs="Segoe UI Symbol"/>
          <w:sz w:val="28"/>
          <w:szCs w:val="28"/>
          <w:lang w:val="uk-UA"/>
        </w:rPr>
        <w:t>🔸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Кожен учитель історії, громадянської освіти або</w:t>
      </w:r>
      <w:r w:rsidR="002C2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ЗЗСО </w:t>
      </w:r>
      <w:r w:rsidR="002C2118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може зареєструватися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сайті, отримати доступ до матеріалів та долучитися до спільноти</w:t>
      </w:r>
      <w:r w:rsidR="002C2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Скарбу. Це дасть можливість першими дізнаватися про публікацію на сайті </w:t>
      </w:r>
      <w:r w:rsidR="002C2118"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нових матеріалів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уроків, долучатися до зустрічей і заходів Фундації з провідними спікерами</w:t>
      </w:r>
      <w:r w:rsidR="002C2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у галузі освіти, науки і культури.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A129E">
        <w:rPr>
          <w:rFonts w:ascii="Segoe UI Symbol" w:eastAsia="Times New Roman" w:hAnsi="Segoe UI Symbol" w:cs="Segoe UI Symbol"/>
          <w:sz w:val="28"/>
          <w:szCs w:val="28"/>
          <w:lang w:val="uk-UA"/>
        </w:rPr>
        <w:t>🔸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безкоштовна, використання матеріалів — за бажанням, у межах чинної</w:t>
      </w:r>
      <w:r w:rsidR="002C2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програми.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A129E">
        <w:rPr>
          <w:rFonts w:ascii="Segoe UI Symbol" w:eastAsia="Times New Roman" w:hAnsi="Segoe UI Symbol" w:cs="Segoe UI Symbol"/>
          <w:sz w:val="28"/>
          <w:szCs w:val="28"/>
          <w:lang w:val="uk-UA"/>
        </w:rPr>
        <w:t>🔸</w:t>
      </w: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Зворотний зв’язок допоможе вдосконалити продукт та зробити його ще зручнішим</w:t>
      </w:r>
      <w:r w:rsidR="002C2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для педагогів.</w:t>
      </w:r>
    </w:p>
    <w:p w:rsidR="00E272E2" w:rsidRPr="000A129E" w:rsidRDefault="00534302" w:rsidP="000A12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Контакти:</w:t>
      </w:r>
    </w:p>
    <w:p w:rsidR="00E272E2" w:rsidRDefault="00534302" w:rsidP="000A12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>skarb.education@hrystia.foundation</w:t>
      </w:r>
      <w:proofErr w:type="spellEnd"/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 Сайт: </w:t>
      </w:r>
      <w:hyperlink r:id="rId7">
        <w:r w:rsidRPr="000A129E"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  <w:lang w:val="uk-UA"/>
          </w:rPr>
          <w:t>www.skarb.education</w:t>
        </w:r>
        <w:r w:rsidRPr="000A129E"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  <w:lang w:val="uk-UA"/>
          </w:rPr>
          <w:br/>
        </w:r>
      </w:hyperlink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Сторінки у соцмережах: </w:t>
      </w:r>
      <w:hyperlink r:id="rId8">
        <w:r w:rsidRPr="000A129E"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  <w:lang w:val="uk-UA"/>
          </w:rPr>
          <w:t>Facebook</w:t>
        </w:r>
      </w:hyperlink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| </w:t>
      </w:r>
      <w:hyperlink r:id="rId9">
        <w:r w:rsidRPr="000A129E"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  <w:lang w:val="uk-UA"/>
          </w:rPr>
          <w:t>Instagram</w:t>
        </w:r>
      </w:hyperlink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| </w:t>
      </w:r>
      <w:hyperlink r:id="rId10">
        <w:r w:rsidRPr="000A129E"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  <w:lang w:val="uk-UA"/>
          </w:rPr>
          <w:t>YouTube</w:t>
        </w:r>
      </w:hyperlink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—@skarb.education</w:t>
      </w:r>
    </w:p>
    <w:p w:rsidR="000A129E" w:rsidRPr="000A129E" w:rsidRDefault="000A129E" w:rsidP="000A129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</w:t>
      </w:r>
    </w:p>
    <w:p w:rsidR="00E272E2" w:rsidRPr="000A129E" w:rsidRDefault="00534302" w:rsidP="000A12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2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sectPr w:rsidR="00E272E2" w:rsidRPr="000A129E" w:rsidSect="000A129E">
      <w:headerReference w:type="default" r:id="rId11"/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4302" w:rsidRDefault="00534302">
      <w:pPr>
        <w:spacing w:line="240" w:lineRule="auto"/>
      </w:pPr>
      <w:r>
        <w:separator/>
      </w:r>
    </w:p>
  </w:endnote>
  <w:endnote w:type="continuationSeparator" w:id="0">
    <w:p w:rsidR="00534302" w:rsidRDefault="00534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4302" w:rsidRDefault="00534302">
      <w:pPr>
        <w:spacing w:line="240" w:lineRule="auto"/>
      </w:pPr>
      <w:r>
        <w:separator/>
      </w:r>
    </w:p>
  </w:footnote>
  <w:footnote w:type="continuationSeparator" w:id="0">
    <w:p w:rsidR="00534302" w:rsidRDefault="00534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4237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29E" w:rsidRPr="000A129E" w:rsidRDefault="000A129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12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12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12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3801" w:rsidRPr="00CD3801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0A12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129E" w:rsidRDefault="000A12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E2"/>
    <w:rsid w:val="000A129E"/>
    <w:rsid w:val="002C2118"/>
    <w:rsid w:val="003E4AD2"/>
    <w:rsid w:val="00534302"/>
    <w:rsid w:val="00CD3801"/>
    <w:rsid w:val="00E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C2B8"/>
  <w15:docId w15:val="{190D1FFE-FFA8-42D6-8AA4-AEC95EF1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E4AD2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E4AD2"/>
  </w:style>
  <w:style w:type="paragraph" w:styleId="a7">
    <w:name w:val="footer"/>
    <w:basedOn w:val="a"/>
    <w:link w:val="a8"/>
    <w:uiPriority w:val="99"/>
    <w:unhideWhenUsed/>
    <w:rsid w:val="003E4AD2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E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arb.educ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karb.educatio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arb.education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@skarb.educ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skarb.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2612</Words>
  <Characters>1490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Гладковський Роман Васильович</dc:creator>
  <cp:lastModifiedBy>ПК2</cp:lastModifiedBy>
  <cp:revision>2</cp:revision>
  <dcterms:created xsi:type="dcterms:W3CDTF">2025-09-04T09:59:00Z</dcterms:created>
  <dcterms:modified xsi:type="dcterms:W3CDTF">2025-09-04T09:59:00Z</dcterms:modified>
</cp:coreProperties>
</file>