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CE" w:rsidRPr="00D418CE" w:rsidRDefault="00D418CE" w:rsidP="00D418CE">
      <w:pPr>
        <w:jc w:val="center"/>
        <w:rPr>
          <w:sz w:val="28"/>
          <w:szCs w:val="24"/>
          <w:lang w:eastAsia="ru-RU"/>
        </w:rPr>
      </w:pPr>
      <w:r w:rsidRPr="00D418CE">
        <w:rPr>
          <w:noProof/>
          <w:sz w:val="28"/>
          <w:szCs w:val="24"/>
          <w:lang w:eastAsia="uk-UA"/>
        </w:rPr>
        <w:drawing>
          <wp:inline distT="0" distB="0" distL="0" distR="0" wp14:anchorId="30C513FB" wp14:editId="139C5D0D">
            <wp:extent cx="46482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CE" w:rsidRPr="00D418CE" w:rsidRDefault="00D418CE" w:rsidP="00D418CE">
      <w:pPr>
        <w:jc w:val="center"/>
        <w:rPr>
          <w:b/>
          <w:sz w:val="36"/>
          <w:szCs w:val="36"/>
          <w:lang w:eastAsia="ru-RU"/>
        </w:rPr>
      </w:pPr>
      <w:r w:rsidRPr="00D418CE">
        <w:rPr>
          <w:b/>
          <w:sz w:val="36"/>
          <w:szCs w:val="36"/>
          <w:lang w:eastAsia="ru-RU"/>
        </w:rPr>
        <w:t>УКРАЇНА</w:t>
      </w:r>
    </w:p>
    <w:p w:rsidR="00D418CE" w:rsidRPr="00D418CE" w:rsidRDefault="00D418CE" w:rsidP="00D418CE">
      <w:pPr>
        <w:jc w:val="center"/>
        <w:rPr>
          <w:b/>
          <w:sz w:val="36"/>
          <w:szCs w:val="24"/>
          <w:lang w:eastAsia="ru-RU"/>
        </w:rPr>
      </w:pPr>
      <w:r w:rsidRPr="00D418CE">
        <w:rPr>
          <w:b/>
          <w:sz w:val="36"/>
          <w:szCs w:val="24"/>
          <w:lang w:eastAsia="ru-RU"/>
        </w:rPr>
        <w:t xml:space="preserve">  Чернівецька міська  рада</w:t>
      </w:r>
    </w:p>
    <w:p w:rsidR="00D418CE" w:rsidRPr="00D418CE" w:rsidRDefault="00D418CE" w:rsidP="00D418CE">
      <w:pPr>
        <w:jc w:val="center"/>
        <w:rPr>
          <w:b/>
          <w:sz w:val="32"/>
          <w:szCs w:val="32"/>
          <w:lang w:eastAsia="ru-RU"/>
        </w:rPr>
      </w:pPr>
      <w:r w:rsidRPr="00D418CE">
        <w:rPr>
          <w:b/>
          <w:sz w:val="32"/>
          <w:szCs w:val="32"/>
          <w:lang w:eastAsia="ru-RU"/>
        </w:rPr>
        <w:t xml:space="preserve">Управління освіти </w:t>
      </w:r>
    </w:p>
    <w:p w:rsidR="00D418CE" w:rsidRPr="00D418CE" w:rsidRDefault="00D418CE" w:rsidP="00D418CE">
      <w:pPr>
        <w:jc w:val="center"/>
        <w:rPr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40"/>
      </w:tblGrid>
      <w:tr w:rsidR="00D418CE" w:rsidRPr="00D418CE" w:rsidTr="008A116E">
        <w:trPr>
          <w:trHeight w:val="100"/>
        </w:trPr>
        <w:tc>
          <w:tcPr>
            <w:tcW w:w="9540" w:type="dxa"/>
          </w:tcPr>
          <w:p w:rsidR="00D418CE" w:rsidRPr="00D418CE" w:rsidRDefault="00D418CE" w:rsidP="00D418CE">
            <w:pPr>
              <w:jc w:val="center"/>
              <w:rPr>
                <w:sz w:val="20"/>
                <w:szCs w:val="20"/>
                <w:lang w:eastAsia="ru-RU"/>
              </w:rPr>
            </w:pPr>
            <w:r w:rsidRPr="00D418CE">
              <w:rPr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D418CE">
              <w:rPr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D418CE">
              <w:rPr>
                <w:color w:val="000000"/>
                <w:sz w:val="20"/>
                <w:szCs w:val="20"/>
                <w:lang w:eastAsia="ru-RU"/>
              </w:rPr>
              <w:t>./</w:t>
            </w:r>
            <w:r w:rsidRPr="00D418CE">
              <w:rPr>
                <w:sz w:val="20"/>
                <w:szCs w:val="20"/>
                <w:lang w:eastAsia="ru-RU"/>
              </w:rPr>
              <w:t>факс (0372) 53-30-87</w:t>
            </w:r>
          </w:p>
          <w:p w:rsidR="00D418CE" w:rsidRPr="00D418CE" w:rsidRDefault="00D418CE" w:rsidP="00D418CE">
            <w:pPr>
              <w:jc w:val="center"/>
              <w:rPr>
                <w:sz w:val="20"/>
                <w:szCs w:val="20"/>
                <w:lang w:eastAsia="ru-RU"/>
              </w:rPr>
            </w:pPr>
            <w:r w:rsidRPr="00D418CE">
              <w:rPr>
                <w:sz w:val="20"/>
                <w:szCs w:val="20"/>
                <w:lang w:val="en-US" w:eastAsia="ru-RU"/>
              </w:rPr>
              <w:t>E</w:t>
            </w:r>
            <w:r w:rsidRPr="00D418CE">
              <w:rPr>
                <w:sz w:val="20"/>
                <w:szCs w:val="20"/>
                <w:lang w:eastAsia="ru-RU"/>
              </w:rPr>
              <w:t>-</w:t>
            </w:r>
            <w:r w:rsidRPr="00D418CE">
              <w:rPr>
                <w:sz w:val="20"/>
                <w:szCs w:val="20"/>
                <w:lang w:val="en-US" w:eastAsia="ru-RU"/>
              </w:rPr>
              <w:t>mail</w:t>
            </w:r>
            <w:r w:rsidRPr="00D418CE">
              <w:rPr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D418C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D418CE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D418C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D418CE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D418C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D418C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D418CE">
              <w:rPr>
                <w:sz w:val="20"/>
                <w:szCs w:val="20"/>
                <w:lang w:eastAsia="ru-RU"/>
              </w:rPr>
              <w:t xml:space="preserve"> сайт:</w:t>
            </w:r>
            <w:r w:rsidRPr="00D418CE">
              <w:rPr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D418CE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D418CE">
              <w:rPr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D418CE" w:rsidRPr="00D418CE" w:rsidRDefault="00D418CE" w:rsidP="00D418CE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D418CE" w:rsidRPr="00D418CE" w:rsidRDefault="00D418CE" w:rsidP="00D418CE">
      <w:pPr>
        <w:rPr>
          <w:b/>
          <w:sz w:val="28"/>
          <w:szCs w:val="28"/>
        </w:rPr>
      </w:pPr>
      <w:r w:rsidRPr="00D418CE">
        <w:rPr>
          <w:rFonts w:ascii="Calibri" w:hAnsi="Calibri"/>
          <w:i/>
          <w:sz w:val="24"/>
          <w:szCs w:val="28"/>
        </w:rPr>
        <w:t xml:space="preserve">           </w:t>
      </w:r>
      <w:r w:rsidRPr="00D418CE">
        <w:rPr>
          <w:b/>
          <w:sz w:val="28"/>
          <w:szCs w:val="28"/>
        </w:rPr>
        <w:t xml:space="preserve">                                      </w:t>
      </w:r>
    </w:p>
    <w:p w:rsidR="00D418CE" w:rsidRPr="00D418CE" w:rsidRDefault="00D418CE" w:rsidP="00D418CE">
      <w:pPr>
        <w:tabs>
          <w:tab w:val="left" w:pos="9639"/>
        </w:tabs>
        <w:ind w:left="2977"/>
        <w:jc w:val="center"/>
        <w:rPr>
          <w:b/>
          <w:sz w:val="28"/>
          <w:szCs w:val="28"/>
        </w:rPr>
      </w:pPr>
      <w:r w:rsidRPr="00D418CE">
        <w:rPr>
          <w:b/>
          <w:sz w:val="28"/>
          <w:szCs w:val="28"/>
        </w:rPr>
        <w:t xml:space="preserve">                                       </w:t>
      </w:r>
    </w:p>
    <w:p w:rsidR="00D418CE" w:rsidRPr="00D418CE" w:rsidRDefault="00D418CE" w:rsidP="00D418CE">
      <w:pPr>
        <w:tabs>
          <w:tab w:val="left" w:pos="9639"/>
        </w:tabs>
        <w:ind w:left="2977"/>
        <w:jc w:val="center"/>
        <w:rPr>
          <w:b/>
          <w:sz w:val="28"/>
          <w:szCs w:val="28"/>
        </w:rPr>
      </w:pPr>
      <w:r w:rsidRPr="00D418CE">
        <w:rPr>
          <w:b/>
          <w:sz w:val="28"/>
          <w:szCs w:val="28"/>
        </w:rPr>
        <w:t xml:space="preserve">                                       Керівникам закладів освіти</w:t>
      </w:r>
    </w:p>
    <w:p w:rsidR="00D418CE" w:rsidRPr="00D418CE" w:rsidRDefault="00D418CE" w:rsidP="00D418CE">
      <w:pPr>
        <w:tabs>
          <w:tab w:val="left" w:pos="9639"/>
        </w:tabs>
        <w:ind w:left="2977"/>
        <w:jc w:val="center"/>
        <w:rPr>
          <w:b/>
          <w:sz w:val="28"/>
          <w:szCs w:val="28"/>
        </w:rPr>
      </w:pPr>
      <w:r w:rsidRPr="00D418CE">
        <w:rPr>
          <w:b/>
          <w:sz w:val="28"/>
          <w:szCs w:val="28"/>
        </w:rPr>
        <w:t xml:space="preserve">                        Чернівецької МТГ</w:t>
      </w:r>
    </w:p>
    <w:p w:rsidR="000E74B7" w:rsidRDefault="000E74B7">
      <w:pPr>
        <w:pStyle w:val="a3"/>
        <w:ind w:left="0" w:firstLine="0"/>
        <w:rPr>
          <w:b/>
        </w:rPr>
      </w:pPr>
    </w:p>
    <w:p w:rsidR="000E74B7" w:rsidRDefault="00661B0D">
      <w:pPr>
        <w:ind w:left="284" w:right="5664"/>
        <w:rPr>
          <w:b/>
          <w:sz w:val="27"/>
        </w:rPr>
      </w:pPr>
      <w:r>
        <w:rPr>
          <w:b/>
          <w:sz w:val="27"/>
        </w:rPr>
        <w:t>Про запобігання виникненню нещасних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випадків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під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час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контакту з вибухонебезпечними предметами</w:t>
      </w:r>
    </w:p>
    <w:p w:rsidR="000E74B7" w:rsidRDefault="000E74B7">
      <w:pPr>
        <w:pStyle w:val="a3"/>
        <w:ind w:left="0" w:firstLine="0"/>
        <w:rPr>
          <w:b/>
        </w:rPr>
      </w:pPr>
    </w:p>
    <w:p w:rsidR="000E74B7" w:rsidRDefault="00661B0D" w:rsidP="00661B0D">
      <w:pPr>
        <w:pStyle w:val="a3"/>
        <w:ind w:right="564" w:firstLine="709"/>
        <w:jc w:val="both"/>
      </w:pPr>
      <w:r>
        <w:t>Після повномасштабного вторгнення російської федерації, Україна увійшла до переліку країн, найбільш забруднених мінами: більше 30% території нашої країни є потенційно небезпечними через вибухонебезпечні предмети. Щодня вибухи від мін та інших вибухонебезпечних предметів призводять до великої кількості жертв, у тому числі серед дітей.</w:t>
      </w:r>
    </w:p>
    <w:p w:rsidR="000E74B7" w:rsidRDefault="00661B0D" w:rsidP="00661B0D">
      <w:pPr>
        <w:pStyle w:val="a3"/>
        <w:ind w:right="565" w:firstLine="709"/>
        <w:jc w:val="both"/>
      </w:pPr>
      <w:r>
        <w:t>У зв’язку з реаліями сьогодення, правила мінної безпеки повинен знати кожен, і не лише дорослі, а й діти. Тому, зараз дуже важливо проводити серед учасників освітнього процесу, населення роз’яснювальну роботу з мінної безпеки, аби кожен знав правила, які можуть зберегти життя.</w:t>
      </w:r>
    </w:p>
    <w:p w:rsidR="000E74B7" w:rsidRDefault="00661B0D" w:rsidP="00661B0D">
      <w:pPr>
        <w:jc w:val="both"/>
        <w:rPr>
          <w:b/>
          <w:sz w:val="27"/>
        </w:rPr>
      </w:pPr>
      <w:r>
        <w:rPr>
          <w:b/>
          <w:sz w:val="27"/>
        </w:rPr>
        <w:t xml:space="preserve">               Які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бувають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міни</w:t>
      </w:r>
      <w:r>
        <w:rPr>
          <w:sz w:val="27"/>
        </w:rPr>
        <w:t>?</w:t>
      </w:r>
      <w:r>
        <w:rPr>
          <w:spacing w:val="65"/>
          <w:sz w:val="27"/>
        </w:rPr>
        <w:t xml:space="preserve">  </w:t>
      </w:r>
      <w:r>
        <w:rPr>
          <w:b/>
          <w:sz w:val="27"/>
        </w:rPr>
        <w:t>Протипіхотні фугасні</w:t>
      </w:r>
      <w:r>
        <w:rPr>
          <w:b/>
          <w:spacing w:val="-1"/>
          <w:sz w:val="27"/>
        </w:rPr>
        <w:t xml:space="preserve"> </w:t>
      </w:r>
      <w:r>
        <w:rPr>
          <w:b/>
          <w:spacing w:val="-4"/>
          <w:sz w:val="27"/>
        </w:rPr>
        <w:t>міни</w:t>
      </w:r>
    </w:p>
    <w:p w:rsidR="000E74B7" w:rsidRDefault="00661B0D" w:rsidP="00661B0D">
      <w:pPr>
        <w:pStyle w:val="a3"/>
        <w:ind w:right="564"/>
        <w:jc w:val="both"/>
      </w:pPr>
      <w:r>
        <w:t xml:space="preserve">Це невеликі предмети з пластику. Їх використовують для ураження живої сили противника через силу вибуху міни. Принцип дії — </w:t>
      </w:r>
      <w:proofErr w:type="spellStart"/>
      <w:r>
        <w:t>нажимний</w:t>
      </w:r>
      <w:proofErr w:type="spellEnd"/>
      <w:r>
        <w:t>. Потрібно наступити, тоді вона спрацює. Ураження буде залежати від типу міни, але частіше це ураження кінцівок.</w:t>
      </w:r>
    </w:p>
    <w:p w:rsidR="000E74B7" w:rsidRDefault="00661B0D" w:rsidP="00661B0D">
      <w:pPr>
        <w:pStyle w:val="a3"/>
        <w:ind w:right="565" w:firstLine="776"/>
        <w:jc w:val="both"/>
      </w:pPr>
      <w:r>
        <w:t>Особливу небезпеку становить міна "Метелик" (також</w:t>
      </w:r>
      <w:r w:rsidR="00E61ADF">
        <w:t xml:space="preserve"> її називають "Пелюстка"</w:t>
      </w:r>
      <w:r>
        <w:t>). Ці міни розміром у 12 сантиметрів і вагою близько 80 грамів кожна розкидають із касетних боєприпасів. Вони розриваються або при контакті, або</w:t>
      </w:r>
      <w:r>
        <w:rPr>
          <w:spacing w:val="-17"/>
        </w:rPr>
        <w:t xml:space="preserve"> </w:t>
      </w:r>
      <w:r>
        <w:t>мають</w:t>
      </w:r>
      <w:r>
        <w:rPr>
          <w:spacing w:val="-17"/>
        </w:rPr>
        <w:t xml:space="preserve"> </w:t>
      </w:r>
      <w:r>
        <w:t>часовий</w:t>
      </w:r>
      <w:r>
        <w:rPr>
          <w:spacing w:val="-17"/>
        </w:rPr>
        <w:t xml:space="preserve"> </w:t>
      </w:r>
      <w:r>
        <w:t>детонатор,</w:t>
      </w:r>
      <w:r>
        <w:rPr>
          <w:spacing w:val="-17"/>
        </w:rPr>
        <w:t xml:space="preserve"> </w:t>
      </w:r>
      <w:r>
        <w:t>тобто</w:t>
      </w:r>
      <w:r>
        <w:rPr>
          <w:spacing w:val="-17"/>
        </w:rPr>
        <w:t xml:space="preserve"> </w:t>
      </w:r>
      <w:r>
        <w:t>елемент</w:t>
      </w:r>
      <w:r>
        <w:rPr>
          <w:spacing w:val="-17"/>
        </w:rPr>
        <w:t xml:space="preserve"> </w:t>
      </w:r>
      <w:r>
        <w:t>самоліквідації.</w:t>
      </w:r>
      <w:r>
        <w:rPr>
          <w:spacing w:val="-17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кілька</w:t>
      </w:r>
      <w:r>
        <w:rPr>
          <w:spacing w:val="-17"/>
        </w:rPr>
        <w:t xml:space="preserve"> </w:t>
      </w:r>
      <w:r>
        <w:t>годин</w:t>
      </w:r>
      <w:r>
        <w:rPr>
          <w:spacing w:val="-17"/>
        </w:rPr>
        <w:t xml:space="preserve"> </w:t>
      </w:r>
      <w:r>
        <w:t>міна може самостійно вибухнути.</w:t>
      </w:r>
    </w:p>
    <w:p w:rsidR="000E74B7" w:rsidRDefault="00661B0D" w:rsidP="00661B0D">
      <w:pPr>
        <w:ind w:left="992"/>
        <w:jc w:val="both"/>
        <w:rPr>
          <w:b/>
          <w:sz w:val="27"/>
        </w:rPr>
      </w:pPr>
      <w:r>
        <w:rPr>
          <w:b/>
          <w:sz w:val="27"/>
        </w:rPr>
        <w:t>Протипіхотні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осколкові</w:t>
      </w:r>
      <w:r>
        <w:rPr>
          <w:b/>
          <w:spacing w:val="-4"/>
          <w:sz w:val="27"/>
        </w:rPr>
        <w:t xml:space="preserve"> міни</w:t>
      </w:r>
    </w:p>
    <w:p w:rsidR="00D418CE" w:rsidRDefault="00661B0D" w:rsidP="00661B0D">
      <w:pPr>
        <w:pStyle w:val="a3"/>
        <w:ind w:right="564"/>
        <w:jc w:val="both"/>
        <w:rPr>
          <w:spacing w:val="-8"/>
        </w:rPr>
      </w:pPr>
      <w:r>
        <w:t xml:space="preserve">Осколкові міни на відміну від фугасних уражають не силою вибуху, а </w:t>
      </w:r>
      <w:proofErr w:type="spellStart"/>
      <w:r>
        <w:t>уражаючими</w:t>
      </w:r>
      <w:proofErr w:type="spellEnd"/>
      <w:r>
        <w:t xml:space="preserve"> елементами в корпусі міни. Їх закопують у ґрунт або маскують на дереві.</w:t>
      </w:r>
      <w:r>
        <w:rPr>
          <w:spacing w:val="-8"/>
        </w:rPr>
        <w:t xml:space="preserve"> </w:t>
      </w: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D418CE" w:rsidRDefault="00D418CE" w:rsidP="00661B0D">
      <w:pPr>
        <w:pStyle w:val="a3"/>
        <w:ind w:right="564"/>
        <w:jc w:val="both"/>
        <w:rPr>
          <w:spacing w:val="-8"/>
        </w:rPr>
      </w:pPr>
    </w:p>
    <w:p w:rsidR="000E74B7" w:rsidRDefault="00661B0D" w:rsidP="00661B0D">
      <w:pPr>
        <w:pStyle w:val="a3"/>
        <w:ind w:right="564"/>
        <w:jc w:val="both"/>
      </w:pPr>
      <w:r>
        <w:t>Вибухають</w:t>
      </w:r>
      <w:r>
        <w:rPr>
          <w:spacing w:val="-8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міни,</w:t>
      </w:r>
      <w:r>
        <w:rPr>
          <w:spacing w:val="-8"/>
        </w:rPr>
        <w:t xml:space="preserve"> </w:t>
      </w:r>
      <w:r>
        <w:t>якщо</w:t>
      </w:r>
      <w:r>
        <w:rPr>
          <w:spacing w:val="-8"/>
        </w:rPr>
        <w:t xml:space="preserve"> </w:t>
      </w:r>
      <w:r>
        <w:t>зачепити</w:t>
      </w:r>
      <w:r>
        <w:rPr>
          <w:spacing w:val="-8"/>
        </w:rPr>
        <w:t xml:space="preserve"> </w:t>
      </w:r>
      <w:r>
        <w:t>натягнутий</w:t>
      </w:r>
      <w:r>
        <w:rPr>
          <w:spacing w:val="-8"/>
        </w:rPr>
        <w:t xml:space="preserve"> </w:t>
      </w:r>
      <w:r>
        <w:t>дріт</w:t>
      </w:r>
      <w:r>
        <w:rPr>
          <w:spacing w:val="-8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якщо</w:t>
      </w:r>
      <w:r>
        <w:rPr>
          <w:spacing w:val="-8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активують</w:t>
      </w:r>
      <w:r w:rsidR="00D418CE">
        <w:t xml:space="preserve"> </w:t>
      </w:r>
      <w:r>
        <w:t>дистанційно. Дія ураження може бути і спрямованою (уламки вилітають з одного боку міни), і круговою (розлітаються на 360 градусів).</w:t>
      </w:r>
    </w:p>
    <w:p w:rsidR="000E74B7" w:rsidRDefault="00661B0D" w:rsidP="00661B0D">
      <w:pPr>
        <w:pStyle w:val="a3"/>
        <w:ind w:right="564"/>
        <w:jc w:val="both"/>
      </w:pPr>
      <w:r>
        <w:t>Одна з найнебезпечніших осколкових мін — ОЗМ-72. За розміром вона, як літрова банка. Важить 5 кілограмів. Усередині має 2400 осколків, які розлітаються на 50 метрів. Людина зачіпає розтяжку, міна вистрибує на висоту 1 метр через "</w:t>
      </w:r>
      <w:proofErr w:type="spellStart"/>
      <w:r>
        <w:t>вишибний</w:t>
      </w:r>
      <w:proofErr w:type="spellEnd"/>
      <w:r>
        <w:t>" заряд і тоді розривається корпус. Шансів вижити майже немає.</w:t>
      </w:r>
    </w:p>
    <w:p w:rsidR="000E74B7" w:rsidRDefault="00661B0D" w:rsidP="00661B0D">
      <w:pPr>
        <w:pStyle w:val="a3"/>
        <w:ind w:left="992" w:firstLine="0"/>
        <w:jc w:val="both"/>
      </w:pPr>
      <w:r>
        <w:t>Протипіхотні</w:t>
      </w:r>
      <w:r>
        <w:rPr>
          <w:spacing w:val="-4"/>
        </w:rPr>
        <w:t xml:space="preserve"> </w:t>
      </w:r>
      <w:r>
        <w:t>міни</w:t>
      </w:r>
      <w:r>
        <w:rPr>
          <w:spacing w:val="-3"/>
        </w:rPr>
        <w:t xml:space="preserve"> </w:t>
      </w:r>
      <w:r>
        <w:t>заборонені</w:t>
      </w:r>
      <w:r>
        <w:rPr>
          <w:spacing w:val="-4"/>
        </w:rPr>
        <w:t xml:space="preserve"> </w:t>
      </w:r>
      <w:r>
        <w:t>Оттавською</w:t>
      </w:r>
      <w:r>
        <w:rPr>
          <w:spacing w:val="-3"/>
        </w:rPr>
        <w:t xml:space="preserve"> </w:t>
      </w:r>
      <w:r>
        <w:t>конвенцією</w:t>
      </w:r>
      <w:r>
        <w:rPr>
          <w:spacing w:val="-4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rPr>
          <w:spacing w:val="-2"/>
        </w:rPr>
        <w:t>року.</w:t>
      </w:r>
    </w:p>
    <w:p w:rsidR="000E74B7" w:rsidRDefault="00661B0D" w:rsidP="00661B0D">
      <w:pPr>
        <w:ind w:left="992"/>
        <w:jc w:val="both"/>
        <w:rPr>
          <w:b/>
          <w:sz w:val="27"/>
        </w:rPr>
      </w:pPr>
      <w:proofErr w:type="spellStart"/>
      <w:r>
        <w:rPr>
          <w:b/>
          <w:sz w:val="27"/>
        </w:rPr>
        <w:t>Протитранспортні</w:t>
      </w:r>
      <w:proofErr w:type="spellEnd"/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(протитанкові)</w:t>
      </w:r>
      <w:r>
        <w:rPr>
          <w:b/>
          <w:spacing w:val="-7"/>
          <w:sz w:val="27"/>
        </w:rPr>
        <w:t xml:space="preserve"> </w:t>
      </w:r>
      <w:r>
        <w:rPr>
          <w:b/>
          <w:spacing w:val="-4"/>
          <w:sz w:val="27"/>
        </w:rPr>
        <w:t>міни</w:t>
      </w:r>
    </w:p>
    <w:p w:rsidR="000E74B7" w:rsidRDefault="00661B0D" w:rsidP="00661B0D">
      <w:pPr>
        <w:pStyle w:val="a3"/>
        <w:ind w:right="565"/>
        <w:jc w:val="both"/>
      </w:pPr>
      <w:proofErr w:type="spellStart"/>
      <w:r>
        <w:t>Протитранспортні</w:t>
      </w:r>
      <w:proofErr w:type="spellEnd"/>
      <w:r>
        <w:rPr>
          <w:spacing w:val="-17"/>
        </w:rPr>
        <w:t xml:space="preserve"> </w:t>
      </w:r>
      <w:r>
        <w:t>міни</w:t>
      </w:r>
      <w:r>
        <w:rPr>
          <w:spacing w:val="-17"/>
        </w:rPr>
        <w:t xml:space="preserve"> </w:t>
      </w:r>
      <w:r>
        <w:t>також</w:t>
      </w:r>
      <w:r>
        <w:rPr>
          <w:spacing w:val="-17"/>
        </w:rPr>
        <w:t xml:space="preserve"> </w:t>
      </w:r>
      <w:r>
        <w:t>закопують</w:t>
      </w:r>
      <w:r>
        <w:rPr>
          <w:spacing w:val="-17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землю</w:t>
      </w:r>
      <w:r>
        <w:rPr>
          <w:spacing w:val="-17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залишають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поверхні. Вибухають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ваги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кілограмів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більше.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торкатися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предметів</w:t>
      </w:r>
      <w:r>
        <w:rPr>
          <w:spacing w:val="-1"/>
        </w:rPr>
        <w:t xml:space="preserve"> </w:t>
      </w:r>
      <w:r>
        <w:t>в жодному разі не можна.</w:t>
      </w:r>
    </w:p>
    <w:p w:rsidR="000E74B7" w:rsidRDefault="00661B0D" w:rsidP="00661B0D">
      <w:pPr>
        <w:pStyle w:val="a3"/>
        <w:ind w:right="1026"/>
        <w:jc w:val="both"/>
      </w:pPr>
      <w:r>
        <w:t>Часто</w:t>
      </w:r>
      <w:r>
        <w:rPr>
          <w:spacing w:val="-5"/>
        </w:rPr>
        <w:t xml:space="preserve"> </w:t>
      </w:r>
      <w:r>
        <w:t>під</w:t>
      </w:r>
      <w:r>
        <w:rPr>
          <w:spacing w:val="-6"/>
        </w:rPr>
        <w:t xml:space="preserve"> </w:t>
      </w:r>
      <w:proofErr w:type="spellStart"/>
      <w:r>
        <w:t>протитранспортні</w:t>
      </w:r>
      <w:proofErr w:type="spellEnd"/>
      <w:r>
        <w:rPr>
          <w:spacing w:val="-5"/>
        </w:rPr>
        <w:t xml:space="preserve"> </w:t>
      </w:r>
      <w:r>
        <w:t>міни</w:t>
      </w:r>
      <w:r>
        <w:rPr>
          <w:spacing w:val="-6"/>
        </w:rPr>
        <w:t xml:space="preserve"> </w:t>
      </w:r>
      <w:r>
        <w:t>можуть</w:t>
      </w:r>
      <w:r>
        <w:rPr>
          <w:spacing w:val="-5"/>
        </w:rPr>
        <w:t xml:space="preserve"> </w:t>
      </w:r>
      <w:r>
        <w:t>встановлювати</w:t>
      </w:r>
      <w:r>
        <w:rPr>
          <w:spacing w:val="-6"/>
        </w:rPr>
        <w:t xml:space="preserve"> </w:t>
      </w:r>
      <w:r>
        <w:t>протипіхотні.</w:t>
      </w:r>
      <w:r>
        <w:rPr>
          <w:spacing w:val="-5"/>
        </w:rPr>
        <w:t xml:space="preserve"> </w:t>
      </w:r>
      <w:r>
        <w:t>У разі вибуху — шансів вижити практично немає.</w:t>
      </w:r>
    </w:p>
    <w:p w:rsidR="000E74B7" w:rsidRDefault="00661B0D" w:rsidP="00661B0D">
      <w:pPr>
        <w:ind w:left="992"/>
        <w:jc w:val="both"/>
        <w:rPr>
          <w:b/>
          <w:sz w:val="27"/>
        </w:rPr>
      </w:pPr>
      <w:r>
        <w:rPr>
          <w:b/>
          <w:sz w:val="27"/>
        </w:rPr>
        <w:t xml:space="preserve">Касетні </w:t>
      </w:r>
      <w:r>
        <w:rPr>
          <w:b/>
          <w:spacing w:val="-2"/>
          <w:sz w:val="27"/>
        </w:rPr>
        <w:t>боєприпаси</w:t>
      </w:r>
    </w:p>
    <w:p w:rsidR="000E74B7" w:rsidRDefault="00661B0D" w:rsidP="00661B0D">
      <w:pPr>
        <w:pStyle w:val="a3"/>
        <w:ind w:right="563"/>
        <w:jc w:val="both"/>
      </w:pPr>
      <w:r>
        <w:t>РСЗВ «Град», «Смерч», «Ураган», «Точка У» можуть випускати</w:t>
      </w:r>
      <w:r>
        <w:rPr>
          <w:spacing w:val="40"/>
        </w:rPr>
        <w:t xml:space="preserve"> </w:t>
      </w:r>
      <w:r>
        <w:t xml:space="preserve">касетні боєприпаси. Такі боєприпаси влаштовані за принципом російської «матрьошки»: у випущеному </w:t>
      </w:r>
      <w:proofErr w:type="spellStart"/>
      <w:r>
        <w:t>боєприпасі</w:t>
      </w:r>
      <w:proofErr w:type="spellEnd"/>
      <w:r>
        <w:t xml:space="preserve"> є від 30 до 70 маленьких боєприпасів, які розлітаються на площу в кілька гектарів. Ці елементи 12 сантиметрів у розмірі і мають механізм </w:t>
      </w:r>
      <w:r>
        <w:rPr>
          <w:spacing w:val="-2"/>
        </w:rPr>
        <w:t>самоліквідації.</w:t>
      </w:r>
    </w:p>
    <w:p w:rsidR="000E74B7" w:rsidRDefault="00661B0D" w:rsidP="00661B0D">
      <w:pPr>
        <w:pStyle w:val="a3"/>
        <w:ind w:right="565"/>
        <w:jc w:val="both"/>
      </w:pPr>
      <w:r>
        <w:t>Цей тип боєприпасів заборонений міжнародною конвенцією з касетних боєприпасів. Російські військові застосовували їх неодноразово.</w:t>
      </w:r>
    </w:p>
    <w:p w:rsidR="000E74B7" w:rsidRDefault="00661B0D" w:rsidP="00661B0D">
      <w:pPr>
        <w:ind w:left="992"/>
        <w:jc w:val="both"/>
        <w:rPr>
          <w:b/>
          <w:sz w:val="27"/>
        </w:rPr>
      </w:pPr>
      <w:r>
        <w:rPr>
          <w:b/>
          <w:sz w:val="27"/>
        </w:rPr>
        <w:t>Саморобні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вибухові</w:t>
      </w:r>
      <w:r>
        <w:rPr>
          <w:b/>
          <w:spacing w:val="-3"/>
          <w:sz w:val="27"/>
        </w:rPr>
        <w:t xml:space="preserve"> </w:t>
      </w:r>
      <w:r>
        <w:rPr>
          <w:b/>
          <w:spacing w:val="-2"/>
          <w:sz w:val="27"/>
        </w:rPr>
        <w:t>пристрої</w:t>
      </w:r>
    </w:p>
    <w:p w:rsidR="000E74B7" w:rsidRDefault="00661B0D" w:rsidP="00661B0D">
      <w:pPr>
        <w:pStyle w:val="a3"/>
        <w:ind w:right="565"/>
        <w:jc w:val="both"/>
      </w:pPr>
      <w:r>
        <w:t>Цей тип боєприпасів важко розпізнати. Їх маскують у якісь побутові речі, встановлюють в автомобілях, закріплюють всередині будинків, приховують у іграшках,</w:t>
      </w:r>
      <w:r>
        <w:rPr>
          <w:spacing w:val="40"/>
        </w:rPr>
        <w:t xml:space="preserve"> </w:t>
      </w:r>
      <w:r>
        <w:t>таким чином щоб вони не викликали підозру, але викликали інтерес. Принцип дії довільний. Противник часто використовує саморобні вибухові пристрої та міни-пастки в умовах</w:t>
      </w:r>
      <w:r>
        <w:rPr>
          <w:spacing w:val="40"/>
        </w:rPr>
        <w:t xml:space="preserve"> </w:t>
      </w:r>
      <w:r>
        <w:t>воєнних дій.</w:t>
      </w:r>
    </w:p>
    <w:p w:rsidR="000E74B7" w:rsidRDefault="00661B0D" w:rsidP="00661B0D">
      <w:pPr>
        <w:ind w:left="992"/>
        <w:jc w:val="both"/>
        <w:rPr>
          <w:b/>
          <w:sz w:val="27"/>
        </w:rPr>
      </w:pPr>
      <w:r>
        <w:rPr>
          <w:b/>
          <w:sz w:val="27"/>
        </w:rPr>
        <w:t>Запали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та</w:t>
      </w:r>
      <w:r>
        <w:rPr>
          <w:b/>
          <w:spacing w:val="-2"/>
          <w:sz w:val="27"/>
        </w:rPr>
        <w:t xml:space="preserve"> підривники</w:t>
      </w:r>
    </w:p>
    <w:p w:rsidR="000E74B7" w:rsidRDefault="00661B0D" w:rsidP="00661B0D">
      <w:pPr>
        <w:pStyle w:val="a3"/>
        <w:ind w:right="564"/>
        <w:jc w:val="both"/>
      </w:pPr>
      <w:r>
        <w:t>Окремі</w:t>
      </w:r>
      <w:r>
        <w:rPr>
          <w:spacing w:val="-6"/>
        </w:rPr>
        <w:t xml:space="preserve"> </w:t>
      </w:r>
      <w:r>
        <w:t>елементи</w:t>
      </w:r>
      <w:r>
        <w:rPr>
          <w:spacing w:val="-4"/>
        </w:rPr>
        <w:t xml:space="preserve"> </w:t>
      </w:r>
      <w:r>
        <w:t>боєприпасів</w:t>
      </w:r>
      <w:r>
        <w:rPr>
          <w:spacing w:val="-4"/>
        </w:rPr>
        <w:t xml:space="preserve"> </w:t>
      </w:r>
      <w:r>
        <w:t>теж</w:t>
      </w:r>
      <w:r>
        <w:rPr>
          <w:spacing w:val="-4"/>
        </w:rPr>
        <w:t xml:space="preserve"> </w:t>
      </w:r>
      <w:r>
        <w:t>можуть</w:t>
      </w:r>
      <w:r>
        <w:rPr>
          <w:spacing w:val="-4"/>
        </w:rPr>
        <w:t xml:space="preserve"> </w:t>
      </w:r>
      <w:r>
        <w:t>завдати</w:t>
      </w:r>
      <w:r>
        <w:rPr>
          <w:spacing w:val="-4"/>
        </w:rPr>
        <w:t xml:space="preserve"> </w:t>
      </w:r>
      <w:r>
        <w:t>ушкоджень.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запали</w:t>
      </w:r>
      <w:r>
        <w:rPr>
          <w:spacing w:val="-4"/>
        </w:rPr>
        <w:t xml:space="preserve"> </w:t>
      </w:r>
      <w:r>
        <w:t>та підривники нечасто говорять в контексті вибухонебезпечних предметів, але взаємодіяти із ними небезпечно.</w:t>
      </w:r>
    </w:p>
    <w:p w:rsidR="000E74B7" w:rsidRDefault="00661B0D" w:rsidP="00661B0D">
      <w:pPr>
        <w:pStyle w:val="a3"/>
        <w:ind w:right="565" w:firstLine="0"/>
        <w:jc w:val="both"/>
      </w:pPr>
      <w:r>
        <w:t>Це той елемент, який ініціює вибух міни або гранати. Ці предмети теж небезпечні бо можуть вибухнути, якщо людина починає розбирати, викручувати їх.</w:t>
      </w:r>
    </w:p>
    <w:p w:rsidR="000E74B7" w:rsidRDefault="00661B0D" w:rsidP="00661B0D">
      <w:pPr>
        <w:ind w:left="1058"/>
        <w:jc w:val="both"/>
        <w:rPr>
          <w:b/>
          <w:sz w:val="27"/>
        </w:rPr>
      </w:pPr>
      <w:r>
        <w:rPr>
          <w:b/>
          <w:sz w:val="27"/>
        </w:rPr>
        <w:t>Що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робити,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якщо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натрапили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на</w:t>
      </w:r>
      <w:r>
        <w:rPr>
          <w:b/>
          <w:spacing w:val="-2"/>
          <w:sz w:val="27"/>
        </w:rPr>
        <w:t xml:space="preserve"> </w:t>
      </w:r>
      <w:proofErr w:type="spellStart"/>
      <w:r>
        <w:rPr>
          <w:b/>
          <w:sz w:val="27"/>
        </w:rPr>
        <w:t>боєприпас</w:t>
      </w:r>
      <w:proofErr w:type="spellEnd"/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чи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міну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(міну-</w:t>
      </w:r>
      <w:r>
        <w:rPr>
          <w:b/>
          <w:spacing w:val="-2"/>
          <w:sz w:val="27"/>
        </w:rPr>
        <w:t>пастку)?</w:t>
      </w:r>
    </w:p>
    <w:p w:rsidR="000E74B7" w:rsidRDefault="00661B0D" w:rsidP="00661B0D">
      <w:pPr>
        <w:pStyle w:val="a4"/>
        <w:numPr>
          <w:ilvl w:val="0"/>
          <w:numId w:val="2"/>
        </w:numPr>
        <w:tabs>
          <w:tab w:val="left" w:pos="1388"/>
        </w:tabs>
        <w:ind w:right="564" w:firstLine="708"/>
        <w:jc w:val="both"/>
        <w:rPr>
          <w:sz w:val="27"/>
        </w:rPr>
      </w:pPr>
      <w:r>
        <w:rPr>
          <w:sz w:val="27"/>
        </w:rPr>
        <w:t>Зупиніться,</w:t>
      </w:r>
      <w:r>
        <w:rPr>
          <w:spacing w:val="80"/>
          <w:sz w:val="27"/>
        </w:rPr>
        <w:t xml:space="preserve"> </w:t>
      </w:r>
      <w:r>
        <w:rPr>
          <w:sz w:val="27"/>
        </w:rPr>
        <w:t>нічого</w:t>
      </w:r>
      <w:r>
        <w:rPr>
          <w:spacing w:val="80"/>
          <w:sz w:val="27"/>
        </w:rPr>
        <w:t xml:space="preserve"> </w:t>
      </w:r>
      <w:r>
        <w:rPr>
          <w:sz w:val="27"/>
        </w:rPr>
        <w:t>не</w:t>
      </w:r>
      <w:r>
        <w:rPr>
          <w:spacing w:val="80"/>
          <w:sz w:val="27"/>
        </w:rPr>
        <w:t xml:space="preserve"> </w:t>
      </w:r>
      <w:r>
        <w:rPr>
          <w:sz w:val="27"/>
        </w:rPr>
        <w:t>чіпайте.</w:t>
      </w:r>
      <w:r>
        <w:rPr>
          <w:spacing w:val="80"/>
          <w:sz w:val="27"/>
        </w:rPr>
        <w:t xml:space="preserve"> </w:t>
      </w:r>
      <w:r>
        <w:rPr>
          <w:sz w:val="27"/>
        </w:rPr>
        <w:t>Зберігайте</w:t>
      </w:r>
      <w:r>
        <w:rPr>
          <w:spacing w:val="80"/>
          <w:sz w:val="27"/>
        </w:rPr>
        <w:t xml:space="preserve"> </w:t>
      </w:r>
      <w:r>
        <w:rPr>
          <w:sz w:val="27"/>
        </w:rPr>
        <w:t>спокій,</w:t>
      </w:r>
      <w:r>
        <w:rPr>
          <w:spacing w:val="80"/>
          <w:sz w:val="27"/>
        </w:rPr>
        <w:t xml:space="preserve"> </w:t>
      </w:r>
      <w:r>
        <w:rPr>
          <w:sz w:val="27"/>
        </w:rPr>
        <w:t>уникайте</w:t>
      </w:r>
      <w:r>
        <w:rPr>
          <w:spacing w:val="80"/>
          <w:sz w:val="27"/>
        </w:rPr>
        <w:t xml:space="preserve"> </w:t>
      </w:r>
      <w:r>
        <w:rPr>
          <w:sz w:val="27"/>
        </w:rPr>
        <w:t>паніки.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Запам’ятайте місце виявлення предмета.</w:t>
      </w:r>
    </w:p>
    <w:p w:rsidR="000E74B7" w:rsidRDefault="00661B0D" w:rsidP="00661B0D">
      <w:pPr>
        <w:pStyle w:val="a4"/>
        <w:numPr>
          <w:ilvl w:val="0"/>
          <w:numId w:val="2"/>
        </w:numPr>
        <w:tabs>
          <w:tab w:val="left" w:pos="1262"/>
        </w:tabs>
        <w:ind w:left="1262" w:right="0" w:hanging="270"/>
        <w:jc w:val="both"/>
        <w:rPr>
          <w:sz w:val="27"/>
        </w:rPr>
      </w:pPr>
      <w:r>
        <w:rPr>
          <w:sz w:val="27"/>
        </w:rPr>
        <w:t>Попередьте</w:t>
      </w:r>
      <w:r>
        <w:rPr>
          <w:spacing w:val="-2"/>
          <w:sz w:val="27"/>
        </w:rPr>
        <w:t xml:space="preserve"> </w:t>
      </w:r>
      <w:r>
        <w:rPr>
          <w:sz w:val="27"/>
        </w:rPr>
        <w:t>про</w:t>
      </w:r>
      <w:r>
        <w:rPr>
          <w:spacing w:val="-1"/>
          <w:sz w:val="27"/>
        </w:rPr>
        <w:t xml:space="preserve"> </w:t>
      </w:r>
      <w:r>
        <w:rPr>
          <w:sz w:val="27"/>
        </w:rPr>
        <w:t>виявлений</w:t>
      </w:r>
      <w:r>
        <w:rPr>
          <w:spacing w:val="-3"/>
          <w:sz w:val="27"/>
        </w:rPr>
        <w:t xml:space="preserve"> </w:t>
      </w:r>
      <w:r>
        <w:rPr>
          <w:sz w:val="27"/>
        </w:rPr>
        <w:t>предмет</w:t>
      </w:r>
      <w:r>
        <w:rPr>
          <w:spacing w:val="-1"/>
          <w:sz w:val="27"/>
        </w:rPr>
        <w:t xml:space="preserve"> </w:t>
      </w:r>
      <w:r>
        <w:rPr>
          <w:sz w:val="27"/>
        </w:rPr>
        <w:t>осіб,</w:t>
      </w:r>
      <w:r>
        <w:rPr>
          <w:spacing w:val="-2"/>
          <w:sz w:val="27"/>
        </w:rPr>
        <w:t xml:space="preserve"> </w:t>
      </w:r>
      <w:r>
        <w:rPr>
          <w:sz w:val="27"/>
        </w:rPr>
        <w:t>які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поруч.</w:t>
      </w:r>
    </w:p>
    <w:p w:rsidR="000E74B7" w:rsidRDefault="00661B0D" w:rsidP="00661B0D">
      <w:pPr>
        <w:pStyle w:val="a4"/>
        <w:numPr>
          <w:ilvl w:val="0"/>
          <w:numId w:val="2"/>
        </w:numPr>
        <w:tabs>
          <w:tab w:val="left" w:pos="1279"/>
        </w:tabs>
        <w:ind w:left="1279" w:right="0" w:hanging="287"/>
        <w:jc w:val="both"/>
        <w:rPr>
          <w:sz w:val="27"/>
        </w:rPr>
      </w:pPr>
      <w:r>
        <w:rPr>
          <w:sz w:val="27"/>
        </w:rPr>
        <w:t>Якщо</w:t>
      </w:r>
      <w:r>
        <w:rPr>
          <w:spacing w:val="14"/>
          <w:sz w:val="27"/>
        </w:rPr>
        <w:t xml:space="preserve"> </w:t>
      </w:r>
      <w:r>
        <w:rPr>
          <w:sz w:val="27"/>
        </w:rPr>
        <w:t>ви,</w:t>
      </w:r>
      <w:r>
        <w:rPr>
          <w:spacing w:val="15"/>
          <w:sz w:val="27"/>
        </w:rPr>
        <w:t xml:space="preserve"> </w:t>
      </w:r>
      <w:r>
        <w:rPr>
          <w:sz w:val="27"/>
        </w:rPr>
        <w:t>або</w:t>
      </w:r>
      <w:r>
        <w:rPr>
          <w:spacing w:val="15"/>
          <w:sz w:val="27"/>
        </w:rPr>
        <w:t xml:space="preserve"> </w:t>
      </w:r>
      <w:r>
        <w:rPr>
          <w:sz w:val="27"/>
        </w:rPr>
        <w:t>люди</w:t>
      </w:r>
      <w:r>
        <w:rPr>
          <w:spacing w:val="14"/>
          <w:sz w:val="27"/>
        </w:rPr>
        <w:t xml:space="preserve"> </w:t>
      </w:r>
      <w:r>
        <w:rPr>
          <w:sz w:val="27"/>
        </w:rPr>
        <w:t>навколо</w:t>
      </w:r>
      <w:r>
        <w:rPr>
          <w:spacing w:val="15"/>
          <w:sz w:val="27"/>
        </w:rPr>
        <w:t xml:space="preserve"> </w:t>
      </w:r>
      <w:r>
        <w:rPr>
          <w:sz w:val="27"/>
        </w:rPr>
        <w:t>виконують</w:t>
      </w:r>
      <w:r>
        <w:rPr>
          <w:spacing w:val="15"/>
          <w:sz w:val="27"/>
        </w:rPr>
        <w:t xml:space="preserve"> </w:t>
      </w:r>
      <w:r>
        <w:rPr>
          <w:sz w:val="27"/>
        </w:rPr>
        <w:t>якісь</w:t>
      </w:r>
      <w:r>
        <w:rPr>
          <w:spacing w:val="15"/>
          <w:sz w:val="27"/>
        </w:rPr>
        <w:t xml:space="preserve"> </w:t>
      </w:r>
      <w:r>
        <w:rPr>
          <w:sz w:val="27"/>
        </w:rPr>
        <w:t>роботи</w:t>
      </w:r>
      <w:r>
        <w:rPr>
          <w:spacing w:val="14"/>
          <w:sz w:val="27"/>
        </w:rPr>
        <w:t xml:space="preserve"> </w:t>
      </w:r>
      <w:r>
        <w:rPr>
          <w:sz w:val="27"/>
        </w:rPr>
        <w:t>–</w:t>
      </w:r>
      <w:r>
        <w:rPr>
          <w:spacing w:val="15"/>
          <w:sz w:val="27"/>
        </w:rPr>
        <w:t xml:space="preserve"> </w:t>
      </w:r>
      <w:r>
        <w:rPr>
          <w:sz w:val="27"/>
        </w:rPr>
        <w:t>негайно</w:t>
      </w:r>
      <w:r>
        <w:rPr>
          <w:spacing w:val="15"/>
          <w:sz w:val="27"/>
        </w:rPr>
        <w:t xml:space="preserve"> </w:t>
      </w:r>
      <w:r>
        <w:rPr>
          <w:spacing w:val="-2"/>
          <w:sz w:val="27"/>
        </w:rPr>
        <w:t>припиніть</w:t>
      </w:r>
    </w:p>
    <w:p w:rsidR="000E74B7" w:rsidRDefault="00661B0D" w:rsidP="00661B0D">
      <w:pPr>
        <w:pStyle w:val="a3"/>
        <w:ind w:firstLine="0"/>
        <w:jc w:val="both"/>
      </w:pPr>
      <w:r>
        <w:rPr>
          <w:spacing w:val="-5"/>
        </w:rPr>
        <w:t>їх.</w:t>
      </w:r>
    </w:p>
    <w:p w:rsidR="000E74B7" w:rsidRDefault="00661B0D" w:rsidP="00661B0D">
      <w:pPr>
        <w:pStyle w:val="a4"/>
        <w:numPr>
          <w:ilvl w:val="0"/>
          <w:numId w:val="2"/>
        </w:numPr>
        <w:tabs>
          <w:tab w:val="left" w:pos="1309"/>
        </w:tabs>
        <w:ind w:left="1309" w:right="0" w:hanging="317"/>
        <w:jc w:val="both"/>
        <w:rPr>
          <w:sz w:val="27"/>
        </w:rPr>
      </w:pPr>
      <w:r>
        <w:rPr>
          <w:sz w:val="27"/>
        </w:rPr>
        <w:t>Відійдіть</w:t>
      </w:r>
      <w:r>
        <w:rPr>
          <w:spacing w:val="44"/>
          <w:sz w:val="27"/>
        </w:rPr>
        <w:t xml:space="preserve"> </w:t>
      </w:r>
      <w:r>
        <w:rPr>
          <w:sz w:val="27"/>
        </w:rPr>
        <w:t>самі</w:t>
      </w:r>
      <w:r>
        <w:rPr>
          <w:spacing w:val="46"/>
          <w:sz w:val="27"/>
        </w:rPr>
        <w:t xml:space="preserve"> </w:t>
      </w:r>
      <w:r>
        <w:rPr>
          <w:sz w:val="27"/>
        </w:rPr>
        <w:t>і</w:t>
      </w:r>
      <w:r>
        <w:rPr>
          <w:spacing w:val="46"/>
          <w:sz w:val="27"/>
        </w:rPr>
        <w:t xml:space="preserve"> </w:t>
      </w:r>
      <w:r>
        <w:rPr>
          <w:sz w:val="27"/>
        </w:rPr>
        <w:t>відведіть</w:t>
      </w:r>
      <w:r>
        <w:rPr>
          <w:spacing w:val="47"/>
          <w:sz w:val="27"/>
        </w:rPr>
        <w:t xml:space="preserve"> </w:t>
      </w:r>
      <w:r>
        <w:rPr>
          <w:sz w:val="27"/>
        </w:rPr>
        <w:t>людей</w:t>
      </w:r>
      <w:r>
        <w:rPr>
          <w:spacing w:val="46"/>
          <w:sz w:val="27"/>
        </w:rPr>
        <w:t xml:space="preserve"> </w:t>
      </w:r>
      <w:r>
        <w:rPr>
          <w:sz w:val="27"/>
        </w:rPr>
        <w:t>поруч</w:t>
      </w:r>
      <w:r>
        <w:rPr>
          <w:spacing w:val="46"/>
          <w:sz w:val="27"/>
        </w:rPr>
        <w:t xml:space="preserve"> </w:t>
      </w:r>
      <w:r>
        <w:rPr>
          <w:sz w:val="27"/>
        </w:rPr>
        <w:t>якнайдалі</w:t>
      </w:r>
      <w:r>
        <w:rPr>
          <w:spacing w:val="46"/>
          <w:sz w:val="27"/>
        </w:rPr>
        <w:t xml:space="preserve"> </w:t>
      </w:r>
      <w:r>
        <w:rPr>
          <w:sz w:val="27"/>
        </w:rPr>
        <w:t>(не</w:t>
      </w:r>
      <w:r>
        <w:rPr>
          <w:spacing w:val="47"/>
          <w:sz w:val="27"/>
        </w:rPr>
        <w:t xml:space="preserve"> </w:t>
      </w:r>
      <w:r>
        <w:rPr>
          <w:sz w:val="27"/>
        </w:rPr>
        <w:t>менше</w:t>
      </w:r>
      <w:r>
        <w:rPr>
          <w:spacing w:val="46"/>
          <w:sz w:val="27"/>
        </w:rPr>
        <w:t xml:space="preserve"> </w:t>
      </w:r>
      <w:r>
        <w:rPr>
          <w:sz w:val="27"/>
        </w:rPr>
        <w:t>100</w:t>
      </w:r>
      <w:r>
        <w:rPr>
          <w:spacing w:val="46"/>
          <w:sz w:val="27"/>
        </w:rPr>
        <w:t xml:space="preserve"> </w:t>
      </w:r>
      <w:r>
        <w:rPr>
          <w:sz w:val="27"/>
        </w:rPr>
        <w:t>м)</w:t>
      </w:r>
      <w:r>
        <w:rPr>
          <w:spacing w:val="47"/>
          <w:sz w:val="27"/>
        </w:rPr>
        <w:t xml:space="preserve"> </w:t>
      </w:r>
      <w:r>
        <w:rPr>
          <w:spacing w:val="-5"/>
          <w:sz w:val="27"/>
        </w:rPr>
        <w:t>від</w:t>
      </w:r>
    </w:p>
    <w:p w:rsidR="000E74B7" w:rsidRDefault="00661B0D" w:rsidP="00661B0D">
      <w:pPr>
        <w:pStyle w:val="a3"/>
        <w:ind w:right="564" w:firstLine="0"/>
        <w:jc w:val="both"/>
      </w:pPr>
      <w:r>
        <w:t>знайденого предмета. Водночас відходити необхідно тим самим маршрутом (бажано слід у слід), яким ви прийшли. Якщо відходить група людей, то рухатися необхідно колоною по одному й так само, слід у слід.</w:t>
      </w:r>
    </w:p>
    <w:p w:rsidR="00661B0D" w:rsidRDefault="00661B0D" w:rsidP="00661B0D">
      <w:pPr>
        <w:pStyle w:val="a3"/>
        <w:ind w:right="564" w:firstLine="0"/>
        <w:jc w:val="both"/>
      </w:pPr>
    </w:p>
    <w:p w:rsidR="00661B0D" w:rsidRDefault="00661B0D" w:rsidP="00661B0D">
      <w:pPr>
        <w:pStyle w:val="a3"/>
        <w:ind w:right="564" w:firstLine="0"/>
        <w:jc w:val="both"/>
      </w:pPr>
    </w:p>
    <w:p w:rsidR="00661B0D" w:rsidRDefault="00661B0D" w:rsidP="00661B0D">
      <w:pPr>
        <w:pStyle w:val="a3"/>
        <w:ind w:right="564" w:firstLine="0"/>
        <w:jc w:val="both"/>
      </w:pPr>
    </w:p>
    <w:p w:rsidR="00661B0D" w:rsidRDefault="00661B0D" w:rsidP="00661B0D">
      <w:pPr>
        <w:pStyle w:val="a3"/>
        <w:ind w:right="564" w:firstLine="0"/>
        <w:jc w:val="both"/>
      </w:pPr>
    </w:p>
    <w:p w:rsidR="000E74B7" w:rsidRPr="00661B0D" w:rsidRDefault="00661B0D" w:rsidP="00661B0D">
      <w:pPr>
        <w:pStyle w:val="a4"/>
        <w:tabs>
          <w:tab w:val="left" w:pos="1286"/>
        </w:tabs>
        <w:spacing w:before="76"/>
        <w:ind w:right="563" w:firstLine="0"/>
        <w:jc w:val="both"/>
        <w:rPr>
          <w:sz w:val="28"/>
          <w:szCs w:val="28"/>
        </w:rPr>
      </w:pPr>
      <w:r w:rsidRPr="00661B0D">
        <w:rPr>
          <w:sz w:val="28"/>
          <w:szCs w:val="28"/>
        </w:rPr>
        <w:lastRenderedPageBreak/>
        <w:tab/>
        <w:t xml:space="preserve">5.Повідомте про виявлення підозрілого предмета в правоохоронні органи і спеціальні служби за </w:t>
      </w:r>
      <w:r w:rsidRPr="00661B0D">
        <w:rPr>
          <w:b/>
          <w:sz w:val="28"/>
          <w:szCs w:val="28"/>
        </w:rPr>
        <w:t xml:space="preserve">телефонами 101 та 102 </w:t>
      </w:r>
      <w:r w:rsidRPr="00661B0D">
        <w:rPr>
          <w:sz w:val="28"/>
          <w:szCs w:val="28"/>
        </w:rPr>
        <w:t>(повідомлення необхідно робити без поспіху,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чітко,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із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зазначенням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точної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адреси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(орієнтирів)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місця</w:t>
      </w:r>
      <w:r w:rsidRPr="00661B0D">
        <w:rPr>
          <w:spacing w:val="80"/>
          <w:sz w:val="28"/>
          <w:szCs w:val="28"/>
        </w:rPr>
        <w:t xml:space="preserve"> </w:t>
      </w:r>
      <w:r w:rsidRPr="00661B0D">
        <w:rPr>
          <w:sz w:val="28"/>
          <w:szCs w:val="28"/>
        </w:rPr>
        <w:t>знаходження вибухонебезпечного предмета).</w:t>
      </w:r>
    </w:p>
    <w:p w:rsidR="00661B0D" w:rsidRDefault="00661B0D" w:rsidP="00661B0D">
      <w:pPr>
        <w:tabs>
          <w:tab w:val="left" w:pos="1331"/>
        </w:tabs>
        <w:ind w:left="-113"/>
        <w:jc w:val="both"/>
        <w:rPr>
          <w:sz w:val="27"/>
        </w:rPr>
      </w:pPr>
      <w:r>
        <w:rPr>
          <w:sz w:val="27"/>
        </w:rPr>
        <w:tab/>
        <w:t>6.</w:t>
      </w:r>
      <w:r w:rsidRPr="00661B0D">
        <w:rPr>
          <w:sz w:val="27"/>
        </w:rPr>
        <w:t>По</w:t>
      </w: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>можливості</w:t>
      </w: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>до</w:t>
      </w: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>прибуття</w:t>
      </w: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>правоохоронних</w:t>
      </w: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>органів,</w:t>
      </w: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>або</w:t>
      </w:r>
    </w:p>
    <w:p w:rsidR="00661B0D" w:rsidRDefault="00661B0D" w:rsidP="00661B0D">
      <w:pPr>
        <w:tabs>
          <w:tab w:val="left" w:pos="1331"/>
        </w:tabs>
        <w:ind w:left="-113"/>
        <w:jc w:val="both"/>
        <w:rPr>
          <w:sz w:val="27"/>
        </w:rPr>
      </w:pPr>
      <w:r w:rsidRPr="00661B0D">
        <w:rPr>
          <w:spacing w:val="40"/>
          <w:sz w:val="27"/>
        </w:rPr>
        <w:t xml:space="preserve"> </w:t>
      </w:r>
      <w:r w:rsidRPr="00661B0D">
        <w:rPr>
          <w:sz w:val="27"/>
        </w:rPr>
        <w:t xml:space="preserve">спеціальних служб вживайте заходів щодо недопущення до небезпечної зони </w:t>
      </w:r>
    </w:p>
    <w:p w:rsidR="000E74B7" w:rsidRPr="00661B0D" w:rsidRDefault="00661B0D" w:rsidP="00661B0D">
      <w:pPr>
        <w:tabs>
          <w:tab w:val="left" w:pos="1331"/>
        </w:tabs>
        <w:ind w:left="-113"/>
        <w:jc w:val="both"/>
        <w:rPr>
          <w:sz w:val="27"/>
        </w:rPr>
      </w:pPr>
      <w:r w:rsidRPr="00661B0D">
        <w:rPr>
          <w:sz w:val="27"/>
        </w:rPr>
        <w:t>сторонніх людей.</w:t>
      </w:r>
    </w:p>
    <w:p w:rsidR="000E74B7" w:rsidRDefault="00661B0D" w:rsidP="00661B0D">
      <w:pPr>
        <w:ind w:left="992"/>
        <w:jc w:val="both"/>
        <w:rPr>
          <w:b/>
          <w:sz w:val="27"/>
        </w:rPr>
      </w:pPr>
      <w:r>
        <w:rPr>
          <w:b/>
          <w:sz w:val="27"/>
        </w:rPr>
        <w:t>Категорично</w:t>
      </w:r>
      <w:r>
        <w:rPr>
          <w:b/>
          <w:spacing w:val="-7"/>
          <w:sz w:val="27"/>
        </w:rPr>
        <w:t xml:space="preserve"> </w:t>
      </w:r>
      <w:r>
        <w:rPr>
          <w:b/>
          <w:spacing w:val="-2"/>
          <w:sz w:val="27"/>
        </w:rPr>
        <w:t>забороняється: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277"/>
        </w:tabs>
        <w:ind w:firstLine="708"/>
        <w:jc w:val="both"/>
        <w:rPr>
          <w:sz w:val="27"/>
        </w:rPr>
      </w:pPr>
      <w:r>
        <w:rPr>
          <w:sz w:val="27"/>
        </w:rPr>
        <w:t>Торкатися знайденого предмета, пересувати його, або робити з ним будь- які інші дії, особливо намагатися розібрати, або знешкодити його.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320"/>
        </w:tabs>
        <w:ind w:firstLine="708"/>
        <w:jc w:val="both"/>
        <w:rPr>
          <w:sz w:val="27"/>
        </w:rPr>
      </w:pPr>
      <w:r>
        <w:rPr>
          <w:sz w:val="27"/>
        </w:rPr>
        <w:t>Проводити</w:t>
      </w:r>
      <w:r>
        <w:rPr>
          <w:spacing w:val="40"/>
          <w:sz w:val="27"/>
        </w:rPr>
        <w:t xml:space="preserve"> </w:t>
      </w:r>
      <w:r>
        <w:rPr>
          <w:sz w:val="27"/>
        </w:rPr>
        <w:t>будь-які</w:t>
      </w:r>
      <w:r>
        <w:rPr>
          <w:spacing w:val="40"/>
          <w:sz w:val="27"/>
        </w:rPr>
        <w:t xml:space="preserve"> </w:t>
      </w:r>
      <w:r>
        <w:rPr>
          <w:sz w:val="27"/>
        </w:rPr>
        <w:t>роботи</w:t>
      </w:r>
      <w:r>
        <w:rPr>
          <w:spacing w:val="40"/>
          <w:sz w:val="27"/>
        </w:rPr>
        <w:t xml:space="preserve"> </w:t>
      </w:r>
      <w:r>
        <w:rPr>
          <w:sz w:val="27"/>
        </w:rPr>
        <w:t>біля</w:t>
      </w:r>
      <w:r>
        <w:rPr>
          <w:spacing w:val="40"/>
          <w:sz w:val="27"/>
        </w:rPr>
        <w:t xml:space="preserve"> </w:t>
      </w:r>
      <w:r>
        <w:rPr>
          <w:sz w:val="27"/>
        </w:rPr>
        <w:t>знайденого</w:t>
      </w:r>
      <w:r>
        <w:rPr>
          <w:spacing w:val="40"/>
          <w:sz w:val="27"/>
        </w:rPr>
        <w:t xml:space="preserve"> </w:t>
      </w:r>
      <w:r>
        <w:rPr>
          <w:sz w:val="27"/>
        </w:rPr>
        <w:t>предмета,</w:t>
      </w:r>
      <w:r>
        <w:rPr>
          <w:spacing w:val="40"/>
          <w:sz w:val="27"/>
        </w:rPr>
        <w:t xml:space="preserve"> </w:t>
      </w:r>
      <w:r>
        <w:rPr>
          <w:sz w:val="27"/>
        </w:rPr>
        <w:t>особливо</w:t>
      </w:r>
      <w:r>
        <w:rPr>
          <w:spacing w:val="40"/>
          <w:sz w:val="27"/>
        </w:rPr>
        <w:t xml:space="preserve"> </w:t>
      </w:r>
      <w:r>
        <w:rPr>
          <w:sz w:val="27"/>
        </w:rPr>
        <w:t>ті,</w:t>
      </w:r>
      <w:r>
        <w:rPr>
          <w:spacing w:val="40"/>
          <w:sz w:val="27"/>
        </w:rPr>
        <w:t xml:space="preserve"> </w:t>
      </w:r>
      <w:r>
        <w:rPr>
          <w:sz w:val="27"/>
        </w:rPr>
        <w:t>які можуть викликати навіть незначне коливання ґрунту.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388"/>
        </w:tabs>
        <w:ind w:firstLine="708"/>
        <w:jc w:val="both"/>
        <w:rPr>
          <w:sz w:val="27"/>
        </w:rPr>
      </w:pPr>
      <w:r>
        <w:rPr>
          <w:sz w:val="27"/>
        </w:rPr>
        <w:t>Палити,</w:t>
      </w:r>
      <w:r>
        <w:rPr>
          <w:spacing w:val="80"/>
          <w:sz w:val="27"/>
        </w:rPr>
        <w:t xml:space="preserve"> </w:t>
      </w:r>
      <w:r>
        <w:rPr>
          <w:sz w:val="27"/>
        </w:rPr>
        <w:t>користуватися</w:t>
      </w:r>
      <w:r>
        <w:rPr>
          <w:spacing w:val="80"/>
          <w:sz w:val="27"/>
        </w:rPr>
        <w:t xml:space="preserve"> </w:t>
      </w:r>
      <w:r>
        <w:rPr>
          <w:sz w:val="27"/>
        </w:rPr>
        <w:t>запальничками,</w:t>
      </w:r>
      <w:r>
        <w:rPr>
          <w:spacing w:val="80"/>
          <w:sz w:val="27"/>
        </w:rPr>
        <w:t xml:space="preserve"> </w:t>
      </w:r>
      <w:r>
        <w:rPr>
          <w:sz w:val="27"/>
        </w:rPr>
        <w:t>а</w:t>
      </w:r>
      <w:r>
        <w:rPr>
          <w:spacing w:val="80"/>
          <w:sz w:val="27"/>
        </w:rPr>
        <w:t xml:space="preserve"> </w:t>
      </w:r>
      <w:r>
        <w:rPr>
          <w:sz w:val="27"/>
        </w:rPr>
        <w:t>також</w:t>
      </w:r>
      <w:r>
        <w:rPr>
          <w:spacing w:val="80"/>
          <w:sz w:val="27"/>
        </w:rPr>
        <w:t xml:space="preserve"> </w:t>
      </w:r>
      <w:r>
        <w:rPr>
          <w:sz w:val="27"/>
        </w:rPr>
        <w:t>іншими</w:t>
      </w:r>
      <w:r>
        <w:rPr>
          <w:spacing w:val="80"/>
          <w:sz w:val="27"/>
        </w:rPr>
        <w:t xml:space="preserve"> </w:t>
      </w:r>
      <w:r>
        <w:rPr>
          <w:sz w:val="27"/>
        </w:rPr>
        <w:t>джерелами</w:t>
      </w:r>
      <w:r>
        <w:rPr>
          <w:spacing w:val="40"/>
          <w:sz w:val="27"/>
        </w:rPr>
        <w:t xml:space="preserve"> </w:t>
      </w:r>
      <w:r>
        <w:rPr>
          <w:sz w:val="27"/>
        </w:rPr>
        <w:t>відкритого вогню і предметами, які можуть його утворювати.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288"/>
        </w:tabs>
        <w:ind w:right="566" w:firstLine="708"/>
        <w:jc w:val="both"/>
        <w:rPr>
          <w:sz w:val="27"/>
        </w:rPr>
      </w:pPr>
      <w:r>
        <w:rPr>
          <w:sz w:val="27"/>
        </w:rPr>
        <w:t>Користуватися радіоелектронними пристроями (мобільними телефонами, пультами дистанційного керування, сигналізацією автомобілів тощо).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251"/>
        </w:tabs>
        <w:ind w:firstLine="708"/>
        <w:jc w:val="both"/>
        <w:rPr>
          <w:sz w:val="27"/>
        </w:rPr>
      </w:pPr>
      <w:r>
        <w:rPr>
          <w:sz w:val="27"/>
        </w:rPr>
        <w:t>Заливати</w:t>
      </w:r>
      <w:r>
        <w:rPr>
          <w:spacing w:val="-16"/>
          <w:sz w:val="27"/>
        </w:rPr>
        <w:t xml:space="preserve"> </w:t>
      </w:r>
      <w:r>
        <w:rPr>
          <w:sz w:val="27"/>
        </w:rPr>
        <w:t>предмет</w:t>
      </w:r>
      <w:r>
        <w:rPr>
          <w:spacing w:val="-16"/>
          <w:sz w:val="27"/>
        </w:rPr>
        <w:t xml:space="preserve"> </w:t>
      </w:r>
      <w:r>
        <w:rPr>
          <w:sz w:val="27"/>
        </w:rPr>
        <w:t>рідинами,</w:t>
      </w:r>
      <w:r>
        <w:rPr>
          <w:spacing w:val="-16"/>
          <w:sz w:val="27"/>
        </w:rPr>
        <w:t xml:space="preserve"> </w:t>
      </w:r>
      <w:r>
        <w:rPr>
          <w:sz w:val="27"/>
        </w:rPr>
        <w:t>засипати</w:t>
      </w:r>
      <w:r>
        <w:rPr>
          <w:spacing w:val="-16"/>
          <w:sz w:val="27"/>
        </w:rPr>
        <w:t xml:space="preserve"> </w:t>
      </w:r>
      <w:r>
        <w:rPr>
          <w:sz w:val="27"/>
        </w:rPr>
        <w:t>ґрунтом,</w:t>
      </w:r>
      <w:r>
        <w:rPr>
          <w:spacing w:val="-16"/>
          <w:sz w:val="27"/>
        </w:rPr>
        <w:t xml:space="preserve"> </w:t>
      </w:r>
      <w:r>
        <w:rPr>
          <w:sz w:val="27"/>
        </w:rPr>
        <w:t>намагатися</w:t>
      </w:r>
      <w:r>
        <w:rPr>
          <w:spacing w:val="-16"/>
          <w:sz w:val="27"/>
        </w:rPr>
        <w:t xml:space="preserve"> </w:t>
      </w:r>
      <w:r>
        <w:rPr>
          <w:sz w:val="27"/>
        </w:rPr>
        <w:t>чимось</w:t>
      </w:r>
      <w:r>
        <w:rPr>
          <w:spacing w:val="-16"/>
          <w:sz w:val="27"/>
        </w:rPr>
        <w:t xml:space="preserve"> </w:t>
      </w:r>
      <w:r>
        <w:rPr>
          <w:sz w:val="27"/>
        </w:rPr>
        <w:t>накрити, або здійснювати інші дії на нього: звукові, світлові, теплові, механічні та ін.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252"/>
        </w:tabs>
        <w:ind w:left="1252" w:right="0" w:hanging="260"/>
        <w:jc w:val="both"/>
        <w:rPr>
          <w:sz w:val="27"/>
        </w:rPr>
      </w:pPr>
      <w:r>
        <w:rPr>
          <w:sz w:val="27"/>
        </w:rPr>
        <w:t>Допускати</w:t>
      </w:r>
      <w:r>
        <w:rPr>
          <w:spacing w:val="-12"/>
          <w:sz w:val="27"/>
        </w:rPr>
        <w:t xml:space="preserve"> </w:t>
      </w:r>
      <w:r>
        <w:rPr>
          <w:sz w:val="27"/>
        </w:rPr>
        <w:t>скупчення</w:t>
      </w:r>
      <w:r>
        <w:rPr>
          <w:spacing w:val="-12"/>
          <w:sz w:val="27"/>
        </w:rPr>
        <w:t xml:space="preserve"> </w:t>
      </w:r>
      <w:r>
        <w:rPr>
          <w:sz w:val="27"/>
        </w:rPr>
        <w:t>людей</w:t>
      </w:r>
      <w:r>
        <w:rPr>
          <w:spacing w:val="-12"/>
          <w:sz w:val="27"/>
        </w:rPr>
        <w:t xml:space="preserve"> </w:t>
      </w:r>
      <w:r>
        <w:rPr>
          <w:sz w:val="27"/>
        </w:rPr>
        <w:t>безпосередньо</w:t>
      </w:r>
      <w:r>
        <w:rPr>
          <w:spacing w:val="-12"/>
          <w:sz w:val="27"/>
        </w:rPr>
        <w:t xml:space="preserve"> </w:t>
      </w:r>
      <w:r>
        <w:rPr>
          <w:sz w:val="27"/>
        </w:rPr>
        <w:t>поруч</w:t>
      </w:r>
      <w:r>
        <w:rPr>
          <w:spacing w:val="-12"/>
          <w:sz w:val="27"/>
        </w:rPr>
        <w:t xml:space="preserve"> </w:t>
      </w:r>
      <w:r>
        <w:rPr>
          <w:sz w:val="27"/>
        </w:rPr>
        <w:t>зі</w:t>
      </w:r>
      <w:r>
        <w:rPr>
          <w:spacing w:val="-12"/>
          <w:sz w:val="27"/>
        </w:rPr>
        <w:t xml:space="preserve"> </w:t>
      </w:r>
      <w:r>
        <w:rPr>
          <w:sz w:val="27"/>
        </w:rPr>
        <w:t>знайденим</w:t>
      </w:r>
      <w:r>
        <w:rPr>
          <w:spacing w:val="-12"/>
          <w:sz w:val="27"/>
        </w:rPr>
        <w:t xml:space="preserve"> </w:t>
      </w:r>
      <w:r>
        <w:rPr>
          <w:spacing w:val="-2"/>
          <w:sz w:val="27"/>
        </w:rPr>
        <w:t>предметом.</w:t>
      </w:r>
    </w:p>
    <w:p w:rsidR="000E74B7" w:rsidRDefault="00661B0D" w:rsidP="00661B0D">
      <w:pPr>
        <w:pStyle w:val="a4"/>
        <w:numPr>
          <w:ilvl w:val="0"/>
          <w:numId w:val="1"/>
        </w:numPr>
        <w:tabs>
          <w:tab w:val="left" w:pos="1331"/>
        </w:tabs>
        <w:ind w:firstLine="708"/>
        <w:jc w:val="both"/>
        <w:rPr>
          <w:sz w:val="27"/>
        </w:rPr>
      </w:pPr>
      <w:r>
        <w:rPr>
          <w:sz w:val="27"/>
        </w:rPr>
        <w:t>По</w:t>
      </w:r>
      <w:r>
        <w:rPr>
          <w:spacing w:val="40"/>
          <w:sz w:val="27"/>
        </w:rPr>
        <w:t xml:space="preserve"> </w:t>
      </w:r>
      <w:r>
        <w:rPr>
          <w:sz w:val="27"/>
        </w:rPr>
        <w:t>можливості</w:t>
      </w:r>
      <w:r>
        <w:rPr>
          <w:spacing w:val="40"/>
          <w:sz w:val="27"/>
        </w:rPr>
        <w:t xml:space="preserve"> </w:t>
      </w:r>
      <w:r>
        <w:rPr>
          <w:sz w:val="27"/>
        </w:rPr>
        <w:t>до</w:t>
      </w:r>
      <w:r>
        <w:rPr>
          <w:spacing w:val="40"/>
          <w:sz w:val="27"/>
        </w:rPr>
        <w:t xml:space="preserve"> </w:t>
      </w:r>
      <w:r>
        <w:rPr>
          <w:sz w:val="27"/>
        </w:rPr>
        <w:t>прибуття</w:t>
      </w:r>
      <w:r>
        <w:rPr>
          <w:spacing w:val="40"/>
          <w:sz w:val="27"/>
        </w:rPr>
        <w:t xml:space="preserve"> </w:t>
      </w:r>
      <w:r>
        <w:rPr>
          <w:sz w:val="27"/>
        </w:rPr>
        <w:t>правоохоронних</w:t>
      </w:r>
      <w:r>
        <w:rPr>
          <w:spacing w:val="40"/>
          <w:sz w:val="27"/>
        </w:rPr>
        <w:t xml:space="preserve"> </w:t>
      </w:r>
      <w:r>
        <w:rPr>
          <w:sz w:val="27"/>
        </w:rPr>
        <w:t>органів,</w:t>
      </w:r>
      <w:r>
        <w:rPr>
          <w:spacing w:val="40"/>
          <w:sz w:val="27"/>
        </w:rPr>
        <w:t xml:space="preserve"> </w:t>
      </w:r>
      <w:r>
        <w:rPr>
          <w:sz w:val="27"/>
        </w:rPr>
        <w:t>або</w:t>
      </w:r>
      <w:r>
        <w:rPr>
          <w:spacing w:val="40"/>
          <w:sz w:val="27"/>
        </w:rPr>
        <w:t xml:space="preserve"> </w:t>
      </w:r>
      <w:r>
        <w:rPr>
          <w:sz w:val="27"/>
        </w:rPr>
        <w:t>спеціальних служб вживайте заходів щодо недопущення до небезпечної зони сторонніх людей.</w:t>
      </w:r>
    </w:p>
    <w:p w:rsidR="000E74B7" w:rsidRDefault="00661B0D" w:rsidP="00661B0D">
      <w:pPr>
        <w:pStyle w:val="a3"/>
        <w:ind w:right="564" w:firstLine="709"/>
        <w:jc w:val="both"/>
      </w:pPr>
      <w:r>
        <w:t>Управління освіти Ч</w:t>
      </w:r>
      <w:r w:rsidR="00E61ADF">
        <w:t>ернівецької міської ради</w:t>
      </w:r>
      <w:r>
        <w:t xml:space="preserve"> ініціює проведення у вересні 202</w:t>
      </w:r>
      <w:r w:rsidR="00356B60">
        <w:t xml:space="preserve">5 року в закладах освіти </w:t>
      </w:r>
      <w:r w:rsidRPr="00E61ADF">
        <w:rPr>
          <w:b/>
        </w:rPr>
        <w:t xml:space="preserve"> тематичного уроку, виховної години з вивчення правил мінної безпеки</w:t>
      </w:r>
      <w:r>
        <w:t xml:space="preserve"> за участю фахівців ДСНС України, На</w:t>
      </w:r>
      <w:r w:rsidR="00E61ADF">
        <w:t>ціональної поліції України тощо (за потреби).</w:t>
      </w:r>
      <w:bookmarkStart w:id="0" w:name="_GoBack"/>
      <w:bookmarkEnd w:id="0"/>
    </w:p>
    <w:p w:rsidR="000E74B7" w:rsidRDefault="00661B0D" w:rsidP="00661B0D">
      <w:pPr>
        <w:pStyle w:val="a3"/>
        <w:ind w:right="564" w:firstLine="709"/>
        <w:jc w:val="both"/>
      </w:pPr>
      <w:r>
        <w:t>Для ефективної підготовки до тематичного уроку</w:t>
      </w:r>
      <w:r>
        <w:rPr>
          <w:spacing w:val="40"/>
        </w:rPr>
        <w:t xml:space="preserve"> </w:t>
      </w:r>
      <w:r>
        <w:t>рекомендуємо використовувати посібник для освітян «Як розповідати школярам про мінну небезпеку», що додається.</w:t>
      </w:r>
      <w:r>
        <w:rPr>
          <w:spacing w:val="40"/>
        </w:rPr>
        <w:t xml:space="preserve"> </w:t>
      </w:r>
      <w:r>
        <w:t xml:space="preserve">Цей посібник розроблений Дитячим фондом ООН (ЮНІСЕФ) в Україні в рамках </w:t>
      </w:r>
      <w:proofErr w:type="spellStart"/>
      <w:r>
        <w:t>проєкту</w:t>
      </w:r>
      <w:proofErr w:type="spellEnd"/>
      <w:r>
        <w:t xml:space="preserve"> популяризації теми мінної просвіти за підтримки</w:t>
      </w:r>
      <w:r>
        <w:rPr>
          <w:spacing w:val="-6"/>
        </w:rPr>
        <w:t xml:space="preserve"> </w:t>
      </w:r>
      <w:r>
        <w:t>Міністерства</w:t>
      </w:r>
      <w:r>
        <w:rPr>
          <w:spacing w:val="-6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України,</w:t>
      </w:r>
      <w:r>
        <w:rPr>
          <w:spacing w:val="-6"/>
        </w:rPr>
        <w:t xml:space="preserve"> </w:t>
      </w:r>
      <w:r>
        <w:t>Міністерства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реінтеграції тимчасово окупованих територій, Державної служби з надзвичайних ситуацій та Національної поліції України.</w:t>
      </w:r>
    </w:p>
    <w:p w:rsidR="000E74B7" w:rsidRDefault="000E74B7" w:rsidP="00661B0D">
      <w:pPr>
        <w:pStyle w:val="a3"/>
        <w:ind w:left="0" w:firstLine="0"/>
        <w:jc w:val="both"/>
      </w:pPr>
    </w:p>
    <w:p w:rsidR="000E74B7" w:rsidRDefault="00661B0D" w:rsidP="00661B0D">
      <w:pPr>
        <w:pStyle w:val="a3"/>
        <w:ind w:left="142" w:firstLine="0"/>
        <w:jc w:val="both"/>
      </w:pPr>
      <w:r>
        <w:t>Додаток:</w:t>
      </w:r>
      <w:r>
        <w:rPr>
          <w:spacing w:val="-2"/>
        </w:rPr>
        <w:t xml:space="preserve"> </w:t>
      </w:r>
      <w:r>
        <w:t xml:space="preserve">на 88 </w:t>
      </w:r>
      <w:proofErr w:type="spellStart"/>
      <w:r>
        <w:t>арк</w:t>
      </w:r>
      <w:proofErr w:type="spellEnd"/>
      <w:r>
        <w:t xml:space="preserve">. </w:t>
      </w:r>
    </w:p>
    <w:p w:rsidR="00303649" w:rsidRPr="00303649" w:rsidRDefault="00303649" w:rsidP="00303649">
      <w:pPr>
        <w:widowControl/>
        <w:autoSpaceDE/>
        <w:autoSpaceDN/>
        <w:spacing w:line="360" w:lineRule="auto"/>
        <w:rPr>
          <w:b/>
          <w:sz w:val="28"/>
          <w:szCs w:val="28"/>
        </w:rPr>
      </w:pPr>
    </w:p>
    <w:p w:rsidR="00303649" w:rsidRPr="00303649" w:rsidRDefault="00700466" w:rsidP="00303649">
      <w:pPr>
        <w:tabs>
          <w:tab w:val="left" w:pos="851"/>
        </w:tabs>
        <w:rPr>
          <w:b/>
          <w:sz w:val="28"/>
          <w:szCs w:val="28"/>
          <w:lang w:eastAsia="uk-UA"/>
        </w:rPr>
      </w:pPr>
      <w:r>
        <w:rPr>
          <w:rFonts w:eastAsia="Calibri"/>
          <w:b/>
          <w:sz w:val="28"/>
          <w:szCs w:val="28"/>
        </w:rPr>
        <w:t xml:space="preserve">  </w:t>
      </w:r>
      <w:r w:rsidR="00303649" w:rsidRPr="00303649">
        <w:rPr>
          <w:rFonts w:eastAsia="Calibri"/>
          <w:b/>
          <w:sz w:val="28"/>
          <w:szCs w:val="28"/>
        </w:rPr>
        <w:t xml:space="preserve">Начальник управління           </w:t>
      </w:r>
      <w:r w:rsidR="00C944F0">
        <w:rPr>
          <w:rFonts w:eastAsia="Calibri"/>
          <w:b/>
          <w:sz w:val="28"/>
          <w:szCs w:val="28"/>
        </w:rPr>
        <w:t xml:space="preserve">    </w:t>
      </w:r>
      <w:r w:rsidR="00303649" w:rsidRPr="00303649">
        <w:rPr>
          <w:rFonts w:eastAsia="Calibri"/>
          <w:b/>
          <w:sz w:val="28"/>
          <w:szCs w:val="28"/>
        </w:rPr>
        <w:t xml:space="preserve">                                  </w:t>
      </w:r>
      <w:r w:rsidR="00C944F0">
        <w:rPr>
          <w:rFonts w:eastAsia="Calibri"/>
          <w:b/>
          <w:sz w:val="28"/>
          <w:szCs w:val="28"/>
        </w:rPr>
        <w:t>Ірина ТКАЧУК</w:t>
      </w:r>
      <w:r w:rsidR="00303649" w:rsidRPr="00303649">
        <w:rPr>
          <w:rFonts w:eastAsia="Calibri"/>
          <w:b/>
          <w:sz w:val="28"/>
          <w:szCs w:val="28"/>
        </w:rPr>
        <w:t xml:space="preserve">                                                    </w:t>
      </w:r>
      <w:r w:rsidR="00303649" w:rsidRPr="00303649">
        <w:rPr>
          <w:b/>
          <w:sz w:val="28"/>
          <w:szCs w:val="28"/>
          <w:lang w:eastAsia="uk-UA"/>
        </w:rPr>
        <w:t xml:space="preserve">        </w:t>
      </w:r>
    </w:p>
    <w:p w:rsidR="00303649" w:rsidRPr="00303649" w:rsidRDefault="00303649" w:rsidP="00303649">
      <w:pPr>
        <w:shd w:val="clear" w:color="auto" w:fill="FFFFFF"/>
        <w:rPr>
          <w:sz w:val="28"/>
          <w:szCs w:val="28"/>
          <w:lang w:eastAsia="uk-UA"/>
        </w:rPr>
      </w:pPr>
      <w:r w:rsidRPr="00303649">
        <w:rPr>
          <w:b/>
          <w:sz w:val="28"/>
          <w:szCs w:val="28"/>
          <w:lang w:eastAsia="uk-UA"/>
        </w:rPr>
        <w:t xml:space="preserve">                                      </w:t>
      </w:r>
    </w:p>
    <w:p w:rsidR="00303649" w:rsidRPr="00303649" w:rsidRDefault="00303649" w:rsidP="00303649">
      <w:pPr>
        <w:shd w:val="clear" w:color="auto" w:fill="FFFFFF"/>
        <w:rPr>
          <w:sz w:val="28"/>
          <w:szCs w:val="28"/>
          <w:lang w:eastAsia="uk-UA"/>
        </w:rPr>
      </w:pPr>
    </w:p>
    <w:p w:rsidR="00303649" w:rsidRPr="00303649" w:rsidRDefault="00700466" w:rsidP="00303649">
      <w:pPr>
        <w:tabs>
          <w:tab w:val="left" w:pos="56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303649" w:rsidRPr="00303649">
        <w:rPr>
          <w:bCs/>
          <w:sz w:val="24"/>
          <w:szCs w:val="24"/>
        </w:rPr>
        <w:t>Надія ШЕВЧУК</w:t>
      </w:r>
    </w:p>
    <w:p w:rsidR="00303649" w:rsidRPr="00303649" w:rsidRDefault="00700466" w:rsidP="00303649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303649" w:rsidRPr="00303649">
        <w:rPr>
          <w:bCs/>
          <w:sz w:val="24"/>
          <w:szCs w:val="24"/>
        </w:rPr>
        <w:t>53-63-17</w:t>
      </w:r>
    </w:p>
    <w:p w:rsidR="000E74B7" w:rsidRDefault="000E74B7" w:rsidP="00661B0D">
      <w:pPr>
        <w:pStyle w:val="a3"/>
        <w:spacing w:before="46"/>
        <w:ind w:left="0" w:firstLine="0"/>
        <w:jc w:val="both"/>
      </w:pPr>
    </w:p>
    <w:sectPr w:rsidR="000E74B7">
      <w:pgSz w:w="11910" w:h="16840"/>
      <w:pgMar w:top="1040" w:right="0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E0BE4"/>
    <w:multiLevelType w:val="hybridMultilevel"/>
    <w:tmpl w:val="91668FE4"/>
    <w:lvl w:ilvl="0" w:tplc="A7FE4134">
      <w:start w:val="1"/>
      <w:numFmt w:val="decimal"/>
      <w:lvlText w:val="%1."/>
      <w:lvlJc w:val="left"/>
      <w:pPr>
        <w:ind w:left="284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CC963D54">
      <w:numFmt w:val="bullet"/>
      <w:lvlText w:val="•"/>
      <w:lvlJc w:val="left"/>
      <w:pPr>
        <w:ind w:left="1300" w:hanging="397"/>
      </w:pPr>
      <w:rPr>
        <w:rFonts w:hint="default"/>
        <w:lang w:val="uk-UA" w:eastAsia="en-US" w:bidi="ar-SA"/>
      </w:rPr>
    </w:lvl>
    <w:lvl w:ilvl="2" w:tplc="1B445E58">
      <w:numFmt w:val="bullet"/>
      <w:lvlText w:val="•"/>
      <w:lvlJc w:val="left"/>
      <w:pPr>
        <w:ind w:left="2321" w:hanging="397"/>
      </w:pPr>
      <w:rPr>
        <w:rFonts w:hint="default"/>
        <w:lang w:val="uk-UA" w:eastAsia="en-US" w:bidi="ar-SA"/>
      </w:rPr>
    </w:lvl>
    <w:lvl w:ilvl="3" w:tplc="E2B6EA88">
      <w:numFmt w:val="bullet"/>
      <w:lvlText w:val="•"/>
      <w:lvlJc w:val="left"/>
      <w:pPr>
        <w:ind w:left="3342" w:hanging="397"/>
      </w:pPr>
      <w:rPr>
        <w:rFonts w:hint="default"/>
        <w:lang w:val="uk-UA" w:eastAsia="en-US" w:bidi="ar-SA"/>
      </w:rPr>
    </w:lvl>
    <w:lvl w:ilvl="4" w:tplc="F3E2A8F0">
      <w:numFmt w:val="bullet"/>
      <w:lvlText w:val="•"/>
      <w:lvlJc w:val="left"/>
      <w:pPr>
        <w:ind w:left="4363" w:hanging="397"/>
      </w:pPr>
      <w:rPr>
        <w:rFonts w:hint="default"/>
        <w:lang w:val="uk-UA" w:eastAsia="en-US" w:bidi="ar-SA"/>
      </w:rPr>
    </w:lvl>
    <w:lvl w:ilvl="5" w:tplc="85E2BD2C">
      <w:numFmt w:val="bullet"/>
      <w:lvlText w:val="•"/>
      <w:lvlJc w:val="left"/>
      <w:pPr>
        <w:ind w:left="5384" w:hanging="397"/>
      </w:pPr>
      <w:rPr>
        <w:rFonts w:hint="default"/>
        <w:lang w:val="uk-UA" w:eastAsia="en-US" w:bidi="ar-SA"/>
      </w:rPr>
    </w:lvl>
    <w:lvl w:ilvl="6" w:tplc="B1DEFE14">
      <w:numFmt w:val="bullet"/>
      <w:lvlText w:val="•"/>
      <w:lvlJc w:val="left"/>
      <w:pPr>
        <w:ind w:left="6405" w:hanging="397"/>
      </w:pPr>
      <w:rPr>
        <w:rFonts w:hint="default"/>
        <w:lang w:val="uk-UA" w:eastAsia="en-US" w:bidi="ar-SA"/>
      </w:rPr>
    </w:lvl>
    <w:lvl w:ilvl="7" w:tplc="DB6694E0">
      <w:numFmt w:val="bullet"/>
      <w:lvlText w:val="•"/>
      <w:lvlJc w:val="left"/>
      <w:pPr>
        <w:ind w:left="7426" w:hanging="397"/>
      </w:pPr>
      <w:rPr>
        <w:rFonts w:hint="default"/>
        <w:lang w:val="uk-UA" w:eastAsia="en-US" w:bidi="ar-SA"/>
      </w:rPr>
    </w:lvl>
    <w:lvl w:ilvl="8" w:tplc="BD32A4B8">
      <w:numFmt w:val="bullet"/>
      <w:lvlText w:val="•"/>
      <w:lvlJc w:val="left"/>
      <w:pPr>
        <w:ind w:left="8447" w:hanging="397"/>
      </w:pPr>
      <w:rPr>
        <w:rFonts w:hint="default"/>
        <w:lang w:val="uk-UA" w:eastAsia="en-US" w:bidi="ar-SA"/>
      </w:rPr>
    </w:lvl>
  </w:abstractNum>
  <w:abstractNum w:abstractNumId="1" w15:restartNumberingAfterBreak="0">
    <w:nsid w:val="7AEC73C6"/>
    <w:multiLevelType w:val="hybridMultilevel"/>
    <w:tmpl w:val="990008F2"/>
    <w:lvl w:ilvl="0" w:tplc="952C3A80">
      <w:start w:val="1"/>
      <w:numFmt w:val="decimal"/>
      <w:lvlText w:val="%1."/>
      <w:lvlJc w:val="left"/>
      <w:pPr>
        <w:ind w:left="28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D47E9FA8">
      <w:numFmt w:val="bullet"/>
      <w:lvlText w:val="•"/>
      <w:lvlJc w:val="left"/>
      <w:pPr>
        <w:ind w:left="1300" w:hanging="286"/>
      </w:pPr>
      <w:rPr>
        <w:rFonts w:hint="default"/>
        <w:lang w:val="uk-UA" w:eastAsia="en-US" w:bidi="ar-SA"/>
      </w:rPr>
    </w:lvl>
    <w:lvl w:ilvl="2" w:tplc="9A180708">
      <w:numFmt w:val="bullet"/>
      <w:lvlText w:val="•"/>
      <w:lvlJc w:val="left"/>
      <w:pPr>
        <w:ind w:left="2321" w:hanging="286"/>
      </w:pPr>
      <w:rPr>
        <w:rFonts w:hint="default"/>
        <w:lang w:val="uk-UA" w:eastAsia="en-US" w:bidi="ar-SA"/>
      </w:rPr>
    </w:lvl>
    <w:lvl w:ilvl="3" w:tplc="2A78A316">
      <w:numFmt w:val="bullet"/>
      <w:lvlText w:val="•"/>
      <w:lvlJc w:val="left"/>
      <w:pPr>
        <w:ind w:left="3342" w:hanging="286"/>
      </w:pPr>
      <w:rPr>
        <w:rFonts w:hint="default"/>
        <w:lang w:val="uk-UA" w:eastAsia="en-US" w:bidi="ar-SA"/>
      </w:rPr>
    </w:lvl>
    <w:lvl w:ilvl="4" w:tplc="0674EB72">
      <w:numFmt w:val="bullet"/>
      <w:lvlText w:val="•"/>
      <w:lvlJc w:val="left"/>
      <w:pPr>
        <w:ind w:left="4363" w:hanging="286"/>
      </w:pPr>
      <w:rPr>
        <w:rFonts w:hint="default"/>
        <w:lang w:val="uk-UA" w:eastAsia="en-US" w:bidi="ar-SA"/>
      </w:rPr>
    </w:lvl>
    <w:lvl w:ilvl="5" w:tplc="FE88664C">
      <w:numFmt w:val="bullet"/>
      <w:lvlText w:val="•"/>
      <w:lvlJc w:val="left"/>
      <w:pPr>
        <w:ind w:left="5384" w:hanging="286"/>
      </w:pPr>
      <w:rPr>
        <w:rFonts w:hint="default"/>
        <w:lang w:val="uk-UA" w:eastAsia="en-US" w:bidi="ar-SA"/>
      </w:rPr>
    </w:lvl>
    <w:lvl w:ilvl="6" w:tplc="FFB6A036">
      <w:numFmt w:val="bullet"/>
      <w:lvlText w:val="•"/>
      <w:lvlJc w:val="left"/>
      <w:pPr>
        <w:ind w:left="6405" w:hanging="286"/>
      </w:pPr>
      <w:rPr>
        <w:rFonts w:hint="default"/>
        <w:lang w:val="uk-UA" w:eastAsia="en-US" w:bidi="ar-SA"/>
      </w:rPr>
    </w:lvl>
    <w:lvl w:ilvl="7" w:tplc="C21669F0">
      <w:numFmt w:val="bullet"/>
      <w:lvlText w:val="•"/>
      <w:lvlJc w:val="left"/>
      <w:pPr>
        <w:ind w:left="7426" w:hanging="286"/>
      </w:pPr>
      <w:rPr>
        <w:rFonts w:hint="default"/>
        <w:lang w:val="uk-UA" w:eastAsia="en-US" w:bidi="ar-SA"/>
      </w:rPr>
    </w:lvl>
    <w:lvl w:ilvl="8" w:tplc="81BA4CEE">
      <w:numFmt w:val="bullet"/>
      <w:lvlText w:val="•"/>
      <w:lvlJc w:val="left"/>
      <w:pPr>
        <w:ind w:left="8447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74B7"/>
    <w:rsid w:val="000E74B7"/>
    <w:rsid w:val="00303649"/>
    <w:rsid w:val="00356B60"/>
    <w:rsid w:val="00661B0D"/>
    <w:rsid w:val="00700466"/>
    <w:rsid w:val="00C944F0"/>
    <w:rsid w:val="00D418CE"/>
    <w:rsid w:val="00E61ADF"/>
    <w:rsid w:val="00E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DC8A"/>
  <w15:docId w15:val="{673304E6-DC6D-4F12-848D-6C26B79D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 w:firstLine="708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284" w:right="565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c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osvitac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D12D-45ED-451C-A8FB-DE9B065A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4400</Words>
  <Characters>2509</Characters>
  <Application>Microsoft Office Word</Application>
  <DocSecurity>0</DocSecurity>
  <Lines>20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Провідний Фахівець</dc:creator>
  <cp:lastModifiedBy>K-83-1</cp:lastModifiedBy>
  <cp:revision>9</cp:revision>
  <dcterms:created xsi:type="dcterms:W3CDTF">2025-08-29T11:48:00Z</dcterms:created>
  <dcterms:modified xsi:type="dcterms:W3CDTF">2025-09-02T07:10:00Z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2025-08-29T00:00:00Z</vt:filetime>
  </property>
  <property fmtid="{D5CDD505-2E9C-101B-9397-08002B2CF9AE}" pid="5" name="Producer">
    <vt:lpwstr>Aspose.PDF for .NET 24.7.0</vt:lpwstr>
  </property>
</Properties>
</file>