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ff3"/>
        <w:tblpPr w:leftFromText="180" w:rightFromText="180" w:vertAnchor="text" w:horzAnchor="margin" w:tblpY="48"/>
        <w:tblW w:w="1062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377"/>
        <w:gridCol w:w="4252"/>
      </w:tblGrid>
      <w:tr w:rsidR="0008752C" w:rsidRPr="00FB68DA" w:rsidTr="0008752C">
        <w:tc>
          <w:tcPr>
            <w:tcW w:w="6377" w:type="dxa"/>
          </w:tcPr>
          <w:p w:rsidR="0008752C" w:rsidRPr="00FB68DA" w:rsidRDefault="0008752C" w:rsidP="0008752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68D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</w:p>
        </w:tc>
        <w:tc>
          <w:tcPr>
            <w:tcW w:w="4252" w:type="dxa"/>
          </w:tcPr>
          <w:p w:rsidR="0008752C" w:rsidRPr="00FB68DA" w:rsidRDefault="0008752C" w:rsidP="0008752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FB68D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Додаток </w:t>
            </w:r>
            <w:r w:rsidR="008D633F" w:rsidRPr="00FB68D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1</w:t>
            </w:r>
          </w:p>
          <w:p w:rsidR="0008752C" w:rsidRPr="00FB68DA" w:rsidRDefault="00BA6A59" w:rsidP="0008752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FB68D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до наказу управління </w:t>
            </w:r>
            <w:r w:rsidR="0008752C" w:rsidRPr="00FB68D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</w:p>
          <w:p w:rsidR="0008752C" w:rsidRPr="00FB68DA" w:rsidRDefault="00BA6A59" w:rsidP="0008752C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FB68D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освіти </w:t>
            </w:r>
          </w:p>
          <w:p w:rsidR="0008752C" w:rsidRPr="00FB68DA" w:rsidRDefault="00BA6A59" w:rsidP="0008752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68D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від 10.09.2025</w:t>
            </w:r>
            <w:r w:rsidR="0008752C" w:rsidRPr="00FB68D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№</w:t>
            </w:r>
            <w:r w:rsidRPr="00FB68D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227</w:t>
            </w:r>
          </w:p>
        </w:tc>
      </w:tr>
    </w:tbl>
    <w:p w:rsidR="0002505A" w:rsidRPr="00FB68DA" w:rsidRDefault="0002505A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A095B" w:rsidRPr="00FB68DA" w:rsidRDefault="000C5868" w:rsidP="0008752C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68DA">
        <w:rPr>
          <w:rFonts w:ascii="Times New Roman" w:eastAsia="Times New Roman" w:hAnsi="Times New Roman" w:cs="Times New Roman"/>
          <w:b/>
          <w:bCs/>
          <w:sz w:val="27"/>
          <w:szCs w:val="27"/>
        </w:rPr>
        <w:t>АЛГОРИТМ</w:t>
      </w:r>
    </w:p>
    <w:p w:rsidR="002C75FD" w:rsidRPr="00FB68DA" w:rsidRDefault="000C5868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68D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заповнення в </w:t>
      </w:r>
      <w:r w:rsidR="002C75FD" w:rsidRPr="00FB68D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модернізованому ПАК </w:t>
      </w:r>
      <w:r w:rsidR="006B79F3" w:rsidRPr="00FB68DA">
        <w:rPr>
          <w:rFonts w:ascii="Times New Roman" w:eastAsia="Times New Roman" w:hAnsi="Times New Roman" w:cs="Times New Roman"/>
          <w:b/>
          <w:bCs/>
          <w:sz w:val="27"/>
          <w:szCs w:val="27"/>
        </w:rPr>
        <w:t>«</w:t>
      </w:r>
      <w:r w:rsidR="002C75FD" w:rsidRPr="00FB68DA">
        <w:rPr>
          <w:rFonts w:ascii="Times New Roman" w:eastAsia="Times New Roman" w:hAnsi="Times New Roman" w:cs="Times New Roman"/>
          <w:b/>
          <w:bCs/>
          <w:sz w:val="27"/>
          <w:szCs w:val="27"/>
        </w:rPr>
        <w:t>АІКОМ</w:t>
      </w:r>
      <w:r w:rsidR="006B79F3" w:rsidRPr="00FB68DA">
        <w:rPr>
          <w:rFonts w:ascii="Times New Roman" w:eastAsia="Times New Roman" w:hAnsi="Times New Roman" w:cs="Times New Roman"/>
          <w:b/>
          <w:bCs/>
          <w:sz w:val="27"/>
          <w:szCs w:val="27"/>
        </w:rPr>
        <w:t>»</w:t>
      </w:r>
      <w:r w:rsidR="002C75FD" w:rsidRPr="00FB68D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(АІКОМ2)</w:t>
      </w:r>
      <w:r w:rsidRPr="00FB68D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2C75FD" w:rsidRPr="00FB68DA" w:rsidRDefault="000C5868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68D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індивідуальних карток обліку учнів та педагогічних працівників, </w:t>
      </w:r>
    </w:p>
    <w:p w:rsidR="001A095B" w:rsidRPr="00FB68DA" w:rsidRDefault="000C5868" w:rsidP="0008752C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68DA">
        <w:rPr>
          <w:rFonts w:ascii="Times New Roman" w:eastAsia="Times New Roman" w:hAnsi="Times New Roman" w:cs="Times New Roman"/>
          <w:b/>
          <w:bCs/>
          <w:sz w:val="27"/>
          <w:szCs w:val="27"/>
        </w:rPr>
        <w:t>наборів даних про ЗЗСО уповноваженими працівниками закладів загальної середньої освіти та перевірки узагальненої інформації закладами освіти та органами управління освіти</w:t>
      </w:r>
    </w:p>
    <w:p w:rsidR="008D633F" w:rsidRPr="00FB68DA" w:rsidRDefault="008D633F" w:rsidP="008D633F">
      <w:pPr>
        <w:spacing w:before="20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B68DA">
        <w:rPr>
          <w:rFonts w:ascii="Times New Roman" w:eastAsia="Times New Roman" w:hAnsi="Times New Roman" w:cs="Times New Roman"/>
          <w:sz w:val="27"/>
          <w:szCs w:val="27"/>
        </w:rPr>
        <w:t xml:space="preserve">Збір даних сфери ЗСО в АІКОМ2 в поточному навчальному році вважається основним, його якість буде </w:t>
      </w:r>
      <w:proofErr w:type="spellStart"/>
      <w:r w:rsidRPr="00FB68DA">
        <w:rPr>
          <w:rFonts w:ascii="Times New Roman" w:eastAsia="Times New Roman" w:hAnsi="Times New Roman" w:cs="Times New Roman"/>
          <w:sz w:val="27"/>
          <w:szCs w:val="27"/>
        </w:rPr>
        <w:t>контрольно</w:t>
      </w:r>
      <w:proofErr w:type="spellEnd"/>
      <w:r w:rsidRPr="00FB6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B68DA">
        <w:rPr>
          <w:rFonts w:ascii="Times New Roman" w:eastAsia="Times New Roman" w:hAnsi="Times New Roman" w:cs="Times New Roman"/>
          <w:sz w:val="27"/>
          <w:szCs w:val="27"/>
        </w:rPr>
        <w:t>верифікована</w:t>
      </w:r>
      <w:proofErr w:type="spellEnd"/>
      <w:r w:rsidRPr="00FB68DA">
        <w:rPr>
          <w:rFonts w:ascii="Times New Roman" w:eastAsia="Times New Roman" w:hAnsi="Times New Roman" w:cs="Times New Roman"/>
          <w:sz w:val="27"/>
          <w:szCs w:val="27"/>
        </w:rPr>
        <w:t xml:space="preserve"> за результатами альтернативного збору в АІКОМ1.</w:t>
      </w:r>
    </w:p>
    <w:p w:rsidR="008D633F" w:rsidRPr="00FB68DA" w:rsidRDefault="008D633F" w:rsidP="008D633F">
      <w:pPr>
        <w:spacing w:before="20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B68DA">
        <w:rPr>
          <w:rFonts w:ascii="Times New Roman" w:eastAsia="Times New Roman" w:hAnsi="Times New Roman" w:cs="Times New Roman"/>
          <w:sz w:val="27"/>
          <w:szCs w:val="27"/>
        </w:rPr>
        <w:t>Доступ до оновленої системи вже надано користувачам відповідно до прав доступу.</w:t>
      </w:r>
    </w:p>
    <w:p w:rsidR="001A095B" w:rsidRPr="00FB68DA" w:rsidRDefault="000C5868">
      <w:pPr>
        <w:spacing w:before="20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B68DA">
        <w:rPr>
          <w:rFonts w:ascii="Times New Roman" w:eastAsia="Times New Roman" w:hAnsi="Times New Roman" w:cs="Times New Roman"/>
          <w:sz w:val="27"/>
          <w:szCs w:val="27"/>
        </w:rPr>
        <w:t>Для робо</w:t>
      </w:r>
      <w:r w:rsidRPr="00FB68DA">
        <w:rPr>
          <w:rFonts w:ascii="Times New Roman" w:eastAsia="Times New Roman" w:hAnsi="Times New Roman" w:cs="Times New Roman"/>
          <w:sz w:val="27"/>
          <w:szCs w:val="27"/>
        </w:rPr>
        <w:t>ти з новою версією слід перевірити актуальність КЕП юридичної особи керівників органів управління освітою та директорів закладів загальної середньої освіти, а також забезпечити отримання КЕП юридичної особи усіма працівниками, відповідальними за роботу в с</w:t>
      </w:r>
      <w:r w:rsidRPr="00FB68DA">
        <w:rPr>
          <w:rFonts w:ascii="Times New Roman" w:eastAsia="Times New Roman" w:hAnsi="Times New Roman" w:cs="Times New Roman"/>
          <w:sz w:val="27"/>
          <w:szCs w:val="27"/>
        </w:rPr>
        <w:t>истемі.</w:t>
      </w:r>
    </w:p>
    <w:p w:rsidR="001A095B" w:rsidRPr="00FB68DA" w:rsidRDefault="000C5868">
      <w:pPr>
        <w:spacing w:before="20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B68DA">
        <w:rPr>
          <w:rFonts w:ascii="Times New Roman" w:eastAsia="Times New Roman" w:hAnsi="Times New Roman" w:cs="Times New Roman"/>
          <w:sz w:val="27"/>
          <w:szCs w:val="27"/>
        </w:rPr>
        <w:t xml:space="preserve">Звертаємо увагу, що керівники закладів не зможуть працювати в системі, доки адміністратор органу управління освітою не створить їхню картку. Для організації роботи органів управління освітою щодо забезпечення повного підключення закладів до </w:t>
      </w:r>
      <w:r w:rsidR="002C75FD" w:rsidRPr="00FB68DA">
        <w:rPr>
          <w:rFonts w:ascii="Times New Roman" w:eastAsia="Times New Roman" w:hAnsi="Times New Roman" w:cs="Times New Roman"/>
          <w:sz w:val="27"/>
          <w:szCs w:val="27"/>
        </w:rPr>
        <w:t xml:space="preserve">ПАК </w:t>
      </w:r>
      <w:r w:rsidR="006B79F3" w:rsidRPr="00FB68DA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FB68DA">
        <w:rPr>
          <w:rFonts w:ascii="Times New Roman" w:eastAsia="Times New Roman" w:hAnsi="Times New Roman" w:cs="Times New Roman"/>
          <w:sz w:val="27"/>
          <w:szCs w:val="27"/>
        </w:rPr>
        <w:t>АІКОМ</w:t>
      </w:r>
      <w:r w:rsidR="006B79F3" w:rsidRPr="00FB68DA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FB68DA">
        <w:rPr>
          <w:rFonts w:ascii="Times New Roman" w:eastAsia="Times New Roman" w:hAnsi="Times New Roman" w:cs="Times New Roman"/>
          <w:sz w:val="27"/>
          <w:szCs w:val="27"/>
        </w:rPr>
        <w:t xml:space="preserve"> додається вибірка з інформацією про ті заклади, для яких ще не створено картки чи не здійснено авторизацію керівником в особистому кабінеті.</w:t>
      </w:r>
    </w:p>
    <w:p w:rsidR="00020438" w:rsidRPr="00FB68DA" w:rsidRDefault="00020438" w:rsidP="00020438">
      <w:pPr>
        <w:spacing w:before="20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B68DA">
        <w:rPr>
          <w:rFonts w:ascii="Times New Roman" w:eastAsia="Times New Roman" w:hAnsi="Times New Roman" w:cs="Times New Roman"/>
          <w:sz w:val="27"/>
          <w:szCs w:val="27"/>
        </w:rPr>
        <w:t>Якщо у вибірку потрапили неактивні заклади ( реорганізовані, ліквідовані, закриті, тимчасово призупинені тощо), то представник відділу освіти, відповідальний за роботу в АІКОМ2, має забезпечити актуалізацію мережі ЗЗСО шляхом виконання таких дій:</w:t>
      </w:r>
    </w:p>
    <w:p w:rsidR="00020438" w:rsidRPr="00FB68DA" w:rsidRDefault="00020438" w:rsidP="00430EAA">
      <w:pPr>
        <w:pStyle w:val="ae"/>
        <w:numPr>
          <w:ilvl w:val="0"/>
          <w:numId w:val="4"/>
        </w:numPr>
        <w:spacing w:before="200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B68DA">
        <w:rPr>
          <w:rFonts w:ascii="Times New Roman" w:eastAsia="Times New Roman" w:hAnsi="Times New Roman" w:cs="Times New Roman"/>
          <w:sz w:val="27"/>
          <w:szCs w:val="27"/>
        </w:rPr>
        <w:t xml:space="preserve">Авторизуватись у системі за допомогою КЕП юридичної особи. </w:t>
      </w:r>
    </w:p>
    <w:p w:rsidR="001A095B" w:rsidRPr="00FB68DA" w:rsidRDefault="00020438" w:rsidP="008D633F">
      <w:pPr>
        <w:pStyle w:val="ae"/>
        <w:numPr>
          <w:ilvl w:val="0"/>
          <w:numId w:val="4"/>
        </w:numPr>
        <w:spacing w:before="200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B68DA">
        <w:rPr>
          <w:rFonts w:ascii="Times New Roman" w:eastAsia="Times New Roman" w:hAnsi="Times New Roman" w:cs="Times New Roman"/>
          <w:sz w:val="27"/>
          <w:szCs w:val="27"/>
        </w:rPr>
        <w:t xml:space="preserve">Після авторизації перейти у розділ «Доступні послуги» - «Інформація про заклад освіти» і обрати процес </w:t>
      </w:r>
      <w:hyperlink r:id="rId9">
        <w:r w:rsidRPr="00FB68DA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</w:rPr>
          <w:t>«Адміністрування закладом освіти»</w:t>
        </w:r>
      </w:hyperlink>
      <w:r w:rsidRPr="00FB68DA">
        <w:rPr>
          <w:rFonts w:ascii="Times New Roman" w:eastAsia="Times New Roman" w:hAnsi="Times New Roman" w:cs="Times New Roman"/>
          <w:sz w:val="27"/>
          <w:szCs w:val="27"/>
        </w:rPr>
        <w:t>. За допомогою цього процесу оновити дані про заклад з Єдиного державного реєстру або внести інформацію про статус закладу вручну. Підписати процес КЕП.</w:t>
      </w:r>
    </w:p>
    <w:p w:rsidR="008D633F" w:rsidRPr="00FB68DA" w:rsidRDefault="008D633F" w:rsidP="008D633F">
      <w:pPr>
        <w:spacing w:before="20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A095B" w:rsidRPr="00FB68DA" w:rsidRDefault="000C5868">
      <w:pPr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B68DA">
        <w:rPr>
          <w:rFonts w:ascii="Times New Roman" w:eastAsia="Times New Roman" w:hAnsi="Times New Roman" w:cs="Times New Roman"/>
          <w:sz w:val="27"/>
          <w:szCs w:val="27"/>
        </w:rPr>
        <w:t>Уповноважений працівник закладу освіти за складання, подання звітності та завантаження даних в АІКОМ2 до 15 жовтня 2025 року має виконати наступне:</w:t>
      </w:r>
    </w:p>
    <w:p w:rsidR="001A095B" w:rsidRPr="00FB68DA" w:rsidRDefault="001A095B">
      <w:pPr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A095B" w:rsidRPr="00FB68DA" w:rsidRDefault="000C5868" w:rsidP="000F6DEF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B68DA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Авторизуватись у системі </w:t>
      </w:r>
      <w:hyperlink r:id="rId10">
        <w:r w:rsidRPr="00FB68DA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</w:rPr>
          <w:t>https://cabinet.aikom.gov.ua/officer/login</w:t>
        </w:r>
      </w:hyperlink>
      <w:r w:rsidRPr="00FB68DA">
        <w:rPr>
          <w:rFonts w:ascii="Times New Roman" w:eastAsia="Times New Roman" w:hAnsi="Times New Roman" w:cs="Times New Roman"/>
          <w:sz w:val="27"/>
          <w:szCs w:val="27"/>
        </w:rPr>
        <w:t xml:space="preserve"> за допомогою КЕП юридичної особи. У разі невдалої авторизації, уточнити у представника органу управління освітою чи створено картку користувача для доступу в систему. </w:t>
      </w:r>
    </w:p>
    <w:p w:rsidR="001A095B" w:rsidRPr="00FB68DA" w:rsidRDefault="000C5868" w:rsidP="000F6DEF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B68DA">
        <w:rPr>
          <w:rFonts w:ascii="Times New Roman" w:eastAsia="Times New Roman" w:hAnsi="Times New Roman" w:cs="Times New Roman"/>
          <w:sz w:val="27"/>
          <w:szCs w:val="27"/>
        </w:rPr>
        <w:t>Післ</w:t>
      </w:r>
      <w:r w:rsidRPr="00FB68DA">
        <w:rPr>
          <w:rFonts w:ascii="Times New Roman" w:eastAsia="Times New Roman" w:hAnsi="Times New Roman" w:cs="Times New Roman"/>
          <w:sz w:val="27"/>
          <w:szCs w:val="27"/>
        </w:rPr>
        <w:t xml:space="preserve">я авторизації перейти у розділ </w:t>
      </w:r>
      <w:r w:rsidR="006B79F3" w:rsidRPr="00FB68DA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FB68DA">
        <w:rPr>
          <w:rFonts w:ascii="Times New Roman" w:eastAsia="Times New Roman" w:hAnsi="Times New Roman" w:cs="Times New Roman"/>
          <w:sz w:val="27"/>
          <w:szCs w:val="27"/>
        </w:rPr>
        <w:t>Доступні послуги</w:t>
      </w:r>
      <w:r w:rsidR="006B79F3" w:rsidRPr="00FB68DA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FB68DA"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 w:rsidR="006B79F3" w:rsidRPr="00FB68DA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FB68DA">
        <w:rPr>
          <w:rFonts w:ascii="Times New Roman" w:eastAsia="Times New Roman" w:hAnsi="Times New Roman" w:cs="Times New Roman"/>
          <w:sz w:val="27"/>
          <w:szCs w:val="27"/>
        </w:rPr>
        <w:t xml:space="preserve"> Інформація про заклад освіти</w:t>
      </w:r>
      <w:r w:rsidR="006B79F3" w:rsidRPr="00FB68DA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FB68DA">
        <w:rPr>
          <w:rFonts w:ascii="Times New Roman" w:eastAsia="Times New Roman" w:hAnsi="Times New Roman" w:cs="Times New Roman"/>
          <w:sz w:val="27"/>
          <w:szCs w:val="27"/>
        </w:rPr>
        <w:t xml:space="preserve"> і обрати процес </w:t>
      </w:r>
      <w:hyperlink r:id="rId11">
        <w:r w:rsidR="006B79F3" w:rsidRPr="00FB68DA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</w:rPr>
          <w:t>«</w:t>
        </w:r>
        <w:r w:rsidRPr="00FB68DA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</w:rPr>
          <w:t>Оновлення ЗЗСО</w:t>
        </w:r>
        <w:r w:rsidR="006B79F3" w:rsidRPr="00FB68DA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</w:rPr>
          <w:t>»</w:t>
        </w:r>
      </w:hyperlink>
      <w:r w:rsidRPr="00FB68DA">
        <w:rPr>
          <w:rFonts w:ascii="Times New Roman" w:eastAsia="Times New Roman" w:hAnsi="Times New Roman" w:cs="Times New Roman"/>
          <w:sz w:val="27"/>
          <w:szCs w:val="27"/>
        </w:rPr>
        <w:t>. За допомогою цього процесу оновити дані про заклад з Є</w:t>
      </w:r>
      <w:r w:rsidRPr="00FB68DA">
        <w:rPr>
          <w:rFonts w:ascii="Times New Roman" w:eastAsia="Times New Roman" w:hAnsi="Times New Roman" w:cs="Times New Roman"/>
          <w:sz w:val="27"/>
          <w:szCs w:val="27"/>
        </w:rPr>
        <w:t>диного державного реєстру і заповнити всі поля необхідні, а саме проектну потужність, оснащення закладу освіти, блок харчування, блок укриття, стан будівлі, інформацію про використання сучасних інформаційних технологій, забезпечення допоміжними засобами дл</w:t>
      </w:r>
      <w:r w:rsidRPr="00FB68DA">
        <w:rPr>
          <w:rFonts w:ascii="Times New Roman" w:eastAsia="Times New Roman" w:hAnsi="Times New Roman" w:cs="Times New Roman"/>
          <w:sz w:val="27"/>
          <w:szCs w:val="27"/>
        </w:rPr>
        <w:t>я навчання осіб з особливими освітніми потребами, а також дані про бібліотечний фонд. Для філій, які не мають окремого коду ЄДРПОУ, необхідно використовувати процес</w:t>
      </w:r>
      <w:hyperlink r:id="rId12">
        <w:r w:rsidRPr="00FB68DA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</w:rPr>
          <w:t xml:space="preserve"> </w:t>
        </w:r>
        <w:r w:rsidR="006B79F3" w:rsidRPr="00FB68DA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</w:rPr>
          <w:t>«</w:t>
        </w:r>
        <w:r w:rsidRPr="00FB68DA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</w:rPr>
          <w:t>Оновлення ЗЗСО, відсутнього в ЄДР</w:t>
        </w:r>
        <w:r w:rsidR="006B79F3" w:rsidRPr="00FB68DA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</w:rPr>
          <w:t>»</w:t>
        </w:r>
      </w:hyperlink>
      <w:r w:rsidRPr="00FB68DA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A095B" w:rsidRPr="00FB68DA" w:rsidRDefault="000C5868" w:rsidP="000F6DEF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B68DA">
        <w:rPr>
          <w:rFonts w:ascii="Times New Roman" w:eastAsia="Times New Roman" w:hAnsi="Times New Roman" w:cs="Times New Roman"/>
          <w:sz w:val="27"/>
          <w:szCs w:val="27"/>
        </w:rPr>
        <w:t xml:space="preserve">Створити форми навчання, запроваджені у закладі освіти у 2025/2026 навчальному році за допомогою послуги </w:t>
      </w:r>
      <w:hyperlink r:id="rId13">
        <w:r w:rsidR="006B79F3" w:rsidRPr="00FB68DA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</w:rPr>
          <w:t>«</w:t>
        </w:r>
        <w:r w:rsidRPr="00FB68DA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</w:rPr>
          <w:t>Створення навчального року</w:t>
        </w:r>
      </w:hyperlink>
      <w:r w:rsidR="006B79F3" w:rsidRPr="00FB68DA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FB68DA">
        <w:rPr>
          <w:rFonts w:ascii="Times New Roman" w:eastAsia="Times New Roman" w:hAnsi="Times New Roman" w:cs="Times New Roman"/>
          <w:sz w:val="27"/>
          <w:szCs w:val="27"/>
        </w:rPr>
        <w:t>. А</w:t>
      </w:r>
      <w:r w:rsidRPr="00FB68DA">
        <w:rPr>
          <w:rFonts w:ascii="Times New Roman" w:eastAsia="Times New Roman" w:hAnsi="Times New Roman" w:cs="Times New Roman"/>
          <w:sz w:val="27"/>
          <w:szCs w:val="27"/>
        </w:rPr>
        <w:t>лгоритм створення навчальних років з різними формами навчання доступний за посиланням:</w:t>
      </w:r>
    </w:p>
    <w:p w:rsidR="001A095B" w:rsidRPr="00FB68DA" w:rsidRDefault="000C5868" w:rsidP="000F6DEF">
      <w:pPr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B6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hyperlink r:id="rId14">
        <w:r w:rsidRPr="00FB68DA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</w:rPr>
          <w:t>https://megasupport.notion.site/d595a03e6e3a414a8535080ca17937ad</w:t>
        </w:r>
      </w:hyperlink>
      <w:r w:rsidRPr="00FB68DA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A095B" w:rsidRPr="00FB68DA" w:rsidRDefault="000C5868" w:rsidP="000F6DEF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B68DA">
        <w:rPr>
          <w:rFonts w:ascii="Times New Roman" w:eastAsia="Times New Roman" w:hAnsi="Times New Roman" w:cs="Times New Roman"/>
          <w:sz w:val="27"/>
          <w:szCs w:val="27"/>
        </w:rPr>
        <w:t xml:space="preserve">Створити необхідні класи у новому 2025/2026 </w:t>
      </w:r>
      <w:r w:rsidR="00F00DD5" w:rsidRPr="00FB68DA">
        <w:rPr>
          <w:rFonts w:ascii="Times New Roman" w:eastAsia="Times New Roman" w:hAnsi="Times New Roman" w:cs="Times New Roman"/>
          <w:sz w:val="27"/>
          <w:szCs w:val="27"/>
        </w:rPr>
        <w:t xml:space="preserve">навчальному році </w:t>
      </w:r>
      <w:r w:rsidRPr="00FB68DA">
        <w:rPr>
          <w:rFonts w:ascii="Times New Roman" w:eastAsia="Times New Roman" w:hAnsi="Times New Roman" w:cs="Times New Roman"/>
          <w:sz w:val="27"/>
          <w:szCs w:val="27"/>
        </w:rPr>
        <w:t xml:space="preserve">за допомогою послуги </w:t>
      </w:r>
      <w:hyperlink r:id="rId15">
        <w:r w:rsidR="006B79F3" w:rsidRPr="00FB68DA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</w:rPr>
          <w:t>«</w:t>
        </w:r>
        <w:r w:rsidRPr="00FB68DA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</w:rPr>
          <w:t>Створення класу</w:t>
        </w:r>
        <w:r w:rsidR="006B79F3" w:rsidRPr="00FB68DA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</w:rPr>
          <w:t>»</w:t>
        </w:r>
      </w:hyperlink>
      <w:r w:rsidRPr="00FB68DA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1A095B" w:rsidRPr="00FB68DA" w:rsidRDefault="000C5868" w:rsidP="000F6DEF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B68DA">
        <w:rPr>
          <w:rFonts w:ascii="Times New Roman" w:eastAsia="Times New Roman" w:hAnsi="Times New Roman" w:cs="Times New Roman"/>
          <w:sz w:val="27"/>
          <w:szCs w:val="27"/>
        </w:rPr>
        <w:t>Відрахувати учнів, які не будуть продовжувати навчання у вашому заклад</w:t>
      </w:r>
      <w:r w:rsidRPr="00FB68DA">
        <w:rPr>
          <w:rFonts w:ascii="Times New Roman" w:eastAsia="Times New Roman" w:hAnsi="Times New Roman" w:cs="Times New Roman"/>
          <w:sz w:val="27"/>
          <w:szCs w:val="27"/>
        </w:rPr>
        <w:t xml:space="preserve">і освіти за допомогою послуги </w:t>
      </w:r>
      <w:hyperlink r:id="rId16">
        <w:r w:rsidR="006B79F3" w:rsidRPr="00FB68DA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</w:rPr>
          <w:t>«</w:t>
        </w:r>
        <w:r w:rsidRPr="00FB68DA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</w:rPr>
          <w:t>Відрахування протягом року</w:t>
        </w:r>
        <w:r w:rsidR="006B79F3" w:rsidRPr="00FB68DA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</w:rPr>
          <w:t>»</w:t>
        </w:r>
      </w:hyperlink>
      <w:r w:rsidRPr="00FB68DA">
        <w:rPr>
          <w:rFonts w:ascii="Times New Roman" w:eastAsia="Times New Roman" w:hAnsi="Times New Roman" w:cs="Times New Roman"/>
          <w:sz w:val="27"/>
          <w:szCs w:val="27"/>
        </w:rPr>
        <w:t xml:space="preserve">. Для учнів випускних класів, рекомендуємо використовувати процес масового відрахування </w:t>
      </w:r>
      <w:hyperlink r:id="rId17">
        <w:r w:rsidR="006B79F3" w:rsidRPr="00FB68DA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</w:rPr>
          <w:t>«</w:t>
        </w:r>
        <w:r w:rsidRPr="00FB68DA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</w:rPr>
          <w:t>Відрахування по завершенню навчального процесу</w:t>
        </w:r>
        <w:r w:rsidR="006B79F3" w:rsidRPr="00FB68DA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</w:rPr>
          <w:t>»</w:t>
        </w:r>
      </w:hyperlink>
      <w:r w:rsidRPr="00FB68DA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A095B" w:rsidRPr="00FB68DA" w:rsidRDefault="000C5868" w:rsidP="000F6DEF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B68DA">
        <w:rPr>
          <w:rFonts w:ascii="Times New Roman" w:eastAsia="Times New Roman" w:hAnsi="Times New Roman" w:cs="Times New Roman"/>
          <w:sz w:val="27"/>
          <w:szCs w:val="27"/>
        </w:rPr>
        <w:t>Виконати</w:t>
      </w:r>
      <w:hyperlink r:id="rId18">
        <w:r w:rsidRPr="00FB68DA">
          <w:rPr>
            <w:rFonts w:ascii="Times New Roman" w:eastAsia="Times New Roman" w:hAnsi="Times New Roman" w:cs="Times New Roman"/>
            <w:sz w:val="27"/>
            <w:szCs w:val="27"/>
          </w:rPr>
          <w:t xml:space="preserve"> </w:t>
        </w:r>
      </w:hyperlink>
      <w:hyperlink r:id="rId19">
        <w:r w:rsidRPr="00FB68DA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</w:rPr>
          <w:t>Переведення учнів між класами та роками навчання</w:t>
        </w:r>
      </w:hyperlink>
      <w:r w:rsidRPr="00FB68DA">
        <w:rPr>
          <w:rFonts w:ascii="Times New Roman" w:eastAsia="Times New Roman" w:hAnsi="Times New Roman" w:cs="Times New Roman"/>
          <w:sz w:val="27"/>
          <w:szCs w:val="27"/>
        </w:rPr>
        <w:t xml:space="preserve"> з 2024/2025 навчального року у 2025-2026 навчальний рік. </w:t>
      </w:r>
    </w:p>
    <w:p w:rsidR="001A095B" w:rsidRPr="00FB68DA" w:rsidRDefault="000C5868" w:rsidP="000F6DEF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B68DA">
        <w:rPr>
          <w:rFonts w:ascii="Times New Roman" w:eastAsia="Times New Roman" w:hAnsi="Times New Roman" w:cs="Times New Roman"/>
          <w:sz w:val="27"/>
          <w:szCs w:val="27"/>
        </w:rPr>
        <w:t xml:space="preserve">Зарахувати першокласників шляхом </w:t>
      </w:r>
      <w:hyperlink r:id="rId20">
        <w:r w:rsidR="006B79F3" w:rsidRPr="00FB68DA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</w:rPr>
          <w:t>«</w:t>
        </w:r>
        <w:r w:rsidRPr="00FB68DA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</w:rPr>
          <w:t>Створення освітнього профілю дитини</w:t>
        </w:r>
      </w:hyperlink>
      <w:r w:rsidR="006B79F3" w:rsidRPr="00FB68DA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FB68DA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A095B" w:rsidRPr="00FB68DA" w:rsidRDefault="000C5868" w:rsidP="000F6DEF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B68DA">
        <w:rPr>
          <w:rFonts w:ascii="Times New Roman" w:eastAsia="Times New Roman" w:hAnsi="Times New Roman" w:cs="Times New Roman"/>
          <w:sz w:val="27"/>
          <w:szCs w:val="27"/>
        </w:rPr>
        <w:t xml:space="preserve">Перевірити учнів у кожному класі у звіті </w:t>
      </w:r>
      <w:r w:rsidR="006B79F3" w:rsidRPr="00FB68DA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FB68DA">
        <w:rPr>
          <w:rFonts w:ascii="Times New Roman" w:eastAsia="Times New Roman" w:hAnsi="Times New Roman" w:cs="Times New Roman"/>
          <w:sz w:val="27"/>
          <w:szCs w:val="27"/>
        </w:rPr>
        <w:t>Контингент</w:t>
      </w:r>
      <w:r w:rsidR="006B79F3" w:rsidRPr="00FB68DA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FB68DA">
        <w:rPr>
          <w:rFonts w:ascii="Times New Roman" w:eastAsia="Times New Roman" w:hAnsi="Times New Roman" w:cs="Times New Roman"/>
          <w:sz w:val="27"/>
          <w:szCs w:val="27"/>
        </w:rPr>
        <w:t>: зарахувати нових учнів за допомогою</w:t>
      </w:r>
      <w:hyperlink r:id="rId21">
        <w:r w:rsidRPr="00FB68DA">
          <w:rPr>
            <w:rFonts w:ascii="Times New Roman" w:eastAsia="Times New Roman" w:hAnsi="Times New Roman" w:cs="Times New Roman"/>
            <w:sz w:val="27"/>
            <w:szCs w:val="27"/>
          </w:rPr>
          <w:t xml:space="preserve"> процесу </w:t>
        </w:r>
      </w:hyperlink>
      <w:hyperlink r:id="rId22">
        <w:r w:rsidR="006B79F3" w:rsidRPr="00FB68DA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</w:rPr>
          <w:t>«</w:t>
        </w:r>
        <w:r w:rsidRPr="00FB68DA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</w:rPr>
          <w:t>Зарахування ( учень не має зв'язку зі школою)</w:t>
        </w:r>
      </w:hyperlink>
      <w:r w:rsidR="006B79F3" w:rsidRPr="00FB68DA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FB68DA">
        <w:rPr>
          <w:rFonts w:ascii="Times New Roman" w:eastAsia="Times New Roman" w:hAnsi="Times New Roman" w:cs="Times New Roman"/>
          <w:sz w:val="27"/>
          <w:szCs w:val="27"/>
        </w:rPr>
        <w:t xml:space="preserve"> або</w:t>
      </w:r>
      <w:hyperlink r:id="rId23">
        <w:r w:rsidRPr="00FB68DA">
          <w:rPr>
            <w:rFonts w:ascii="Times New Roman" w:eastAsia="Times New Roman" w:hAnsi="Times New Roman" w:cs="Times New Roman"/>
            <w:sz w:val="27"/>
            <w:szCs w:val="27"/>
          </w:rPr>
          <w:t xml:space="preserve"> </w:t>
        </w:r>
        <w:r w:rsidR="006B79F3" w:rsidRPr="00FB68DA">
          <w:rPr>
            <w:rFonts w:ascii="Times New Roman" w:eastAsia="Times New Roman" w:hAnsi="Times New Roman" w:cs="Times New Roman"/>
            <w:sz w:val="27"/>
            <w:szCs w:val="27"/>
          </w:rPr>
          <w:t>«</w:t>
        </w:r>
      </w:hyperlink>
      <w:hyperlink r:id="rId24">
        <w:r w:rsidRPr="00FB68DA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</w:rPr>
          <w:t>Переведення учня між школами протягом року</w:t>
        </w:r>
      </w:hyperlink>
      <w:r w:rsidR="006B79F3" w:rsidRPr="00FB68DA">
        <w:rPr>
          <w:sz w:val="27"/>
          <w:szCs w:val="27"/>
        </w:rPr>
        <w:t>«</w:t>
      </w:r>
      <w:r w:rsidRPr="00FB68DA">
        <w:rPr>
          <w:sz w:val="27"/>
          <w:szCs w:val="27"/>
        </w:rPr>
        <w:t>.</w:t>
      </w:r>
    </w:p>
    <w:p w:rsidR="001A095B" w:rsidRPr="00FB68DA" w:rsidRDefault="000C5868" w:rsidP="000F6DEF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B68DA">
        <w:rPr>
          <w:rFonts w:ascii="Times New Roman" w:eastAsia="Times New Roman" w:hAnsi="Times New Roman" w:cs="Times New Roman"/>
          <w:sz w:val="27"/>
          <w:szCs w:val="27"/>
        </w:rPr>
        <w:t>За необхідності виправлення помилок у картках дітей або проставлення додаткових відміток у профілі учнів (</w:t>
      </w:r>
      <w:r w:rsidRPr="00FB68DA">
        <w:rPr>
          <w:rFonts w:ascii="Times New Roman" w:eastAsia="Times New Roman" w:hAnsi="Times New Roman" w:cs="Times New Roman"/>
          <w:sz w:val="27"/>
          <w:szCs w:val="27"/>
        </w:rPr>
        <w:t xml:space="preserve">дитина з ООП, ВПО, ЗПО, цілодобове перебування, харчування, помилки у даних) ініціюйте процес </w:t>
      </w:r>
      <w:r w:rsidR="006B79F3" w:rsidRPr="00FB68DA">
        <w:rPr>
          <w:rFonts w:ascii="Times New Roman" w:eastAsia="Times New Roman" w:hAnsi="Times New Roman" w:cs="Times New Roman"/>
          <w:sz w:val="27"/>
          <w:szCs w:val="27"/>
        </w:rPr>
        <w:t>«</w:t>
      </w:r>
      <w:hyperlink r:id="rId25">
        <w:r w:rsidRPr="00FB68DA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</w:rPr>
          <w:t>Оновлення освітнього профілю дитини</w:t>
        </w:r>
      </w:hyperlink>
      <w:r w:rsidR="006B79F3" w:rsidRPr="00FB68DA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FB68DA">
        <w:rPr>
          <w:rFonts w:ascii="Times New Roman" w:eastAsia="Times New Roman" w:hAnsi="Times New Roman" w:cs="Times New Roman"/>
          <w:sz w:val="27"/>
          <w:szCs w:val="27"/>
        </w:rPr>
        <w:t xml:space="preserve">.  </w:t>
      </w:r>
    </w:p>
    <w:p w:rsidR="001A095B" w:rsidRPr="00FB68DA" w:rsidRDefault="000C5868" w:rsidP="000F6DEF">
      <w:pPr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B68DA">
        <w:rPr>
          <w:rFonts w:ascii="Times New Roman" w:eastAsia="Times New Roman" w:hAnsi="Times New Roman" w:cs="Times New Roman"/>
          <w:sz w:val="27"/>
          <w:szCs w:val="27"/>
        </w:rPr>
        <w:t>Перевірити наявність створених карт</w:t>
      </w:r>
      <w:r w:rsidRPr="00FB68DA">
        <w:rPr>
          <w:rFonts w:ascii="Times New Roman" w:eastAsia="Times New Roman" w:hAnsi="Times New Roman" w:cs="Times New Roman"/>
          <w:sz w:val="27"/>
          <w:szCs w:val="27"/>
        </w:rPr>
        <w:t xml:space="preserve">ок працівників у закладі освіти у звіті </w:t>
      </w:r>
      <w:r w:rsidR="006B79F3" w:rsidRPr="00FB68DA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FB68DA">
        <w:rPr>
          <w:rFonts w:ascii="Times New Roman" w:eastAsia="Times New Roman" w:hAnsi="Times New Roman" w:cs="Times New Roman"/>
          <w:sz w:val="27"/>
          <w:szCs w:val="27"/>
        </w:rPr>
        <w:t>Працівники</w:t>
      </w:r>
      <w:r w:rsidR="006B79F3" w:rsidRPr="00FB68DA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FB68DA">
        <w:rPr>
          <w:rFonts w:ascii="Times New Roman" w:eastAsia="Times New Roman" w:hAnsi="Times New Roman" w:cs="Times New Roman"/>
          <w:sz w:val="27"/>
          <w:szCs w:val="27"/>
        </w:rPr>
        <w:t xml:space="preserve">. За допомогою процесу </w:t>
      </w:r>
      <w:hyperlink r:id="rId26">
        <w:r w:rsidR="006B79F3" w:rsidRPr="00FB68DA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</w:rPr>
          <w:t>«</w:t>
        </w:r>
        <w:r w:rsidRPr="00FB68DA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</w:rPr>
          <w:t>Створення картки працівника (оформлення прийняття на роботу)</w:t>
        </w:r>
        <w:r w:rsidR="006B79F3" w:rsidRPr="00FB68DA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</w:rPr>
          <w:t>»</w:t>
        </w:r>
      </w:hyperlink>
      <w:r w:rsidRPr="00FB68DA">
        <w:rPr>
          <w:rFonts w:ascii="Times New Roman" w:eastAsia="Times New Roman" w:hAnsi="Times New Roman" w:cs="Times New Roman"/>
          <w:sz w:val="27"/>
          <w:szCs w:val="27"/>
        </w:rPr>
        <w:t xml:space="preserve"> додати нових працівників, якщо т</w:t>
      </w:r>
      <w:r w:rsidRPr="00FB68DA">
        <w:rPr>
          <w:rFonts w:ascii="Times New Roman" w:eastAsia="Times New Roman" w:hAnsi="Times New Roman" w:cs="Times New Roman"/>
          <w:sz w:val="27"/>
          <w:szCs w:val="27"/>
        </w:rPr>
        <w:t>акі є, та за потреби виконати</w:t>
      </w:r>
      <w:hyperlink r:id="rId27">
        <w:r w:rsidRPr="00FB68DA">
          <w:rPr>
            <w:rFonts w:ascii="Times New Roman" w:eastAsia="Times New Roman" w:hAnsi="Times New Roman" w:cs="Times New Roman"/>
            <w:sz w:val="27"/>
            <w:szCs w:val="27"/>
          </w:rPr>
          <w:t xml:space="preserve"> </w:t>
        </w:r>
        <w:r w:rsidR="006B79F3" w:rsidRPr="00FB68DA">
          <w:rPr>
            <w:rFonts w:ascii="Times New Roman" w:eastAsia="Times New Roman" w:hAnsi="Times New Roman" w:cs="Times New Roman"/>
            <w:sz w:val="27"/>
            <w:szCs w:val="27"/>
          </w:rPr>
          <w:t>«</w:t>
        </w:r>
      </w:hyperlink>
      <w:hyperlink r:id="rId28">
        <w:r w:rsidRPr="00FB68DA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</w:rPr>
          <w:t>Оновлення інформації про працівника</w:t>
        </w:r>
      </w:hyperlink>
      <w:r w:rsidR="006B79F3" w:rsidRPr="00FB68DA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FB68DA">
        <w:rPr>
          <w:rFonts w:ascii="Times New Roman" w:eastAsia="Times New Roman" w:hAnsi="Times New Roman" w:cs="Times New Roman"/>
          <w:sz w:val="27"/>
          <w:szCs w:val="27"/>
        </w:rPr>
        <w:t xml:space="preserve"> і проставити </w:t>
      </w:r>
      <w:r w:rsidRPr="00FB68DA">
        <w:rPr>
          <w:rFonts w:ascii="Times New Roman" w:eastAsia="Times New Roman" w:hAnsi="Times New Roman" w:cs="Times New Roman"/>
          <w:sz w:val="27"/>
          <w:szCs w:val="27"/>
        </w:rPr>
        <w:t xml:space="preserve">навантаження за допомогою процесу </w:t>
      </w:r>
      <w:hyperlink r:id="rId29">
        <w:r w:rsidR="006B79F3" w:rsidRPr="00FB68DA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</w:rPr>
          <w:t>«</w:t>
        </w:r>
        <w:r w:rsidRPr="00FB68DA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</w:rPr>
          <w:t>Оновлення інформації про працівника ( навантаження )</w:t>
        </w:r>
        <w:r w:rsidR="006B79F3" w:rsidRPr="00FB68DA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</w:rPr>
          <w:t>»</w:t>
        </w:r>
      </w:hyperlink>
      <w:r w:rsidRPr="00FB68DA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7D1A2E" w:rsidRDefault="007D1A2E" w:rsidP="00020438">
      <w:pPr>
        <w:spacing w:before="20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020438" w:rsidRPr="00020438" w:rsidRDefault="00020438" w:rsidP="00020438">
      <w:pPr>
        <w:spacing w:before="200"/>
        <w:jc w:val="both"/>
        <w:rPr>
          <w:rFonts w:ascii="Times New Roman" w:eastAsia="Times New Roman" w:hAnsi="Times New Roman" w:cs="Times New Roman"/>
          <w:sz w:val="10"/>
          <w:szCs w:val="10"/>
        </w:rPr>
      </w:pPr>
      <w:bookmarkStart w:id="0" w:name="_GoBack"/>
      <w:bookmarkEnd w:id="0"/>
    </w:p>
    <w:sectPr w:rsidR="00020438" w:rsidRPr="00020438" w:rsidSect="00121D5E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134" w:right="567" w:bottom="1701" w:left="1701" w:header="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868" w:rsidRDefault="000C5868">
      <w:r>
        <w:separator/>
      </w:r>
    </w:p>
  </w:endnote>
  <w:endnote w:type="continuationSeparator" w:id="0">
    <w:p w:rsidR="000C5868" w:rsidRDefault="000C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BE5" w:rsidRDefault="00CF6BE5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BE5" w:rsidRDefault="00CF6BE5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BE5" w:rsidRDefault="00CF6BE5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868" w:rsidRDefault="000C5868">
      <w:r>
        <w:separator/>
      </w:r>
    </w:p>
  </w:footnote>
  <w:footnote w:type="continuationSeparator" w:id="0">
    <w:p w:rsidR="000C5868" w:rsidRDefault="000C5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f4"/>
      </w:rPr>
      <w:id w:val="-1621752626"/>
      <w:docPartObj>
        <w:docPartGallery w:val="Page Numbers (Top of Page)"/>
        <w:docPartUnique/>
      </w:docPartObj>
    </w:sdtPr>
    <w:sdtEndPr>
      <w:rPr>
        <w:rStyle w:val="aff4"/>
      </w:rPr>
    </w:sdtEndPr>
    <w:sdtContent>
      <w:p w:rsidR="00121D5E" w:rsidRDefault="00121D5E" w:rsidP="001B4842">
        <w:pPr>
          <w:pStyle w:val="af"/>
          <w:framePr w:wrap="none" w:vAnchor="text" w:hAnchor="margin" w:xAlign="center" w:y="1"/>
          <w:rPr>
            <w:rStyle w:val="aff4"/>
          </w:rPr>
        </w:pPr>
        <w:r>
          <w:rPr>
            <w:rStyle w:val="aff4"/>
          </w:rPr>
          <w:fldChar w:fldCharType="begin"/>
        </w:r>
        <w:r>
          <w:rPr>
            <w:rStyle w:val="aff4"/>
          </w:rPr>
          <w:instrText xml:space="preserve"> PAGE </w:instrText>
        </w:r>
        <w:r>
          <w:rPr>
            <w:rStyle w:val="aff4"/>
          </w:rPr>
          <w:fldChar w:fldCharType="end"/>
        </w:r>
      </w:p>
    </w:sdtContent>
  </w:sdt>
  <w:p w:rsidR="0002505A" w:rsidRDefault="0002505A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f4"/>
      </w:rPr>
      <w:id w:val="-1614976001"/>
      <w:docPartObj>
        <w:docPartGallery w:val="Page Numbers (Top of Page)"/>
        <w:docPartUnique/>
      </w:docPartObj>
    </w:sdtPr>
    <w:sdtEndPr>
      <w:rPr>
        <w:rStyle w:val="aff4"/>
      </w:rPr>
    </w:sdtEndPr>
    <w:sdtContent>
      <w:p w:rsidR="00121D5E" w:rsidRDefault="00121D5E" w:rsidP="00121D5E">
        <w:pPr>
          <w:pStyle w:val="af"/>
          <w:framePr w:wrap="none" w:vAnchor="text" w:hAnchor="page" w:x="6401" w:y="501"/>
          <w:rPr>
            <w:rStyle w:val="aff4"/>
          </w:rPr>
        </w:pPr>
        <w:r w:rsidRPr="00121D5E">
          <w:rPr>
            <w:rStyle w:val="aff4"/>
            <w:rFonts w:ascii="Times New Roman" w:hAnsi="Times New Roman" w:cs="Times New Roman"/>
            <w:sz w:val="24"/>
            <w:szCs w:val="24"/>
          </w:rPr>
          <w:fldChar w:fldCharType="begin"/>
        </w:r>
        <w:r w:rsidRPr="00121D5E">
          <w:rPr>
            <w:rStyle w:val="aff4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121D5E">
          <w:rPr>
            <w:rStyle w:val="aff4"/>
            <w:rFonts w:ascii="Times New Roman" w:hAnsi="Times New Roman" w:cs="Times New Roman"/>
            <w:sz w:val="24"/>
            <w:szCs w:val="24"/>
          </w:rPr>
          <w:fldChar w:fldCharType="separate"/>
        </w:r>
        <w:r w:rsidR="00FB68DA">
          <w:rPr>
            <w:rStyle w:val="aff4"/>
            <w:rFonts w:ascii="Times New Roman" w:hAnsi="Times New Roman" w:cs="Times New Roman"/>
            <w:noProof/>
            <w:sz w:val="24"/>
            <w:szCs w:val="24"/>
          </w:rPr>
          <w:t>2</w:t>
        </w:r>
        <w:r w:rsidRPr="00121D5E">
          <w:rPr>
            <w:rStyle w:val="aff4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A095B" w:rsidRDefault="001A09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05A" w:rsidRDefault="0002505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2139"/>
    <w:multiLevelType w:val="multilevel"/>
    <w:tmpl w:val="9EBAC8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262389A"/>
    <w:multiLevelType w:val="hybridMultilevel"/>
    <w:tmpl w:val="6F269B04"/>
    <w:lvl w:ilvl="0" w:tplc="97B0A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08E2FBD"/>
    <w:multiLevelType w:val="hybridMultilevel"/>
    <w:tmpl w:val="BC7C7D06"/>
    <w:lvl w:ilvl="0" w:tplc="3E8008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9C4891"/>
    <w:multiLevelType w:val="multilevel"/>
    <w:tmpl w:val="4BFEA0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5B"/>
    <w:rsid w:val="00020438"/>
    <w:rsid w:val="0002505A"/>
    <w:rsid w:val="0008752C"/>
    <w:rsid w:val="000C5868"/>
    <w:rsid w:val="000F6DEF"/>
    <w:rsid w:val="00121D5E"/>
    <w:rsid w:val="001A095B"/>
    <w:rsid w:val="00201132"/>
    <w:rsid w:val="00266796"/>
    <w:rsid w:val="002C75FD"/>
    <w:rsid w:val="0035363A"/>
    <w:rsid w:val="00430EAA"/>
    <w:rsid w:val="00636197"/>
    <w:rsid w:val="00663D0E"/>
    <w:rsid w:val="006B79F3"/>
    <w:rsid w:val="007C070B"/>
    <w:rsid w:val="007D1A2E"/>
    <w:rsid w:val="0082009C"/>
    <w:rsid w:val="008C7B4E"/>
    <w:rsid w:val="008D633F"/>
    <w:rsid w:val="00957BD1"/>
    <w:rsid w:val="00B27BA6"/>
    <w:rsid w:val="00B6512D"/>
    <w:rsid w:val="00BA6A59"/>
    <w:rsid w:val="00C302E2"/>
    <w:rsid w:val="00C61B97"/>
    <w:rsid w:val="00CF6BE5"/>
    <w:rsid w:val="00D123D4"/>
    <w:rsid w:val="00D42FD8"/>
    <w:rsid w:val="00E6080C"/>
    <w:rsid w:val="00E66F64"/>
    <w:rsid w:val="00F00DD5"/>
    <w:rsid w:val="00FB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lang w:eastAsia="uk-U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semiHidden/>
    <w:rPr>
      <w:rFonts w:ascii="Segoe UI" w:hAnsi="Segoe UI"/>
      <w:sz w:val="18"/>
      <w:szCs w:val="18"/>
    </w:rPr>
  </w:style>
  <w:style w:type="paragraph" w:styleId="a9">
    <w:name w:val="annotation text"/>
    <w:basedOn w:val="a"/>
    <w:link w:val="aa"/>
    <w:semiHidden/>
    <w:rPr>
      <w:sz w:val="20"/>
      <w:szCs w:val="20"/>
    </w:rPr>
  </w:style>
  <w:style w:type="paragraph" w:styleId="ab">
    <w:name w:val="annotation subject"/>
    <w:basedOn w:val="a9"/>
    <w:next w:val="a9"/>
    <w:link w:val="ac"/>
    <w:semiHidden/>
    <w:rPr>
      <w:b/>
      <w:bCs/>
    </w:rPr>
  </w:style>
  <w:style w:type="paragraph" w:styleId="ad">
    <w:name w:val="No Spacing"/>
    <w:qFormat/>
    <w:rPr>
      <w:color w:val="000000"/>
      <w:lang w:eastAsia="uk-UA"/>
    </w:rPr>
  </w:style>
  <w:style w:type="paragraph" w:styleId="ae">
    <w:name w:val="List Paragraph"/>
    <w:basedOn w:val="a"/>
    <w:qFormat/>
    <w:pPr>
      <w:ind w:left="720"/>
    </w:p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paragraph" w:customStyle="1" w:styleId="af3">
    <w:name w:val="Знак Знак Знак Знак"/>
    <w:basedOn w:val="a"/>
    <w:pPr>
      <w:suppressAutoHyphens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11">
    <w:name w:val="Звичайний1"/>
    <w:qFormat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/>
      <w:sz w:val="24"/>
      <w:lang w:val="ru-RU"/>
    </w:rPr>
  </w:style>
  <w:style w:type="paragraph" w:styleId="af4">
    <w:name w:val="footnote text"/>
    <w:link w:val="af5"/>
    <w:semiHidden/>
    <w:rPr>
      <w:sz w:val="20"/>
      <w:szCs w:val="20"/>
    </w:rPr>
  </w:style>
  <w:style w:type="paragraph" w:styleId="af6">
    <w:name w:val="endnote text"/>
    <w:link w:val="af7"/>
    <w:semiHidden/>
    <w:rPr>
      <w:sz w:val="20"/>
      <w:szCs w:val="20"/>
    </w:rPr>
  </w:style>
  <w:style w:type="character" w:styleId="af8">
    <w:name w:val="line number"/>
    <w:basedOn w:val="a0"/>
    <w:semiHidden/>
  </w:style>
  <w:style w:type="character" w:styleId="af9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hAnsi="Cambria"/>
      <w:b/>
      <w:bCs/>
      <w:color w:val="000000"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link w:val="2"/>
    <w:semiHidden/>
    <w:rPr>
      <w:rFonts w:ascii="Cambria" w:hAnsi="Cambria"/>
      <w:b/>
      <w:bCs/>
      <w:i/>
      <w:iCs/>
      <w:color w:val="000000"/>
      <w:sz w:val="28"/>
      <w:szCs w:val="28"/>
      <w:lang w:val="uk-UA" w:eastAsia="uk-UA"/>
    </w:rPr>
  </w:style>
  <w:style w:type="character" w:customStyle="1" w:styleId="30">
    <w:name w:val="Заголовок 3 Знак"/>
    <w:link w:val="3"/>
    <w:semiHidden/>
    <w:rPr>
      <w:rFonts w:ascii="Cambria" w:hAnsi="Cambria"/>
      <w:b/>
      <w:bCs/>
      <w:color w:val="000000"/>
      <w:sz w:val="26"/>
      <w:szCs w:val="26"/>
      <w:lang w:val="uk-UA" w:eastAsia="uk-UA"/>
    </w:rPr>
  </w:style>
  <w:style w:type="character" w:customStyle="1" w:styleId="40">
    <w:name w:val="Заголовок 4 Знак"/>
    <w:link w:val="4"/>
    <w:semiHidden/>
    <w:rPr>
      <w:rFonts w:ascii="Calibri" w:hAnsi="Calibri"/>
      <w:b/>
      <w:bCs/>
      <w:color w:val="000000"/>
      <w:sz w:val="28"/>
      <w:szCs w:val="28"/>
      <w:lang w:val="uk-UA" w:eastAsia="uk-UA"/>
    </w:rPr>
  </w:style>
  <w:style w:type="character" w:customStyle="1" w:styleId="50">
    <w:name w:val="Заголовок 5 Знак"/>
    <w:link w:val="5"/>
    <w:semiHidden/>
    <w:rPr>
      <w:rFonts w:ascii="Calibri" w:hAnsi="Calibri"/>
      <w:b/>
      <w:bCs/>
      <w:i/>
      <w:iCs/>
      <w:color w:val="000000"/>
      <w:sz w:val="26"/>
      <w:szCs w:val="26"/>
      <w:lang w:val="uk-UA" w:eastAsia="uk-UA"/>
    </w:rPr>
  </w:style>
  <w:style w:type="character" w:customStyle="1" w:styleId="60">
    <w:name w:val="Заголовок 6 Знак"/>
    <w:link w:val="6"/>
    <w:semiHidden/>
    <w:rPr>
      <w:rFonts w:ascii="Calibri" w:hAnsi="Calibri"/>
      <w:b/>
      <w:bCs/>
      <w:color w:val="000000"/>
      <w:lang w:val="uk-UA" w:eastAsia="uk-UA"/>
    </w:rPr>
  </w:style>
  <w:style w:type="character" w:customStyle="1" w:styleId="a4">
    <w:name w:val="Название Знак"/>
    <w:link w:val="a3"/>
    <w:rPr>
      <w:rFonts w:ascii="Cambria" w:hAnsi="Cambria"/>
      <w:b/>
      <w:bCs/>
      <w:color w:val="000000"/>
      <w:kern w:val="28"/>
      <w:sz w:val="32"/>
      <w:szCs w:val="32"/>
      <w:lang w:val="uk-UA" w:eastAsia="uk-UA"/>
    </w:rPr>
  </w:style>
  <w:style w:type="character" w:customStyle="1" w:styleId="a6">
    <w:name w:val="Подзаголовок Знак"/>
    <w:link w:val="a5"/>
    <w:rPr>
      <w:rFonts w:ascii="Cambria" w:hAnsi="Cambria"/>
      <w:color w:val="000000"/>
      <w:sz w:val="24"/>
      <w:szCs w:val="24"/>
      <w:lang w:val="uk-UA" w:eastAsia="uk-UA"/>
    </w:rPr>
  </w:style>
  <w:style w:type="character" w:customStyle="1" w:styleId="a8">
    <w:name w:val="Текст выноски Знак"/>
    <w:link w:val="a7"/>
    <w:semiHidden/>
    <w:rPr>
      <w:rFonts w:ascii="Segoe UI" w:hAnsi="Segoe UI"/>
      <w:sz w:val="18"/>
      <w:szCs w:val="18"/>
    </w:rPr>
  </w:style>
  <w:style w:type="character" w:styleId="afa">
    <w:name w:val="annotation reference"/>
    <w:semiHidden/>
    <w:rPr>
      <w:sz w:val="16"/>
      <w:szCs w:val="16"/>
    </w:rPr>
  </w:style>
  <w:style w:type="character" w:customStyle="1" w:styleId="aa">
    <w:name w:val="Текст примечания Знак"/>
    <w:link w:val="a9"/>
    <w:semiHidden/>
    <w:rPr>
      <w:sz w:val="20"/>
      <w:szCs w:val="20"/>
    </w:rPr>
  </w:style>
  <w:style w:type="character" w:customStyle="1" w:styleId="ac">
    <w:name w:val="Тема примечания Знак"/>
    <w:link w:val="ab"/>
    <w:semiHidden/>
    <w:rPr>
      <w:b/>
      <w:bCs/>
      <w:sz w:val="20"/>
      <w:szCs w:val="20"/>
    </w:rPr>
  </w:style>
  <w:style w:type="character" w:customStyle="1" w:styleId="af0">
    <w:name w:val="Верхний колонтитул Знак"/>
    <w:link w:val="af"/>
  </w:style>
  <w:style w:type="character" w:customStyle="1" w:styleId="af2">
    <w:name w:val="Нижний колонтитул Знак"/>
    <w:link w:val="af1"/>
  </w:style>
  <w:style w:type="character" w:styleId="afb">
    <w:name w:val="footnote reference"/>
    <w:semiHidden/>
    <w:rPr>
      <w:vertAlign w:val="superscript"/>
    </w:rPr>
  </w:style>
  <w:style w:type="character" w:customStyle="1" w:styleId="af5">
    <w:name w:val="Текст сноски Знак"/>
    <w:link w:val="af4"/>
    <w:semiHidden/>
    <w:rPr>
      <w:sz w:val="20"/>
      <w:szCs w:val="20"/>
    </w:rPr>
  </w:style>
  <w:style w:type="character" w:styleId="afc">
    <w:name w:val="endnote reference"/>
    <w:semiHidden/>
    <w:rPr>
      <w:vertAlign w:val="superscript"/>
    </w:rPr>
  </w:style>
  <w:style w:type="character" w:customStyle="1" w:styleId="af7">
    <w:name w:val="Текст концевой сноски Знак"/>
    <w:link w:val="af6"/>
    <w:semiHidden/>
    <w:rPr>
      <w:sz w:val="20"/>
      <w:szCs w:val="20"/>
    </w:rPr>
  </w:style>
  <w:style w:type="table" w:styleId="12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color w:val="00000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name w:val="Стиль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Стиль7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Стиль6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тиль5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тиль4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тиль3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тиль2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тиль1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af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E5FFD"/>
    <w:rPr>
      <w:color w:val="605E5C"/>
      <w:shd w:val="clear" w:color="auto" w:fill="E1DFDD"/>
    </w:rPr>
  </w:style>
  <w:style w:type="table" w:customStyle="1" w:styleId="aff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page number"/>
    <w:basedOn w:val="a0"/>
    <w:uiPriority w:val="99"/>
    <w:semiHidden/>
    <w:unhideWhenUsed/>
    <w:rsid w:val="00121D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lang w:eastAsia="uk-U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semiHidden/>
    <w:rPr>
      <w:rFonts w:ascii="Segoe UI" w:hAnsi="Segoe UI"/>
      <w:sz w:val="18"/>
      <w:szCs w:val="18"/>
    </w:rPr>
  </w:style>
  <w:style w:type="paragraph" w:styleId="a9">
    <w:name w:val="annotation text"/>
    <w:basedOn w:val="a"/>
    <w:link w:val="aa"/>
    <w:semiHidden/>
    <w:rPr>
      <w:sz w:val="20"/>
      <w:szCs w:val="20"/>
    </w:rPr>
  </w:style>
  <w:style w:type="paragraph" w:styleId="ab">
    <w:name w:val="annotation subject"/>
    <w:basedOn w:val="a9"/>
    <w:next w:val="a9"/>
    <w:link w:val="ac"/>
    <w:semiHidden/>
    <w:rPr>
      <w:b/>
      <w:bCs/>
    </w:rPr>
  </w:style>
  <w:style w:type="paragraph" w:styleId="ad">
    <w:name w:val="No Spacing"/>
    <w:qFormat/>
    <w:rPr>
      <w:color w:val="000000"/>
      <w:lang w:eastAsia="uk-UA"/>
    </w:rPr>
  </w:style>
  <w:style w:type="paragraph" w:styleId="ae">
    <w:name w:val="List Paragraph"/>
    <w:basedOn w:val="a"/>
    <w:qFormat/>
    <w:pPr>
      <w:ind w:left="720"/>
    </w:p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paragraph" w:customStyle="1" w:styleId="af3">
    <w:name w:val="Знак Знак Знак Знак"/>
    <w:basedOn w:val="a"/>
    <w:pPr>
      <w:suppressAutoHyphens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11">
    <w:name w:val="Звичайний1"/>
    <w:qFormat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/>
      <w:sz w:val="24"/>
      <w:lang w:val="ru-RU"/>
    </w:rPr>
  </w:style>
  <w:style w:type="paragraph" w:styleId="af4">
    <w:name w:val="footnote text"/>
    <w:link w:val="af5"/>
    <w:semiHidden/>
    <w:rPr>
      <w:sz w:val="20"/>
      <w:szCs w:val="20"/>
    </w:rPr>
  </w:style>
  <w:style w:type="paragraph" w:styleId="af6">
    <w:name w:val="endnote text"/>
    <w:link w:val="af7"/>
    <w:semiHidden/>
    <w:rPr>
      <w:sz w:val="20"/>
      <w:szCs w:val="20"/>
    </w:rPr>
  </w:style>
  <w:style w:type="character" w:styleId="af8">
    <w:name w:val="line number"/>
    <w:basedOn w:val="a0"/>
    <w:semiHidden/>
  </w:style>
  <w:style w:type="character" w:styleId="af9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hAnsi="Cambria"/>
      <w:b/>
      <w:bCs/>
      <w:color w:val="000000"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link w:val="2"/>
    <w:semiHidden/>
    <w:rPr>
      <w:rFonts w:ascii="Cambria" w:hAnsi="Cambria"/>
      <w:b/>
      <w:bCs/>
      <w:i/>
      <w:iCs/>
      <w:color w:val="000000"/>
      <w:sz w:val="28"/>
      <w:szCs w:val="28"/>
      <w:lang w:val="uk-UA" w:eastAsia="uk-UA"/>
    </w:rPr>
  </w:style>
  <w:style w:type="character" w:customStyle="1" w:styleId="30">
    <w:name w:val="Заголовок 3 Знак"/>
    <w:link w:val="3"/>
    <w:semiHidden/>
    <w:rPr>
      <w:rFonts w:ascii="Cambria" w:hAnsi="Cambria"/>
      <w:b/>
      <w:bCs/>
      <w:color w:val="000000"/>
      <w:sz w:val="26"/>
      <w:szCs w:val="26"/>
      <w:lang w:val="uk-UA" w:eastAsia="uk-UA"/>
    </w:rPr>
  </w:style>
  <w:style w:type="character" w:customStyle="1" w:styleId="40">
    <w:name w:val="Заголовок 4 Знак"/>
    <w:link w:val="4"/>
    <w:semiHidden/>
    <w:rPr>
      <w:rFonts w:ascii="Calibri" w:hAnsi="Calibri"/>
      <w:b/>
      <w:bCs/>
      <w:color w:val="000000"/>
      <w:sz w:val="28"/>
      <w:szCs w:val="28"/>
      <w:lang w:val="uk-UA" w:eastAsia="uk-UA"/>
    </w:rPr>
  </w:style>
  <w:style w:type="character" w:customStyle="1" w:styleId="50">
    <w:name w:val="Заголовок 5 Знак"/>
    <w:link w:val="5"/>
    <w:semiHidden/>
    <w:rPr>
      <w:rFonts w:ascii="Calibri" w:hAnsi="Calibri"/>
      <w:b/>
      <w:bCs/>
      <w:i/>
      <w:iCs/>
      <w:color w:val="000000"/>
      <w:sz w:val="26"/>
      <w:szCs w:val="26"/>
      <w:lang w:val="uk-UA" w:eastAsia="uk-UA"/>
    </w:rPr>
  </w:style>
  <w:style w:type="character" w:customStyle="1" w:styleId="60">
    <w:name w:val="Заголовок 6 Знак"/>
    <w:link w:val="6"/>
    <w:semiHidden/>
    <w:rPr>
      <w:rFonts w:ascii="Calibri" w:hAnsi="Calibri"/>
      <w:b/>
      <w:bCs/>
      <w:color w:val="000000"/>
      <w:lang w:val="uk-UA" w:eastAsia="uk-UA"/>
    </w:rPr>
  </w:style>
  <w:style w:type="character" w:customStyle="1" w:styleId="a4">
    <w:name w:val="Название Знак"/>
    <w:link w:val="a3"/>
    <w:rPr>
      <w:rFonts w:ascii="Cambria" w:hAnsi="Cambria"/>
      <w:b/>
      <w:bCs/>
      <w:color w:val="000000"/>
      <w:kern w:val="28"/>
      <w:sz w:val="32"/>
      <w:szCs w:val="32"/>
      <w:lang w:val="uk-UA" w:eastAsia="uk-UA"/>
    </w:rPr>
  </w:style>
  <w:style w:type="character" w:customStyle="1" w:styleId="a6">
    <w:name w:val="Подзаголовок Знак"/>
    <w:link w:val="a5"/>
    <w:rPr>
      <w:rFonts w:ascii="Cambria" w:hAnsi="Cambria"/>
      <w:color w:val="000000"/>
      <w:sz w:val="24"/>
      <w:szCs w:val="24"/>
      <w:lang w:val="uk-UA" w:eastAsia="uk-UA"/>
    </w:rPr>
  </w:style>
  <w:style w:type="character" w:customStyle="1" w:styleId="a8">
    <w:name w:val="Текст выноски Знак"/>
    <w:link w:val="a7"/>
    <w:semiHidden/>
    <w:rPr>
      <w:rFonts w:ascii="Segoe UI" w:hAnsi="Segoe UI"/>
      <w:sz w:val="18"/>
      <w:szCs w:val="18"/>
    </w:rPr>
  </w:style>
  <w:style w:type="character" w:styleId="afa">
    <w:name w:val="annotation reference"/>
    <w:semiHidden/>
    <w:rPr>
      <w:sz w:val="16"/>
      <w:szCs w:val="16"/>
    </w:rPr>
  </w:style>
  <w:style w:type="character" w:customStyle="1" w:styleId="aa">
    <w:name w:val="Текст примечания Знак"/>
    <w:link w:val="a9"/>
    <w:semiHidden/>
    <w:rPr>
      <w:sz w:val="20"/>
      <w:szCs w:val="20"/>
    </w:rPr>
  </w:style>
  <w:style w:type="character" w:customStyle="1" w:styleId="ac">
    <w:name w:val="Тема примечания Знак"/>
    <w:link w:val="ab"/>
    <w:semiHidden/>
    <w:rPr>
      <w:b/>
      <w:bCs/>
      <w:sz w:val="20"/>
      <w:szCs w:val="20"/>
    </w:rPr>
  </w:style>
  <w:style w:type="character" w:customStyle="1" w:styleId="af0">
    <w:name w:val="Верхний колонтитул Знак"/>
    <w:link w:val="af"/>
  </w:style>
  <w:style w:type="character" w:customStyle="1" w:styleId="af2">
    <w:name w:val="Нижний колонтитул Знак"/>
    <w:link w:val="af1"/>
  </w:style>
  <w:style w:type="character" w:styleId="afb">
    <w:name w:val="footnote reference"/>
    <w:semiHidden/>
    <w:rPr>
      <w:vertAlign w:val="superscript"/>
    </w:rPr>
  </w:style>
  <w:style w:type="character" w:customStyle="1" w:styleId="af5">
    <w:name w:val="Текст сноски Знак"/>
    <w:link w:val="af4"/>
    <w:semiHidden/>
    <w:rPr>
      <w:sz w:val="20"/>
      <w:szCs w:val="20"/>
    </w:rPr>
  </w:style>
  <w:style w:type="character" w:styleId="afc">
    <w:name w:val="endnote reference"/>
    <w:semiHidden/>
    <w:rPr>
      <w:vertAlign w:val="superscript"/>
    </w:rPr>
  </w:style>
  <w:style w:type="character" w:customStyle="1" w:styleId="af7">
    <w:name w:val="Текст концевой сноски Знак"/>
    <w:link w:val="af6"/>
    <w:semiHidden/>
    <w:rPr>
      <w:sz w:val="20"/>
      <w:szCs w:val="20"/>
    </w:rPr>
  </w:style>
  <w:style w:type="table" w:styleId="12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color w:val="00000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name w:val="Стиль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Стиль7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Стиль6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тиль5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тиль4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тиль3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тиль2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тиль1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af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E5FFD"/>
    <w:rPr>
      <w:color w:val="605E5C"/>
      <w:shd w:val="clear" w:color="auto" w:fill="E1DFDD"/>
    </w:rPr>
  </w:style>
  <w:style w:type="table" w:customStyle="1" w:styleId="aff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page number"/>
    <w:basedOn w:val="a0"/>
    <w:uiPriority w:val="99"/>
    <w:semiHidden/>
    <w:unhideWhenUsed/>
    <w:rsid w:val="00121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gasupport.notion.site/35b31ae6b70d47f28790c0c411229246" TargetMode="External"/><Relationship Id="rId18" Type="http://schemas.openxmlformats.org/officeDocument/2006/relationships/hyperlink" Target="https://www.notion.so/megasupport/cfc86f6822924ad9a3e46e7e45dc59eb" TargetMode="External"/><Relationship Id="rId26" Type="http://schemas.openxmlformats.org/officeDocument/2006/relationships/hyperlink" Target="https://www.notion.so/megasupport/bc21393af38b4f818d7105bf54ae244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otion.so/megasupport/7a8f4ae2106a491999af7360b0fa5d43" TargetMode="External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megasupport.notion.site/230d5988c3fd809b87e7fe4709858035" TargetMode="External"/><Relationship Id="rId17" Type="http://schemas.openxmlformats.org/officeDocument/2006/relationships/hyperlink" Target="https://megasupport.notion.site/226d5988c3fd802da1bdc017ca53ea5a" TargetMode="External"/><Relationship Id="rId25" Type="http://schemas.openxmlformats.org/officeDocument/2006/relationships/hyperlink" Target="https://www.notion.so/megasupport/1d54d2fc16b24e2ebad56a189bd7f50a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megasupport.notion.site/1003d3d0889d45229b28659008149e05" TargetMode="External"/><Relationship Id="rId20" Type="http://schemas.openxmlformats.org/officeDocument/2006/relationships/hyperlink" Target="https://www.notion.so/megasupport/7a8f4ae2106a491999af7360b0fa5d43" TargetMode="External"/><Relationship Id="rId29" Type="http://schemas.openxmlformats.org/officeDocument/2006/relationships/hyperlink" Target="https://megasupport.notion.site/1dfd5988c3fd80a3b9a7ed9fe1289e2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gasupport.notion.site/be0c8305e20f48de944c01b69774d888" TargetMode="External"/><Relationship Id="rId24" Type="http://schemas.openxmlformats.org/officeDocument/2006/relationships/hyperlink" Target="https://www.notion.so/megasupport/837c30d83a87403ebc121ccf8fbeca05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megasupport.notion.site/ce9add24d66a42159980a39a27f9a4ff" TargetMode="External"/><Relationship Id="rId23" Type="http://schemas.openxmlformats.org/officeDocument/2006/relationships/hyperlink" Target="https://www.notion.so/megasupport/837c30d83a87403ebc121ccf8fbeca05" TargetMode="External"/><Relationship Id="rId28" Type="http://schemas.openxmlformats.org/officeDocument/2006/relationships/hyperlink" Target="https://www.notion.so/megasupport/7116363004e04acbbb1414e7fffb25bb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cabinet.aikom.gov.ua/officer/login" TargetMode="External"/><Relationship Id="rId19" Type="http://schemas.openxmlformats.org/officeDocument/2006/relationships/hyperlink" Target="https://www.notion.so/megasupport/cfc86f6822924ad9a3e46e7e45dc59eb" TargetMode="External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s://megasupport.notion.site/22cd5988c3fd8019aa0fda9e8d762b16" TargetMode="External"/><Relationship Id="rId14" Type="http://schemas.openxmlformats.org/officeDocument/2006/relationships/hyperlink" Target="https://megasupport.notion.site/d595a03e6e3a414a8535080ca17937ad" TargetMode="External"/><Relationship Id="rId22" Type="http://schemas.openxmlformats.org/officeDocument/2006/relationships/hyperlink" Target="https://megasupport.notion.site/dd8b3015f8e6434c84a445c7e3555825" TargetMode="External"/><Relationship Id="rId27" Type="http://schemas.openxmlformats.org/officeDocument/2006/relationships/hyperlink" Target="https://www.notion.so/megasupport/7116363004e04acbbb1414e7fffb25bb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Wac37XPIFmxsd71ZP1VOWHhfAw==">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2025-09-10T09:28:00Z</dcterms:created>
  <dcterms:modified xsi:type="dcterms:W3CDTF">2025-09-10T09:29:00Z</dcterms:modified>
</cp:coreProperties>
</file>