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1A9EB" w14:textId="77777777" w:rsidR="00381C46" w:rsidRPr="00AE415D" w:rsidRDefault="00381C46" w:rsidP="00381C46">
      <w:pPr>
        <w:jc w:val="center"/>
        <w:rPr>
          <w:szCs w:val="24"/>
        </w:rPr>
      </w:pPr>
      <w:r w:rsidRPr="00AE415D">
        <w:rPr>
          <w:noProof/>
          <w:szCs w:val="24"/>
        </w:rPr>
        <w:drawing>
          <wp:inline distT="0" distB="0" distL="0" distR="0" wp14:anchorId="7A9A92B8" wp14:editId="16FB8E5D">
            <wp:extent cx="46482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4820" cy="685800"/>
                    </a:xfrm>
                    <a:prstGeom prst="rect">
                      <a:avLst/>
                    </a:prstGeom>
                    <a:noFill/>
                    <a:ln>
                      <a:noFill/>
                    </a:ln>
                  </pic:spPr>
                </pic:pic>
              </a:graphicData>
            </a:graphic>
          </wp:inline>
        </w:drawing>
      </w:r>
    </w:p>
    <w:p w14:paraId="3D607D54" w14:textId="77777777" w:rsidR="00381C46" w:rsidRPr="00AE415D" w:rsidRDefault="00381C46" w:rsidP="00381C46">
      <w:pPr>
        <w:jc w:val="center"/>
        <w:rPr>
          <w:b/>
          <w:sz w:val="36"/>
          <w:szCs w:val="36"/>
        </w:rPr>
      </w:pPr>
      <w:r w:rsidRPr="00AE415D">
        <w:rPr>
          <w:b/>
          <w:sz w:val="36"/>
          <w:szCs w:val="36"/>
        </w:rPr>
        <w:t>УКРАЇНА</w:t>
      </w:r>
    </w:p>
    <w:p w14:paraId="39B4DB01" w14:textId="77777777" w:rsidR="00381C46" w:rsidRPr="00AE415D" w:rsidRDefault="00381C46" w:rsidP="00381C46">
      <w:pPr>
        <w:jc w:val="center"/>
        <w:rPr>
          <w:b/>
          <w:sz w:val="36"/>
          <w:szCs w:val="24"/>
        </w:rPr>
      </w:pPr>
      <w:r w:rsidRPr="00AE415D">
        <w:rPr>
          <w:b/>
          <w:sz w:val="36"/>
          <w:szCs w:val="24"/>
        </w:rPr>
        <w:t xml:space="preserve">  Чернівецька міська  рада</w:t>
      </w:r>
    </w:p>
    <w:p w14:paraId="6A4286E2" w14:textId="77777777" w:rsidR="00381C46" w:rsidRPr="00AE415D" w:rsidRDefault="00381C46" w:rsidP="00381C46">
      <w:pPr>
        <w:jc w:val="center"/>
        <w:rPr>
          <w:b/>
          <w:sz w:val="32"/>
          <w:szCs w:val="32"/>
        </w:rPr>
      </w:pPr>
      <w:r w:rsidRPr="00AE415D">
        <w:rPr>
          <w:b/>
          <w:sz w:val="32"/>
          <w:szCs w:val="32"/>
        </w:rPr>
        <w:t xml:space="preserve">Управління освіти </w:t>
      </w:r>
    </w:p>
    <w:p w14:paraId="153D7DEC" w14:textId="77777777" w:rsidR="00381C46" w:rsidRPr="00AE415D" w:rsidRDefault="00381C46" w:rsidP="00381C46">
      <w:pPr>
        <w:jc w:val="center"/>
        <w:rPr>
          <w:b/>
          <w:sz w:val="10"/>
          <w:szCs w:val="10"/>
        </w:rPr>
      </w:pPr>
    </w:p>
    <w:tbl>
      <w:tblPr>
        <w:tblW w:w="0" w:type="auto"/>
        <w:tblInd w:w="108" w:type="dxa"/>
        <w:tblLook w:val="0000" w:firstRow="0" w:lastRow="0" w:firstColumn="0" w:lastColumn="0" w:noHBand="0" w:noVBand="0"/>
      </w:tblPr>
      <w:tblGrid>
        <w:gridCol w:w="9246"/>
      </w:tblGrid>
      <w:tr w:rsidR="00381C46" w:rsidRPr="00AE415D" w14:paraId="4328957A" w14:textId="77777777" w:rsidTr="00CB57E0">
        <w:trPr>
          <w:trHeight w:val="100"/>
        </w:trPr>
        <w:tc>
          <w:tcPr>
            <w:tcW w:w="9462" w:type="dxa"/>
          </w:tcPr>
          <w:p w14:paraId="731476D6" w14:textId="77777777" w:rsidR="00381C46" w:rsidRPr="00AE415D" w:rsidRDefault="00381C46" w:rsidP="00CB57E0">
            <w:pPr>
              <w:jc w:val="center"/>
              <w:rPr>
                <w:sz w:val="20"/>
                <w:szCs w:val="20"/>
              </w:rPr>
            </w:pPr>
            <w:r w:rsidRPr="00AE415D">
              <w:rPr>
                <w:color w:val="000000"/>
                <w:sz w:val="20"/>
                <w:szCs w:val="20"/>
              </w:rPr>
              <w:t xml:space="preserve">вул. Героїв Майдану, 176, м. Чернівці, 58029, </w:t>
            </w:r>
            <w:proofErr w:type="spellStart"/>
            <w:r w:rsidRPr="00AE415D">
              <w:rPr>
                <w:color w:val="000000"/>
                <w:sz w:val="20"/>
                <w:szCs w:val="20"/>
              </w:rPr>
              <w:t>тел</w:t>
            </w:r>
            <w:proofErr w:type="spellEnd"/>
            <w:r w:rsidRPr="00AE415D">
              <w:rPr>
                <w:color w:val="000000"/>
                <w:sz w:val="20"/>
                <w:szCs w:val="20"/>
              </w:rPr>
              <w:t>./</w:t>
            </w:r>
            <w:r w:rsidRPr="00AE415D">
              <w:rPr>
                <w:sz w:val="20"/>
                <w:szCs w:val="20"/>
              </w:rPr>
              <w:t>факс (0372) 53-30-87</w:t>
            </w:r>
          </w:p>
          <w:p w14:paraId="731FE11B" w14:textId="77777777" w:rsidR="00381C46" w:rsidRPr="00AE415D" w:rsidRDefault="00381C46" w:rsidP="00CB57E0">
            <w:pPr>
              <w:jc w:val="center"/>
              <w:rPr>
                <w:sz w:val="20"/>
                <w:szCs w:val="20"/>
              </w:rPr>
            </w:pPr>
            <w:r w:rsidRPr="00AE415D">
              <w:rPr>
                <w:sz w:val="20"/>
                <w:szCs w:val="20"/>
                <w:lang w:val="en-US"/>
              </w:rPr>
              <w:t>E</w:t>
            </w:r>
            <w:r w:rsidRPr="00AE415D">
              <w:rPr>
                <w:sz w:val="20"/>
                <w:szCs w:val="20"/>
              </w:rPr>
              <w:t>-</w:t>
            </w:r>
            <w:r w:rsidRPr="00AE415D">
              <w:rPr>
                <w:sz w:val="20"/>
                <w:szCs w:val="20"/>
                <w:lang w:val="en-US"/>
              </w:rPr>
              <w:t>mail</w:t>
            </w:r>
            <w:r w:rsidRPr="00AE415D">
              <w:rPr>
                <w:sz w:val="20"/>
                <w:szCs w:val="20"/>
              </w:rPr>
              <w:t xml:space="preserve">: </w:t>
            </w:r>
            <w:hyperlink r:id="rId5" w:history="1">
              <w:r w:rsidRPr="00AE415D">
                <w:rPr>
                  <w:color w:val="0000FF"/>
                  <w:sz w:val="20"/>
                  <w:szCs w:val="20"/>
                  <w:u w:val="single"/>
                </w:rPr>
                <w:t>osvita</w:t>
              </w:r>
              <w:r w:rsidRPr="00AE415D">
                <w:rPr>
                  <w:color w:val="0000FF"/>
                  <w:sz w:val="20"/>
                  <w:szCs w:val="20"/>
                  <w:u w:val="single"/>
                  <w:lang w:val="en-US"/>
                </w:rPr>
                <w:t>cv</w:t>
              </w:r>
              <w:r w:rsidRPr="00AE415D">
                <w:rPr>
                  <w:color w:val="0000FF"/>
                  <w:sz w:val="20"/>
                  <w:szCs w:val="20"/>
                  <w:u w:val="single"/>
                </w:rPr>
                <w:t>@</w:t>
              </w:r>
              <w:r w:rsidRPr="00AE415D">
                <w:rPr>
                  <w:color w:val="0000FF"/>
                  <w:sz w:val="20"/>
                  <w:szCs w:val="20"/>
                  <w:u w:val="single"/>
                  <w:lang w:val="en-US"/>
                </w:rPr>
                <w:t>gmail</w:t>
              </w:r>
              <w:r w:rsidRPr="00AE415D">
                <w:rPr>
                  <w:color w:val="0000FF"/>
                  <w:sz w:val="20"/>
                  <w:szCs w:val="20"/>
                  <w:u w:val="single"/>
                </w:rPr>
                <w:t>.</w:t>
              </w:r>
              <w:proofErr w:type="spellStart"/>
              <w:r w:rsidRPr="00AE415D">
                <w:rPr>
                  <w:color w:val="0000FF"/>
                  <w:sz w:val="20"/>
                  <w:szCs w:val="20"/>
                  <w:u w:val="single"/>
                </w:rPr>
                <w:t>com</w:t>
              </w:r>
              <w:proofErr w:type="spellEnd"/>
            </w:hyperlink>
            <w:r w:rsidRPr="00AE415D">
              <w:rPr>
                <w:sz w:val="20"/>
                <w:szCs w:val="20"/>
              </w:rPr>
              <w:t xml:space="preserve"> сайт:</w:t>
            </w:r>
            <w:r w:rsidRPr="00AE415D">
              <w:rPr>
                <w:szCs w:val="24"/>
              </w:rPr>
              <w:t xml:space="preserve"> </w:t>
            </w:r>
            <w:hyperlink r:id="rId6" w:history="1">
              <w:r w:rsidRPr="00AE415D">
                <w:rPr>
                  <w:color w:val="0000FF"/>
                  <w:sz w:val="20"/>
                  <w:szCs w:val="20"/>
                  <w:u w:val="single"/>
                </w:rPr>
                <w:t>osvita.cv.ua</w:t>
              </w:r>
            </w:hyperlink>
            <w:r w:rsidRPr="00AE415D">
              <w:rPr>
                <w:sz w:val="20"/>
                <w:szCs w:val="20"/>
              </w:rPr>
              <w:t xml:space="preserve">  Код ЄДРПОУ №02147345</w:t>
            </w:r>
          </w:p>
          <w:p w14:paraId="290BC245" w14:textId="77777777" w:rsidR="00381C46" w:rsidRPr="00AE415D" w:rsidRDefault="00381C46" w:rsidP="00CB57E0">
            <w:pPr>
              <w:jc w:val="center"/>
              <w:rPr>
                <w:sz w:val="18"/>
                <w:szCs w:val="18"/>
              </w:rPr>
            </w:pPr>
          </w:p>
        </w:tc>
      </w:tr>
    </w:tbl>
    <w:p w14:paraId="06FB3CF2" w14:textId="77777777" w:rsidR="00381C46" w:rsidRDefault="00381C46" w:rsidP="00381C46">
      <w:pPr>
        <w:tabs>
          <w:tab w:val="left" w:pos="9639"/>
        </w:tabs>
        <w:ind w:left="3828" w:right="140"/>
        <w:jc w:val="center"/>
        <w:rPr>
          <w:b/>
          <w:lang w:eastAsia="en-US"/>
        </w:rPr>
      </w:pPr>
      <w:r>
        <w:rPr>
          <w:b/>
          <w:lang w:eastAsia="en-US"/>
        </w:rPr>
        <w:t xml:space="preserve">                        </w:t>
      </w:r>
    </w:p>
    <w:p w14:paraId="6F5DB84C" w14:textId="77777777" w:rsidR="00381C46" w:rsidRPr="00AE415D" w:rsidRDefault="00381C46" w:rsidP="00381C46">
      <w:pPr>
        <w:tabs>
          <w:tab w:val="left" w:pos="9639"/>
        </w:tabs>
        <w:ind w:left="3828" w:right="140"/>
        <w:jc w:val="center"/>
        <w:rPr>
          <w:b/>
          <w:lang w:eastAsia="en-US"/>
        </w:rPr>
      </w:pPr>
      <w:r>
        <w:rPr>
          <w:b/>
          <w:lang w:eastAsia="en-US"/>
        </w:rPr>
        <w:t xml:space="preserve">                         </w:t>
      </w:r>
      <w:r w:rsidRPr="00AE415D">
        <w:rPr>
          <w:b/>
          <w:lang w:eastAsia="en-US"/>
        </w:rPr>
        <w:t>Керівникам закладів освіти</w:t>
      </w:r>
    </w:p>
    <w:p w14:paraId="79743823" w14:textId="77777777" w:rsidR="00381C46" w:rsidRPr="00AE415D" w:rsidRDefault="00381C46" w:rsidP="00381C46">
      <w:pPr>
        <w:tabs>
          <w:tab w:val="left" w:pos="9639"/>
        </w:tabs>
        <w:ind w:left="3828" w:right="140"/>
        <w:jc w:val="center"/>
        <w:rPr>
          <w:b/>
          <w:lang w:eastAsia="en-US"/>
        </w:rPr>
      </w:pPr>
      <w:r w:rsidRPr="00AE415D">
        <w:rPr>
          <w:b/>
          <w:lang w:eastAsia="en-US"/>
        </w:rPr>
        <w:t xml:space="preserve">          Чернівецької МТГ</w:t>
      </w:r>
    </w:p>
    <w:p w14:paraId="13E9EA0F" w14:textId="77777777" w:rsidR="00917341" w:rsidRDefault="00917341" w:rsidP="00917341">
      <w:pPr>
        <w:tabs>
          <w:tab w:val="left" w:pos="9639"/>
        </w:tabs>
        <w:ind w:left="2977"/>
        <w:jc w:val="both"/>
        <w:rPr>
          <w:b/>
        </w:rPr>
      </w:pPr>
    </w:p>
    <w:p w14:paraId="0FC4F514" w14:textId="77777777" w:rsidR="00917341" w:rsidRDefault="00917341" w:rsidP="00917341">
      <w:pPr>
        <w:tabs>
          <w:tab w:val="left" w:pos="9639"/>
        </w:tabs>
        <w:rPr>
          <w:b/>
        </w:rPr>
      </w:pPr>
      <w:r>
        <w:rPr>
          <w:b/>
        </w:rPr>
        <w:t>Про проведення Тижня безпеки                                                                    дорожнього руху у 2025 році</w:t>
      </w:r>
    </w:p>
    <w:p w14:paraId="11FAB984" w14:textId="77777777" w:rsidR="00917341" w:rsidRDefault="00917341" w:rsidP="00917341">
      <w:pPr>
        <w:tabs>
          <w:tab w:val="left" w:pos="9639"/>
        </w:tabs>
        <w:rPr>
          <w:b/>
        </w:rPr>
      </w:pPr>
    </w:p>
    <w:p w14:paraId="5AABA7BC" w14:textId="6147656D" w:rsidR="00917341" w:rsidRDefault="00917341" w:rsidP="00917341">
      <w:pPr>
        <w:tabs>
          <w:tab w:val="left" w:pos="567"/>
        </w:tabs>
        <w:jc w:val="both"/>
        <w:rPr>
          <w:bCs/>
        </w:rPr>
      </w:pPr>
      <w:r>
        <w:rPr>
          <w:b/>
        </w:rPr>
        <w:tab/>
      </w:r>
      <w:r>
        <w:rPr>
          <w:bCs/>
        </w:rPr>
        <w:tab/>
      </w:r>
      <w:r w:rsidR="00701211">
        <w:rPr>
          <w:bCs/>
        </w:rPr>
        <w:t xml:space="preserve">Управління освіти Чернівецької міської ради </w:t>
      </w:r>
      <w:r>
        <w:rPr>
          <w:bCs/>
        </w:rPr>
        <w:t>інформує, що з  10 по 16 листопада 2025 року за ініціативою ООН по всьому світу відбудеться  Глобальний  тиждень  безпеки    дорожнього  руху.</w:t>
      </w:r>
      <w:r w:rsidR="00701211">
        <w:rPr>
          <w:color w:val="000000"/>
          <w:lang w:bidi="uk-UA"/>
        </w:rPr>
        <w:t xml:space="preserve"> </w:t>
      </w:r>
      <w:r w:rsidR="00701211">
        <w:rPr>
          <w:color w:val="000000"/>
          <w:lang w:bidi="uk-UA"/>
        </w:rPr>
        <w:tab/>
      </w:r>
      <w:r w:rsidR="00701211">
        <w:rPr>
          <w:color w:val="000000"/>
          <w:lang w:bidi="uk-UA"/>
        </w:rPr>
        <w:tab/>
      </w:r>
      <w:r w:rsidR="00701211">
        <w:rPr>
          <w:color w:val="000000"/>
          <w:lang w:bidi="uk-UA"/>
        </w:rPr>
        <w:tab/>
      </w:r>
      <w:r w:rsidR="00701211">
        <w:rPr>
          <w:color w:val="000000"/>
          <w:lang w:bidi="uk-UA"/>
        </w:rPr>
        <w:tab/>
      </w:r>
      <w:r w:rsidR="00701211">
        <w:rPr>
          <w:color w:val="000000"/>
          <w:lang w:bidi="uk-UA"/>
        </w:rPr>
        <w:tab/>
      </w:r>
      <w:r w:rsidR="00701211">
        <w:rPr>
          <w:color w:val="000000"/>
          <w:lang w:bidi="uk-UA"/>
        </w:rPr>
        <w:tab/>
      </w:r>
      <w:r>
        <w:rPr>
          <w:color w:val="000000"/>
          <w:lang w:bidi="uk-UA"/>
        </w:rPr>
        <w:t>Глобальний план на Десятиліття дій із забезпечення безпеки дорожнього руху на 2021-2030 рр., розроблений Всесвітньою організацією охорони здоров’я та регіональними комісіями Організації Об’єднаних Націй, відображає амбітну мету зі скорочення смертності та травматизму внаслідок ДТП на 50 % до 2030 року, забезпечивши безпечні дороги, транспортні засоби та поведінку, а також покращити невідкладну та домедичну допомогу.</w:t>
      </w:r>
    </w:p>
    <w:p w14:paraId="064ECCA3" w14:textId="77777777" w:rsidR="00917341" w:rsidRDefault="00917341" w:rsidP="00917341">
      <w:pPr>
        <w:tabs>
          <w:tab w:val="left" w:pos="567"/>
        </w:tabs>
        <w:ind w:firstLine="567"/>
        <w:jc w:val="both"/>
        <w:rPr>
          <w:rFonts w:ascii="Tahoma" w:hAnsi="Tahoma" w:cs="Tahoma"/>
          <w:color w:val="000000"/>
          <w:sz w:val="21"/>
          <w:szCs w:val="21"/>
          <w:shd w:val="clear" w:color="auto" w:fill="F6F6F5"/>
        </w:rPr>
      </w:pPr>
      <w:r>
        <w:rPr>
          <w:color w:val="000000"/>
          <w:shd w:val="clear" w:color="auto" w:fill="FFFFFF" w:themeFill="background1"/>
        </w:rPr>
        <w:t>Важливою, як і раніше, залишається також профілактична  робота з учасниками освітнього процесу, спрямована на попередження дорожньо-транспортного травматизму та неухильне дотримання правил безпечної поведінки на дорозі</w:t>
      </w:r>
      <w:r>
        <w:rPr>
          <w:rFonts w:ascii="Tahoma" w:hAnsi="Tahoma" w:cs="Tahoma"/>
          <w:color w:val="000000"/>
          <w:sz w:val="21"/>
          <w:szCs w:val="21"/>
          <w:shd w:val="clear" w:color="auto" w:fill="F6F6F5"/>
        </w:rPr>
        <w:t>.</w:t>
      </w:r>
    </w:p>
    <w:p w14:paraId="180D4DED" w14:textId="48EAEB6D" w:rsidR="00917341" w:rsidRDefault="00917341" w:rsidP="00917341">
      <w:pPr>
        <w:shd w:val="clear" w:color="auto" w:fill="FFFFFF"/>
        <w:ind w:firstLine="567"/>
        <w:jc w:val="both"/>
        <w:rPr>
          <w:bCs/>
        </w:rPr>
      </w:pPr>
      <w:r>
        <w:t xml:space="preserve">З метою   профілактики  дорожньо-транспортного  травматизму  за  участю дітей та усвідомлення ними необхідності вироблення навиків дотримання  правил поведінки на дорозі, залучення дітей до вивчення та дотримання  Правил  дорожнього  руху,  безпечної  поведінки на вулицях міста,  заміських дорогах,  у  транспорті,  попередження  дитячого травматизму  </w:t>
      </w:r>
      <w:r w:rsidR="00974BD2">
        <w:t>управління освіти просить</w:t>
      </w:r>
      <w:r>
        <w:rPr>
          <w:bCs/>
        </w:rPr>
        <w:t xml:space="preserve">  долучитися  до   проведення  </w:t>
      </w:r>
      <w:r>
        <w:rPr>
          <w:b/>
          <w:bCs/>
        </w:rPr>
        <w:t xml:space="preserve">з 10 по 16 листопада 2025 року другої частини Всеукраїнського </w:t>
      </w:r>
      <w:r>
        <w:rPr>
          <w:b/>
        </w:rPr>
        <w:t xml:space="preserve">Тижня безпеки дорожнього руху </w:t>
      </w:r>
      <w:r>
        <w:rPr>
          <w:bCs/>
        </w:rPr>
        <w:t xml:space="preserve">(надалі – Тиждень)  в закладах освіти  </w:t>
      </w:r>
      <w:r>
        <w:t>та рекомендуємо керівникам</w:t>
      </w:r>
      <w:r w:rsidR="00701211">
        <w:t xml:space="preserve"> закладів </w:t>
      </w:r>
      <w:r>
        <w:t xml:space="preserve">освіти </w:t>
      </w:r>
      <w:r>
        <w:rPr>
          <w:bCs/>
        </w:rPr>
        <w:t>примірний перелік заходів на період проведення, зокрема:</w:t>
      </w:r>
      <w:r>
        <w:rPr>
          <w:bCs/>
        </w:rPr>
        <w:tab/>
      </w:r>
    </w:p>
    <w:p w14:paraId="25B1DE69" w14:textId="33AE37B7" w:rsidR="004563CB" w:rsidRDefault="004563CB" w:rsidP="00917341">
      <w:pPr>
        <w:shd w:val="clear" w:color="auto" w:fill="FFFFFF"/>
        <w:ind w:firstLine="567"/>
        <w:jc w:val="both"/>
        <w:rPr>
          <w:bCs/>
        </w:rPr>
      </w:pPr>
    </w:p>
    <w:p w14:paraId="3D9C2B97" w14:textId="2B411DF8" w:rsidR="004563CB" w:rsidRDefault="004563CB" w:rsidP="00917341">
      <w:pPr>
        <w:shd w:val="clear" w:color="auto" w:fill="FFFFFF"/>
        <w:ind w:firstLine="567"/>
        <w:jc w:val="both"/>
        <w:rPr>
          <w:bCs/>
        </w:rPr>
      </w:pPr>
    </w:p>
    <w:p w14:paraId="7C276BF6" w14:textId="0F65B767" w:rsidR="004563CB" w:rsidRDefault="004563CB" w:rsidP="00917341">
      <w:pPr>
        <w:shd w:val="clear" w:color="auto" w:fill="FFFFFF"/>
        <w:ind w:firstLine="567"/>
        <w:jc w:val="both"/>
        <w:rPr>
          <w:bCs/>
        </w:rPr>
      </w:pPr>
    </w:p>
    <w:p w14:paraId="4C39A7C9" w14:textId="5AE69ACA" w:rsidR="004563CB" w:rsidRDefault="004563CB" w:rsidP="00917341">
      <w:pPr>
        <w:shd w:val="clear" w:color="auto" w:fill="FFFFFF"/>
        <w:ind w:firstLine="567"/>
        <w:jc w:val="both"/>
        <w:rPr>
          <w:bCs/>
        </w:rPr>
      </w:pPr>
    </w:p>
    <w:p w14:paraId="5BCD303E" w14:textId="77777777" w:rsidR="004563CB" w:rsidRDefault="004563CB" w:rsidP="00917341">
      <w:pPr>
        <w:shd w:val="clear" w:color="auto" w:fill="FFFFFF"/>
        <w:ind w:firstLine="567"/>
        <w:jc w:val="both"/>
        <w:rPr>
          <w:color w:val="545454"/>
        </w:rPr>
      </w:pPr>
    </w:p>
    <w:p w14:paraId="5173463A" w14:textId="77777777" w:rsidR="00917341" w:rsidRDefault="00917341" w:rsidP="00917341">
      <w:pPr>
        <w:tabs>
          <w:tab w:val="left" w:pos="567"/>
        </w:tabs>
        <w:ind w:firstLine="567"/>
        <w:jc w:val="both"/>
        <w:rPr>
          <w:bCs/>
        </w:rPr>
      </w:pPr>
      <w:r>
        <w:rPr>
          <w:bCs/>
        </w:rPr>
        <w:lastRenderedPageBreak/>
        <w:t>-  видати  наказ   про  організацію  та проведення  Тижня безпеки дорожнього руху;</w:t>
      </w:r>
    </w:p>
    <w:p w14:paraId="4E5A03B3" w14:textId="4AA8A526" w:rsidR="00917341" w:rsidRDefault="00C977B0" w:rsidP="00917341">
      <w:pPr>
        <w:ind w:firstLine="567"/>
        <w:jc w:val="both"/>
      </w:pPr>
      <w:r>
        <w:t xml:space="preserve">- провести </w:t>
      </w:r>
      <w:r w:rsidR="00917341">
        <w:t xml:space="preserve">батьківські збори  з питань безпечної поведінки дітей на дорогах, особливостей  перевезення  неповнолітніх автотранспортом,  тематичні  бесіди та консультації для батьків дітей дошкільного віку; </w:t>
      </w:r>
      <w:r w:rsidR="00917341">
        <w:rPr>
          <w:b/>
        </w:rPr>
        <w:t xml:space="preserve"> </w:t>
      </w:r>
    </w:p>
    <w:p w14:paraId="6E4CC1B1" w14:textId="77777777" w:rsidR="00917341" w:rsidRDefault="00917341" w:rsidP="00917341">
      <w:pPr>
        <w:ind w:firstLine="567"/>
        <w:jc w:val="both"/>
      </w:pPr>
      <w:r>
        <w:t>- організувати зустрічі з працівниками поліції під час проведення виховних годин та уроків основ здоров’я;</w:t>
      </w:r>
    </w:p>
    <w:p w14:paraId="11AF9113" w14:textId="77777777" w:rsidR="00917341" w:rsidRDefault="00917341" w:rsidP="00917341">
      <w:pPr>
        <w:ind w:firstLine="567"/>
        <w:jc w:val="both"/>
      </w:pPr>
      <w:r>
        <w:t xml:space="preserve">- провести тематичні уроки, бесіди, виховні години: «Учасники дорожнього руху та умови безпеки пішоходів», «Знай та </w:t>
      </w:r>
      <w:proofErr w:type="spellStart"/>
      <w:r>
        <w:t>розпізнавай</w:t>
      </w:r>
      <w:proofErr w:type="spellEnd"/>
      <w:r>
        <w:t xml:space="preserve"> дорожні знаки», «Безпека дорожнього руху – це життя!», «Дорожні знаки та їх значення», «Правила для пішоходів», «Безпека перебування на вулицях: правила дорожнього руху, дорожньо-транспортні пригоди. Типові травмування пішоходів», «Увага на дорозі – життя у безпеці», «Знавці правил дорожнього руху», «Твоя дорога до школи», «Безпека на дорозі – безпека життя», «Правила їзди на велосипеді. Безпека. Обережність», «Твій друг – безпечний рух» тощо;</w:t>
      </w:r>
    </w:p>
    <w:p w14:paraId="175D3D6D" w14:textId="77777777" w:rsidR="00917341" w:rsidRDefault="00917341" w:rsidP="00917341">
      <w:pPr>
        <w:ind w:firstLine="567"/>
        <w:jc w:val="both"/>
      </w:pPr>
      <w:r>
        <w:t>- організувати та провести заходи з вивчення Правил дорожнього руху для дошкільнят, молодших школярів (вікторини, виступи загонів ЮІР, тематичні  уроки);</w:t>
      </w:r>
    </w:p>
    <w:p w14:paraId="6F0A48ED" w14:textId="77777777" w:rsidR="00917341" w:rsidRDefault="00917341" w:rsidP="00917341">
      <w:pPr>
        <w:ind w:firstLine="567"/>
        <w:jc w:val="both"/>
      </w:pPr>
      <w:r>
        <w:t>- провести в закладах освіти практичні навчання щодо надання домедичної допомоги постраждалим внаслідок дорожньо-транспортних пригод;</w:t>
      </w:r>
    </w:p>
    <w:p w14:paraId="789C8D20" w14:textId="77777777" w:rsidR="00917341" w:rsidRDefault="00917341" w:rsidP="00917341">
      <w:pPr>
        <w:ind w:firstLine="567"/>
        <w:jc w:val="both"/>
      </w:pPr>
      <w:r>
        <w:t>- проводити перед закінченням останнього уроку «п’ятихвилинки» про дотримання дітьми Правил дорожнього руху;</w:t>
      </w:r>
    </w:p>
    <w:p w14:paraId="28DF0D85" w14:textId="77777777" w:rsidR="00917341" w:rsidRDefault="00917341" w:rsidP="00917341">
      <w:pPr>
        <w:tabs>
          <w:tab w:val="left" w:pos="567"/>
        </w:tabs>
        <w:ind w:firstLine="567"/>
        <w:jc w:val="both"/>
      </w:pPr>
      <w:r>
        <w:t>- організувати випуски шкільних газет, рубрик на сайтах закладів освіти на тему: «Безпечна країна», «Я за безпечний рух!», «Правила дорожнього руху знай – життя та здоров’я зберігай», «Дитинству – безпечні дороги!»;</w:t>
      </w:r>
    </w:p>
    <w:p w14:paraId="10167BC4" w14:textId="77777777" w:rsidR="00917341" w:rsidRDefault="00917341" w:rsidP="00917341">
      <w:pPr>
        <w:tabs>
          <w:tab w:val="left" w:pos="567"/>
        </w:tabs>
        <w:ind w:firstLine="567"/>
        <w:jc w:val="both"/>
      </w:pPr>
      <w:r>
        <w:t>- оновити інформаційні стенди з Правил дорожнього руху в холах, коридорах, бібліотеках, навчальних кабінетах тощо;</w:t>
      </w:r>
    </w:p>
    <w:p w14:paraId="4996B684" w14:textId="77777777" w:rsidR="00917341" w:rsidRDefault="00917341" w:rsidP="00917341">
      <w:pPr>
        <w:tabs>
          <w:tab w:val="left" w:pos="567"/>
        </w:tabs>
        <w:ind w:firstLine="567"/>
        <w:jc w:val="both"/>
      </w:pPr>
      <w:r>
        <w:t>- організувати огляди дитячих малюнків для вихованців ЗДО та учнів 1-4 класів на тему: «Дитинству – безпечні дороги», стінних газет «Дитинству -  безпечні дороги», «Склади кросворд і ребус з Правил дорожнього руху».</w:t>
      </w:r>
    </w:p>
    <w:p w14:paraId="35E4B527" w14:textId="77777777" w:rsidR="00917341" w:rsidRDefault="00917341" w:rsidP="00917341">
      <w:pPr>
        <w:shd w:val="clear" w:color="auto" w:fill="FFFFFF"/>
        <w:spacing w:line="276" w:lineRule="auto"/>
        <w:ind w:firstLine="567"/>
        <w:jc w:val="both"/>
      </w:pPr>
      <w:r>
        <w:t>З метою формування в учнів навиків безпечної поведінки на дорогах, їхньої адаптації до транспортного середовища рекомендуємо при проведенні Тижня  </w:t>
      </w:r>
      <w:r>
        <w:rPr>
          <w:b/>
          <w:bCs/>
        </w:rPr>
        <w:t>використовувати інтернет-джерела</w:t>
      </w:r>
      <w:r>
        <w:t>:</w:t>
      </w:r>
    </w:p>
    <w:p w14:paraId="220672C9" w14:textId="77777777" w:rsidR="00917341" w:rsidRDefault="00917341" w:rsidP="00917341">
      <w:pPr>
        <w:shd w:val="clear" w:color="auto" w:fill="FFFFFF"/>
        <w:spacing w:line="276" w:lineRule="auto"/>
        <w:ind w:firstLine="567"/>
        <w:jc w:val="both"/>
        <w:rPr>
          <w:color w:val="545454"/>
        </w:rPr>
      </w:pPr>
      <w:r>
        <w:t>- Онлайн-урок з безпеки дорожнього руху.</w:t>
      </w:r>
      <w:r>
        <w:tab/>
        <w:t xml:space="preserve"> </w:t>
      </w:r>
      <w:r>
        <w:rPr>
          <w:color w:val="545454"/>
        </w:rPr>
        <w:t>URL: </w:t>
      </w:r>
      <w:hyperlink r:id="rId7" w:tgtFrame="_blank" w:history="1">
        <w:r>
          <w:rPr>
            <w:rStyle w:val="ac"/>
            <w:rFonts w:eastAsiaTheme="majorEastAsia"/>
            <w:b/>
            <w:bCs/>
            <w:color w:val="0060B1"/>
          </w:rPr>
          <w:t>https://www.youtube.com/watch?v=U2BKjzjmSg8</w:t>
        </w:r>
      </w:hyperlink>
      <w:r>
        <w:rPr>
          <w:color w:val="545454"/>
        </w:rPr>
        <w:t> </w:t>
      </w:r>
    </w:p>
    <w:p w14:paraId="6C6E45C9" w14:textId="77777777" w:rsidR="00917341" w:rsidRDefault="00917341" w:rsidP="00917341">
      <w:pPr>
        <w:shd w:val="clear" w:color="auto" w:fill="FFFFFF"/>
        <w:spacing w:line="276" w:lineRule="auto"/>
        <w:ind w:firstLine="567"/>
        <w:jc w:val="both"/>
      </w:pPr>
      <w:r>
        <w:t xml:space="preserve">- Безпечна дорога. </w:t>
      </w:r>
    </w:p>
    <w:p w14:paraId="5D7815C5" w14:textId="77777777" w:rsidR="00917341" w:rsidRDefault="00917341" w:rsidP="00917341">
      <w:pPr>
        <w:shd w:val="clear" w:color="auto" w:fill="FFFFFF"/>
        <w:spacing w:line="276" w:lineRule="auto"/>
        <w:jc w:val="both"/>
        <w:rPr>
          <w:color w:val="545454"/>
        </w:rPr>
      </w:pPr>
      <w:r>
        <w:rPr>
          <w:color w:val="545454"/>
        </w:rPr>
        <w:t>URL: </w:t>
      </w:r>
      <w:hyperlink r:id="rId8" w:tgtFrame="_blank" w:history="1">
        <w:r>
          <w:rPr>
            <w:rStyle w:val="ac"/>
            <w:rFonts w:eastAsiaTheme="majorEastAsia"/>
            <w:b/>
            <w:bCs/>
            <w:color w:val="0060B1"/>
          </w:rPr>
          <w:t>https://www.youtube.com/watch?v=z0-CpSLMc-I</w:t>
        </w:r>
      </w:hyperlink>
    </w:p>
    <w:p w14:paraId="62E81A2E" w14:textId="77777777" w:rsidR="00917341" w:rsidRDefault="00917341" w:rsidP="00917341">
      <w:pPr>
        <w:shd w:val="clear" w:color="auto" w:fill="FFFFFF"/>
        <w:spacing w:line="276" w:lineRule="auto"/>
        <w:ind w:firstLine="567"/>
        <w:jc w:val="both"/>
      </w:pPr>
      <w:r>
        <w:t xml:space="preserve">- Безпека велосипедиста. </w:t>
      </w:r>
    </w:p>
    <w:p w14:paraId="7D413AF6" w14:textId="77777777" w:rsidR="00917341" w:rsidRDefault="00917341" w:rsidP="00917341">
      <w:pPr>
        <w:shd w:val="clear" w:color="auto" w:fill="FFFFFF"/>
        <w:spacing w:line="276" w:lineRule="auto"/>
        <w:jc w:val="both"/>
        <w:rPr>
          <w:color w:val="545454"/>
        </w:rPr>
      </w:pPr>
      <w:r>
        <w:rPr>
          <w:color w:val="545454"/>
        </w:rPr>
        <w:t>URL: </w:t>
      </w:r>
      <w:hyperlink r:id="rId9" w:tgtFrame="_blank" w:history="1">
        <w:r>
          <w:rPr>
            <w:rStyle w:val="ac"/>
            <w:rFonts w:eastAsiaTheme="majorEastAsia"/>
            <w:b/>
            <w:bCs/>
            <w:color w:val="0060B1"/>
          </w:rPr>
          <w:t>http://surl.li/sckz</w:t>
        </w:r>
      </w:hyperlink>
      <w:r>
        <w:rPr>
          <w:color w:val="545454"/>
        </w:rPr>
        <w:t> </w:t>
      </w:r>
    </w:p>
    <w:p w14:paraId="4A7FF0EB" w14:textId="77777777" w:rsidR="00917341" w:rsidRPr="00917341" w:rsidRDefault="00917341" w:rsidP="00917341">
      <w:pPr>
        <w:shd w:val="clear" w:color="auto" w:fill="FFFFFF"/>
        <w:spacing w:line="276" w:lineRule="auto"/>
        <w:ind w:firstLine="567"/>
        <w:jc w:val="both"/>
      </w:pPr>
      <w:r w:rsidRPr="00917341">
        <w:t xml:space="preserve">- Відеоматеріали всеукраїнського уроку з безпеки дорожнього руху. </w:t>
      </w:r>
    </w:p>
    <w:p w14:paraId="294A4376" w14:textId="77777777" w:rsidR="00917341" w:rsidRDefault="00917341" w:rsidP="00917341">
      <w:pPr>
        <w:shd w:val="clear" w:color="auto" w:fill="FFFFFF"/>
        <w:spacing w:line="276" w:lineRule="auto"/>
        <w:jc w:val="both"/>
        <w:rPr>
          <w:color w:val="545454"/>
        </w:rPr>
      </w:pPr>
      <w:r>
        <w:rPr>
          <w:color w:val="545454"/>
        </w:rPr>
        <w:t>URL: </w:t>
      </w:r>
      <w:hyperlink r:id="rId10" w:tgtFrame="_blank" w:history="1">
        <w:r>
          <w:rPr>
            <w:rStyle w:val="ac"/>
            <w:rFonts w:eastAsiaTheme="majorEastAsia"/>
            <w:b/>
            <w:bCs/>
            <w:color w:val="0060B1"/>
          </w:rPr>
          <w:t>http://surl.li/drnih</w:t>
        </w:r>
      </w:hyperlink>
      <w:r>
        <w:rPr>
          <w:color w:val="545454"/>
        </w:rPr>
        <w:t> </w:t>
      </w:r>
    </w:p>
    <w:p w14:paraId="210AC269" w14:textId="77777777" w:rsidR="00917341" w:rsidRDefault="00917341" w:rsidP="00917341">
      <w:pPr>
        <w:shd w:val="clear" w:color="auto" w:fill="FFFFFF"/>
        <w:spacing w:line="276" w:lineRule="auto"/>
        <w:ind w:firstLine="567"/>
        <w:jc w:val="both"/>
        <w:rPr>
          <w:color w:val="545454"/>
        </w:rPr>
      </w:pPr>
      <w:r>
        <w:lastRenderedPageBreak/>
        <w:t xml:space="preserve">- Правила поведінки на вулицях і дорогах (відеоматеріали). </w:t>
      </w:r>
      <w:r>
        <w:rPr>
          <w:color w:val="545454"/>
        </w:rPr>
        <w:t>URL: </w:t>
      </w:r>
      <w:hyperlink r:id="rId11" w:tgtFrame="_blank" w:history="1">
        <w:r>
          <w:rPr>
            <w:rStyle w:val="ac"/>
            <w:rFonts w:eastAsiaTheme="majorEastAsia"/>
            <w:b/>
            <w:bCs/>
            <w:color w:val="0060B1"/>
          </w:rPr>
          <w:t>http://surl.li/gxrmn</w:t>
        </w:r>
      </w:hyperlink>
      <w:r>
        <w:rPr>
          <w:color w:val="545454"/>
        </w:rPr>
        <w:t> </w:t>
      </w:r>
    </w:p>
    <w:p w14:paraId="34D106FE" w14:textId="77777777" w:rsidR="00917341" w:rsidRDefault="00917341" w:rsidP="00917341">
      <w:pPr>
        <w:shd w:val="clear" w:color="auto" w:fill="FFFFFF"/>
        <w:spacing w:line="276" w:lineRule="auto"/>
        <w:ind w:firstLine="567"/>
        <w:jc w:val="both"/>
        <w:rPr>
          <w:color w:val="545454"/>
        </w:rPr>
      </w:pPr>
      <w:r>
        <w:t xml:space="preserve">- Правила безпечної поведінки на залізниці (відеоматеріали). </w:t>
      </w:r>
      <w:r>
        <w:rPr>
          <w:color w:val="545454"/>
        </w:rPr>
        <w:t>URL: </w:t>
      </w:r>
      <w:hyperlink r:id="rId12" w:tgtFrame="_blank" w:history="1">
        <w:r>
          <w:rPr>
            <w:rStyle w:val="ac"/>
            <w:rFonts w:eastAsiaTheme="majorEastAsia"/>
            <w:b/>
            <w:bCs/>
            <w:color w:val="0060B1"/>
          </w:rPr>
          <w:t>http://surl.li/gxrnb</w:t>
        </w:r>
      </w:hyperlink>
      <w:r>
        <w:rPr>
          <w:color w:val="545454"/>
        </w:rPr>
        <w:t> </w:t>
      </w:r>
    </w:p>
    <w:p w14:paraId="520617BD" w14:textId="77777777" w:rsidR="00917341" w:rsidRDefault="00917341" w:rsidP="00917341">
      <w:pPr>
        <w:shd w:val="clear" w:color="auto" w:fill="FFFFFF"/>
        <w:spacing w:line="276" w:lineRule="auto"/>
        <w:ind w:firstLine="567"/>
        <w:jc w:val="both"/>
      </w:pPr>
      <w:r>
        <w:t xml:space="preserve">- Правила використання (носіння) світлоповертальних елементів (відеоматеріали). </w:t>
      </w:r>
    </w:p>
    <w:p w14:paraId="4EC982DA" w14:textId="77777777" w:rsidR="00917341" w:rsidRDefault="00917341" w:rsidP="00917341">
      <w:pPr>
        <w:shd w:val="clear" w:color="auto" w:fill="FFFFFF"/>
        <w:spacing w:line="276" w:lineRule="auto"/>
        <w:jc w:val="both"/>
        <w:rPr>
          <w:color w:val="545454"/>
        </w:rPr>
      </w:pPr>
      <w:r>
        <w:rPr>
          <w:color w:val="545454"/>
        </w:rPr>
        <w:t>URL: </w:t>
      </w:r>
      <w:hyperlink r:id="rId13" w:tgtFrame="_blank" w:history="1">
        <w:r>
          <w:rPr>
            <w:rStyle w:val="ac"/>
            <w:rFonts w:eastAsiaTheme="majorEastAsia"/>
            <w:b/>
            <w:bCs/>
            <w:color w:val="0060B1"/>
          </w:rPr>
          <w:t>http://surl.li/gxrnk</w:t>
        </w:r>
      </w:hyperlink>
      <w:r>
        <w:rPr>
          <w:color w:val="545454"/>
        </w:rPr>
        <w:t> </w:t>
      </w:r>
    </w:p>
    <w:p w14:paraId="23ADD331" w14:textId="77777777" w:rsidR="00917341" w:rsidRDefault="00917341" w:rsidP="00917341">
      <w:pPr>
        <w:shd w:val="clear" w:color="auto" w:fill="FFFFFF"/>
        <w:spacing w:line="276" w:lineRule="auto"/>
        <w:ind w:firstLine="567"/>
        <w:jc w:val="both"/>
        <w:rPr>
          <w:color w:val="545454"/>
        </w:rPr>
      </w:pPr>
      <w:r>
        <w:t xml:space="preserve">- Надання домедичної допомоги постраждалим (відеоматеріали). </w:t>
      </w:r>
      <w:r>
        <w:rPr>
          <w:color w:val="545454"/>
        </w:rPr>
        <w:t>URL: </w:t>
      </w:r>
      <w:hyperlink r:id="rId14" w:tgtFrame="_blank" w:history="1">
        <w:r>
          <w:rPr>
            <w:rStyle w:val="ac"/>
            <w:rFonts w:eastAsiaTheme="majorEastAsia"/>
            <w:b/>
            <w:bCs/>
            <w:color w:val="0060B1"/>
          </w:rPr>
          <w:t>http://surl.li/gxrnu</w:t>
        </w:r>
      </w:hyperlink>
      <w:r>
        <w:rPr>
          <w:color w:val="545454"/>
        </w:rPr>
        <w:t> </w:t>
      </w:r>
    </w:p>
    <w:p w14:paraId="5E8BCB27" w14:textId="148010FB" w:rsidR="00917341" w:rsidRDefault="00917341" w:rsidP="00917341">
      <w:pPr>
        <w:tabs>
          <w:tab w:val="left" w:pos="0"/>
          <w:tab w:val="left" w:pos="567"/>
        </w:tabs>
        <w:jc w:val="both"/>
      </w:pPr>
      <w:r>
        <w:tab/>
        <w:t xml:space="preserve">Звіт про виконання заходів проведення Тижня безпеки дорожнього руху   </w:t>
      </w:r>
      <w:r w:rsidR="00CC0774">
        <w:rPr>
          <w:b/>
        </w:rPr>
        <w:t>надіслати  до 21</w:t>
      </w:r>
      <w:r>
        <w:rPr>
          <w:b/>
        </w:rPr>
        <w:t xml:space="preserve"> листопада 2025   року за формою, що додається,  </w:t>
      </w:r>
      <w:r>
        <w:t xml:space="preserve">на електронну адресу  </w:t>
      </w:r>
      <w:hyperlink r:id="rId15" w:history="1">
        <w:r w:rsidR="00CC0774" w:rsidRPr="00702809">
          <w:rPr>
            <w:rStyle w:val="ac"/>
            <w:rFonts w:eastAsiaTheme="majorEastAsia"/>
            <w:b/>
            <w:lang w:val="en-US"/>
          </w:rPr>
          <w:t>shevnadia</w:t>
        </w:r>
        <w:r w:rsidR="00CC0774" w:rsidRPr="00702809">
          <w:rPr>
            <w:rStyle w:val="ac"/>
            <w:rFonts w:eastAsiaTheme="majorEastAsia"/>
            <w:b/>
            <w:lang w:val="ru-RU"/>
          </w:rPr>
          <w:t>9@</w:t>
        </w:r>
        <w:r w:rsidR="00CC0774" w:rsidRPr="00702809">
          <w:rPr>
            <w:rStyle w:val="ac"/>
            <w:rFonts w:eastAsiaTheme="majorEastAsia"/>
            <w:b/>
            <w:lang w:val="en-US"/>
          </w:rPr>
          <w:t>gmail</w:t>
        </w:r>
        <w:r w:rsidR="00CC0774" w:rsidRPr="00702809">
          <w:rPr>
            <w:rStyle w:val="ac"/>
            <w:rFonts w:eastAsiaTheme="majorEastAsia"/>
            <w:b/>
            <w:lang w:val="ru-RU"/>
          </w:rPr>
          <w:t>.</w:t>
        </w:r>
        <w:r w:rsidR="00CC0774" w:rsidRPr="00702809">
          <w:rPr>
            <w:rStyle w:val="ac"/>
            <w:rFonts w:eastAsiaTheme="majorEastAsia"/>
            <w:b/>
            <w:lang w:val="en-US"/>
          </w:rPr>
          <w:t>com</w:t>
        </w:r>
      </w:hyperlink>
      <w:r w:rsidR="00CC0774" w:rsidRPr="00CC0774">
        <w:rPr>
          <w:rStyle w:val="ac"/>
          <w:rFonts w:eastAsiaTheme="majorEastAsia"/>
          <w:b/>
          <w:lang w:val="ru-RU"/>
        </w:rPr>
        <w:t xml:space="preserve"> </w:t>
      </w:r>
      <w:r>
        <w:rPr>
          <w:lang w:val="ru-RU"/>
        </w:rPr>
        <w:t xml:space="preserve"> </w:t>
      </w:r>
      <w:r>
        <w:t xml:space="preserve"> з позначкою </w:t>
      </w:r>
      <w:r>
        <w:rPr>
          <w:b/>
        </w:rPr>
        <w:t>«Тиждень БДР».</w:t>
      </w:r>
      <w:r>
        <w:tab/>
      </w:r>
    </w:p>
    <w:p w14:paraId="33FD7488" w14:textId="77777777" w:rsidR="00917341" w:rsidRDefault="00917341" w:rsidP="00917341">
      <w:pPr>
        <w:tabs>
          <w:tab w:val="left" w:pos="0"/>
        </w:tabs>
        <w:ind w:firstLine="567"/>
        <w:jc w:val="both"/>
      </w:pPr>
      <w:r>
        <w:tab/>
      </w:r>
      <w:r>
        <w:tab/>
        <w:t xml:space="preserve">                                                                                                                      Додаток:  на 1 арк.</w:t>
      </w:r>
    </w:p>
    <w:p w14:paraId="1D6C4553" w14:textId="77777777" w:rsidR="00917341" w:rsidRDefault="00917341" w:rsidP="00917341">
      <w:pPr>
        <w:tabs>
          <w:tab w:val="left" w:pos="0"/>
        </w:tabs>
        <w:ind w:firstLine="567"/>
        <w:jc w:val="both"/>
      </w:pPr>
    </w:p>
    <w:p w14:paraId="5DAC324E" w14:textId="77777777" w:rsidR="00917341" w:rsidRDefault="00917341" w:rsidP="00917341">
      <w:pPr>
        <w:tabs>
          <w:tab w:val="left" w:pos="0"/>
        </w:tabs>
        <w:ind w:firstLine="567"/>
        <w:jc w:val="both"/>
      </w:pPr>
    </w:p>
    <w:p w14:paraId="3212BA2C" w14:textId="77777777" w:rsidR="00917341" w:rsidRDefault="00917341" w:rsidP="00917341">
      <w:pPr>
        <w:tabs>
          <w:tab w:val="left" w:pos="0"/>
        </w:tabs>
        <w:ind w:firstLine="567"/>
        <w:jc w:val="both"/>
      </w:pPr>
    </w:p>
    <w:p w14:paraId="137CE9AD" w14:textId="77777777" w:rsidR="00917341" w:rsidRDefault="00917341" w:rsidP="00917341">
      <w:pPr>
        <w:tabs>
          <w:tab w:val="left" w:pos="567"/>
        </w:tabs>
        <w:ind w:firstLine="567"/>
        <w:jc w:val="both"/>
      </w:pPr>
    </w:p>
    <w:p w14:paraId="283EC460" w14:textId="77777777" w:rsidR="00855796" w:rsidRDefault="00855796" w:rsidP="00855796">
      <w:pPr>
        <w:tabs>
          <w:tab w:val="left" w:pos="567"/>
        </w:tabs>
        <w:jc w:val="both"/>
        <w:rPr>
          <w:b/>
        </w:rPr>
      </w:pPr>
      <w:r>
        <w:rPr>
          <w:b/>
        </w:rPr>
        <w:t>Начальник управління                                                   Ірина ТКАЧУК</w:t>
      </w:r>
    </w:p>
    <w:p w14:paraId="0B005897" w14:textId="77777777" w:rsidR="00855796" w:rsidRDefault="00855796" w:rsidP="00855796">
      <w:pPr>
        <w:tabs>
          <w:tab w:val="left" w:pos="567"/>
        </w:tabs>
        <w:jc w:val="both"/>
        <w:rPr>
          <w:b/>
        </w:rPr>
      </w:pPr>
    </w:p>
    <w:p w14:paraId="275357CC" w14:textId="77777777" w:rsidR="00855796" w:rsidRDefault="00855796" w:rsidP="00855796">
      <w:pPr>
        <w:tabs>
          <w:tab w:val="left" w:pos="567"/>
        </w:tabs>
        <w:jc w:val="both"/>
        <w:rPr>
          <w:b/>
        </w:rPr>
      </w:pPr>
    </w:p>
    <w:p w14:paraId="435BF6C4" w14:textId="77777777" w:rsidR="00855796" w:rsidRPr="00DB4C75" w:rsidRDefault="00855796" w:rsidP="00855796">
      <w:pPr>
        <w:tabs>
          <w:tab w:val="left" w:pos="567"/>
        </w:tabs>
        <w:jc w:val="both"/>
      </w:pPr>
      <w:r w:rsidRPr="00DB4C75">
        <w:t>Надія Шевчук</w:t>
      </w:r>
    </w:p>
    <w:p w14:paraId="3A1685E2" w14:textId="77777777" w:rsidR="00855796" w:rsidRPr="00DB4C75" w:rsidRDefault="00855796" w:rsidP="00855796">
      <w:pPr>
        <w:tabs>
          <w:tab w:val="left" w:pos="567"/>
        </w:tabs>
        <w:jc w:val="both"/>
      </w:pPr>
      <w:r w:rsidRPr="00DB4C75">
        <w:t>536317</w:t>
      </w:r>
    </w:p>
    <w:p w14:paraId="4A78F721" w14:textId="77777777" w:rsidR="00917341" w:rsidRDefault="00917341" w:rsidP="00917341">
      <w:pPr>
        <w:ind w:left="4962" w:right="-143"/>
      </w:pPr>
    </w:p>
    <w:p w14:paraId="1DAD7778" w14:textId="77777777" w:rsidR="00917341" w:rsidRDefault="00917341" w:rsidP="00917341">
      <w:pPr>
        <w:ind w:left="4962" w:right="-143"/>
      </w:pPr>
    </w:p>
    <w:p w14:paraId="22CCFF34" w14:textId="77777777" w:rsidR="00917341" w:rsidRDefault="00917341" w:rsidP="00917341">
      <w:pPr>
        <w:ind w:left="4962" w:right="-143"/>
      </w:pPr>
    </w:p>
    <w:p w14:paraId="2D6721BE" w14:textId="77777777" w:rsidR="00917341" w:rsidRDefault="00917341" w:rsidP="00917341">
      <w:pPr>
        <w:ind w:left="4962" w:right="-143"/>
      </w:pPr>
    </w:p>
    <w:p w14:paraId="6886442C" w14:textId="77777777" w:rsidR="00917341" w:rsidRDefault="00917341" w:rsidP="00917341">
      <w:pPr>
        <w:ind w:left="4962" w:right="-143"/>
      </w:pPr>
    </w:p>
    <w:p w14:paraId="01F23723" w14:textId="77777777" w:rsidR="00917341" w:rsidRDefault="00917341" w:rsidP="00917341">
      <w:pPr>
        <w:ind w:left="4962" w:right="-143"/>
      </w:pPr>
    </w:p>
    <w:p w14:paraId="4439E373" w14:textId="77777777" w:rsidR="00917341" w:rsidRDefault="00917341" w:rsidP="00917341">
      <w:pPr>
        <w:ind w:left="4962" w:right="-143"/>
      </w:pPr>
    </w:p>
    <w:p w14:paraId="7BD79349" w14:textId="77777777" w:rsidR="00917341" w:rsidRDefault="00917341" w:rsidP="00917341">
      <w:pPr>
        <w:ind w:left="4962" w:right="-143"/>
      </w:pPr>
    </w:p>
    <w:p w14:paraId="183A4691" w14:textId="10181F9D" w:rsidR="00917341" w:rsidRDefault="00917341" w:rsidP="00917341">
      <w:pPr>
        <w:ind w:left="4962" w:right="-143"/>
      </w:pPr>
    </w:p>
    <w:p w14:paraId="088186E1" w14:textId="6C202C18" w:rsidR="00CC0774" w:rsidRDefault="00CC0774" w:rsidP="00917341">
      <w:pPr>
        <w:ind w:left="4962" w:right="-143"/>
      </w:pPr>
    </w:p>
    <w:p w14:paraId="29488410" w14:textId="5DFF30A7" w:rsidR="00CC0774" w:rsidRDefault="00CC0774" w:rsidP="00917341">
      <w:pPr>
        <w:ind w:left="4962" w:right="-143"/>
      </w:pPr>
    </w:p>
    <w:p w14:paraId="21FA6484" w14:textId="1DEEDA5F" w:rsidR="00CC0774" w:rsidRDefault="00CC0774" w:rsidP="00917341">
      <w:pPr>
        <w:ind w:left="4962" w:right="-143"/>
      </w:pPr>
    </w:p>
    <w:p w14:paraId="6F3C2DC0" w14:textId="72B40446" w:rsidR="00CC0774" w:rsidRDefault="00CC0774" w:rsidP="00917341">
      <w:pPr>
        <w:ind w:left="4962" w:right="-143"/>
      </w:pPr>
    </w:p>
    <w:p w14:paraId="7F14F66D" w14:textId="623E9D52" w:rsidR="00CC0774" w:rsidRDefault="00CC0774" w:rsidP="00917341">
      <w:pPr>
        <w:ind w:left="4962" w:right="-143"/>
      </w:pPr>
    </w:p>
    <w:p w14:paraId="17263805" w14:textId="303FDA81" w:rsidR="00CC0774" w:rsidRDefault="00CC0774" w:rsidP="00917341">
      <w:pPr>
        <w:ind w:left="4962" w:right="-143"/>
      </w:pPr>
    </w:p>
    <w:p w14:paraId="1CAE53AB" w14:textId="66CC8190" w:rsidR="00CC0774" w:rsidRDefault="00CC0774" w:rsidP="00917341">
      <w:pPr>
        <w:ind w:left="4962" w:right="-143"/>
      </w:pPr>
    </w:p>
    <w:p w14:paraId="4E93653A" w14:textId="77777777" w:rsidR="00CC0774" w:rsidRDefault="00CC0774" w:rsidP="00917341">
      <w:pPr>
        <w:ind w:left="4962" w:right="-143"/>
      </w:pPr>
    </w:p>
    <w:p w14:paraId="0EB1E3A6" w14:textId="77777777" w:rsidR="00917341" w:rsidRDefault="00917341" w:rsidP="00917341">
      <w:pPr>
        <w:ind w:left="4962" w:right="-143"/>
      </w:pPr>
    </w:p>
    <w:p w14:paraId="597708E8" w14:textId="77777777" w:rsidR="00917341" w:rsidRDefault="00917341" w:rsidP="00917341">
      <w:pPr>
        <w:ind w:left="4962" w:right="-143"/>
      </w:pPr>
    </w:p>
    <w:p w14:paraId="6AF86C0B" w14:textId="77777777" w:rsidR="00C977B0" w:rsidRDefault="00C977B0" w:rsidP="00855796">
      <w:pPr>
        <w:ind w:left="4962" w:right="-143"/>
      </w:pPr>
    </w:p>
    <w:p w14:paraId="248A642E" w14:textId="42D470CE" w:rsidR="00855796" w:rsidRDefault="00917341" w:rsidP="00855796">
      <w:pPr>
        <w:ind w:left="4962" w:right="-143"/>
      </w:pPr>
      <w:bookmarkStart w:id="0" w:name="_GoBack"/>
      <w:bookmarkEnd w:id="0"/>
      <w:r>
        <w:lastRenderedPageBreak/>
        <w:t>Додаток   до листа</w:t>
      </w:r>
    </w:p>
    <w:p w14:paraId="67258BC1" w14:textId="6F008FD0" w:rsidR="00917341" w:rsidRDefault="00855796" w:rsidP="00855796">
      <w:pPr>
        <w:ind w:left="4962" w:right="-143"/>
        <w:rPr>
          <w:sz w:val="24"/>
          <w:szCs w:val="24"/>
          <w:lang w:eastAsia="ru-RU"/>
        </w:rPr>
      </w:pPr>
      <w:r>
        <w:t>управління освіти ЧМР</w:t>
      </w:r>
      <w:r w:rsidR="00917341">
        <w:t xml:space="preserve">     </w:t>
      </w:r>
    </w:p>
    <w:p w14:paraId="1231393A" w14:textId="77777777" w:rsidR="00AF5E78" w:rsidRDefault="00AF5E78" w:rsidP="00917341">
      <w:pPr>
        <w:jc w:val="center"/>
        <w:rPr>
          <w:b/>
        </w:rPr>
      </w:pPr>
    </w:p>
    <w:p w14:paraId="266F4780" w14:textId="01A881A8" w:rsidR="00917341" w:rsidRDefault="00017381" w:rsidP="00917341">
      <w:pPr>
        <w:jc w:val="center"/>
        <w:rPr>
          <w:b/>
        </w:rPr>
      </w:pPr>
      <w:r>
        <w:rPr>
          <w:b/>
        </w:rPr>
        <w:t>Узагальнений з</w:t>
      </w:r>
      <w:r w:rsidR="00917341">
        <w:rPr>
          <w:b/>
        </w:rPr>
        <w:t>віт</w:t>
      </w:r>
    </w:p>
    <w:p w14:paraId="1616D1EB" w14:textId="77777777" w:rsidR="00917341" w:rsidRDefault="00917341" w:rsidP="00917341">
      <w:pPr>
        <w:jc w:val="center"/>
        <w:rPr>
          <w:b/>
        </w:rPr>
      </w:pPr>
      <w:r>
        <w:rPr>
          <w:b/>
        </w:rPr>
        <w:t>про проведення «Тижня безпеки дорожнього руху»</w:t>
      </w:r>
    </w:p>
    <w:p w14:paraId="047FE4BD" w14:textId="77777777" w:rsidR="00917341" w:rsidRDefault="00917341" w:rsidP="00917341">
      <w:pPr>
        <w:ind w:right="-2"/>
        <w:rPr>
          <w:b/>
        </w:rPr>
      </w:pPr>
      <w:r>
        <w:rPr>
          <w:b/>
        </w:rPr>
        <w:t xml:space="preserve">             у  _________________________________________________</w:t>
      </w:r>
    </w:p>
    <w:p w14:paraId="3976DB43" w14:textId="65B8502C" w:rsidR="00917341" w:rsidRPr="00CC0774" w:rsidRDefault="00917341" w:rsidP="00917341">
      <w:pPr>
        <w:ind w:right="-2"/>
        <w:jc w:val="center"/>
        <w:rPr>
          <w:vertAlign w:val="superscript"/>
        </w:rPr>
      </w:pPr>
      <w:r>
        <w:rPr>
          <w:vertAlign w:val="superscript"/>
        </w:rPr>
        <w:t>(назва</w:t>
      </w:r>
      <w:r w:rsidR="00CC0774">
        <w:rPr>
          <w:vertAlign w:val="superscript"/>
          <w:lang w:val="en-US"/>
        </w:rPr>
        <w:t xml:space="preserve"> </w:t>
      </w:r>
      <w:r w:rsidR="00CC0774">
        <w:rPr>
          <w:vertAlign w:val="superscript"/>
        </w:rPr>
        <w:t>закладу освіти)</w:t>
      </w:r>
    </w:p>
    <w:tbl>
      <w:tblPr>
        <w:tblStyle w:val="ad"/>
        <w:tblW w:w="0" w:type="auto"/>
        <w:tblInd w:w="0" w:type="dxa"/>
        <w:tblLook w:val="04A0" w:firstRow="1" w:lastRow="0" w:firstColumn="1" w:lastColumn="0" w:noHBand="0" w:noVBand="1"/>
      </w:tblPr>
      <w:tblGrid>
        <w:gridCol w:w="519"/>
        <w:gridCol w:w="2878"/>
        <w:gridCol w:w="3168"/>
        <w:gridCol w:w="1469"/>
        <w:gridCol w:w="1310"/>
      </w:tblGrid>
      <w:tr w:rsidR="00917341" w14:paraId="610C93CF" w14:textId="77777777">
        <w:tc>
          <w:tcPr>
            <w:tcW w:w="519" w:type="dxa"/>
            <w:tcBorders>
              <w:top w:val="single" w:sz="4" w:space="0" w:color="auto"/>
              <w:left w:val="single" w:sz="4" w:space="0" w:color="auto"/>
              <w:bottom w:val="single" w:sz="4" w:space="0" w:color="auto"/>
              <w:right w:val="single" w:sz="4" w:space="0" w:color="auto"/>
            </w:tcBorders>
            <w:vAlign w:val="center"/>
            <w:hideMark/>
          </w:tcPr>
          <w:p w14:paraId="1FC66073" w14:textId="77777777" w:rsidR="00917341" w:rsidRDefault="00917341">
            <w:pPr>
              <w:ind w:firstLine="0"/>
              <w:jc w:val="center"/>
              <w:rPr>
                <w:b/>
                <w:bCs/>
                <w:sz w:val="24"/>
                <w:szCs w:val="24"/>
                <w:lang w:eastAsia="en-US"/>
              </w:rPr>
            </w:pPr>
            <w:r>
              <w:rPr>
                <w:b/>
                <w:bCs/>
                <w:sz w:val="24"/>
                <w:szCs w:val="24"/>
                <w:lang w:eastAsia="en-US"/>
              </w:rPr>
              <w:t>№ з/п</w:t>
            </w:r>
          </w:p>
        </w:tc>
        <w:tc>
          <w:tcPr>
            <w:tcW w:w="2878" w:type="dxa"/>
            <w:tcBorders>
              <w:top w:val="single" w:sz="4" w:space="0" w:color="auto"/>
              <w:left w:val="single" w:sz="4" w:space="0" w:color="auto"/>
              <w:bottom w:val="single" w:sz="4" w:space="0" w:color="auto"/>
              <w:right w:val="single" w:sz="4" w:space="0" w:color="auto"/>
            </w:tcBorders>
            <w:vAlign w:val="center"/>
            <w:hideMark/>
          </w:tcPr>
          <w:p w14:paraId="186EDDB8" w14:textId="77777777" w:rsidR="00917341" w:rsidRDefault="00917341">
            <w:pPr>
              <w:ind w:firstLine="0"/>
              <w:jc w:val="center"/>
              <w:rPr>
                <w:b/>
                <w:bCs/>
                <w:sz w:val="24"/>
                <w:szCs w:val="24"/>
                <w:lang w:eastAsia="en-US"/>
              </w:rPr>
            </w:pPr>
            <w:r>
              <w:rPr>
                <w:b/>
                <w:bCs/>
                <w:sz w:val="24"/>
                <w:szCs w:val="24"/>
                <w:lang w:eastAsia="en-US"/>
              </w:rPr>
              <w:t>Найменування заходу</w:t>
            </w:r>
          </w:p>
        </w:tc>
        <w:tc>
          <w:tcPr>
            <w:tcW w:w="3168" w:type="dxa"/>
            <w:tcBorders>
              <w:top w:val="single" w:sz="4" w:space="0" w:color="auto"/>
              <w:left w:val="single" w:sz="4" w:space="0" w:color="auto"/>
              <w:bottom w:val="single" w:sz="4" w:space="0" w:color="auto"/>
              <w:right w:val="single" w:sz="4" w:space="0" w:color="auto"/>
            </w:tcBorders>
            <w:vAlign w:val="center"/>
            <w:hideMark/>
          </w:tcPr>
          <w:p w14:paraId="703C8953" w14:textId="77777777" w:rsidR="00917341" w:rsidRDefault="00917341">
            <w:pPr>
              <w:ind w:firstLine="0"/>
              <w:jc w:val="center"/>
              <w:rPr>
                <w:b/>
                <w:bCs/>
                <w:sz w:val="24"/>
                <w:szCs w:val="24"/>
                <w:lang w:eastAsia="en-US"/>
              </w:rPr>
            </w:pPr>
            <w:r>
              <w:rPr>
                <w:b/>
                <w:bCs/>
                <w:sz w:val="24"/>
                <w:szCs w:val="24"/>
                <w:lang w:eastAsia="en-US"/>
              </w:rPr>
              <w:t>Тематика екскурсій, бесід, вистав, виставок, практичних занять тощо</w:t>
            </w:r>
          </w:p>
        </w:tc>
        <w:tc>
          <w:tcPr>
            <w:tcW w:w="1469" w:type="dxa"/>
            <w:tcBorders>
              <w:top w:val="single" w:sz="4" w:space="0" w:color="auto"/>
              <w:left w:val="single" w:sz="4" w:space="0" w:color="auto"/>
              <w:bottom w:val="single" w:sz="4" w:space="0" w:color="auto"/>
              <w:right w:val="single" w:sz="4" w:space="0" w:color="auto"/>
            </w:tcBorders>
            <w:vAlign w:val="center"/>
            <w:hideMark/>
          </w:tcPr>
          <w:p w14:paraId="5D6D18CE" w14:textId="77777777" w:rsidR="00917341" w:rsidRDefault="00917341">
            <w:pPr>
              <w:ind w:firstLine="0"/>
              <w:jc w:val="center"/>
              <w:rPr>
                <w:b/>
                <w:bCs/>
                <w:sz w:val="24"/>
                <w:szCs w:val="24"/>
                <w:lang w:eastAsia="en-US"/>
              </w:rPr>
            </w:pPr>
            <w:r>
              <w:rPr>
                <w:b/>
                <w:bCs/>
                <w:sz w:val="24"/>
                <w:szCs w:val="24"/>
                <w:lang w:eastAsia="en-US"/>
              </w:rPr>
              <w:t>Кількість проведених заходів</w:t>
            </w:r>
          </w:p>
          <w:p w14:paraId="3D5D8727" w14:textId="77777777" w:rsidR="00917341" w:rsidRDefault="00917341">
            <w:pPr>
              <w:ind w:firstLine="0"/>
              <w:jc w:val="center"/>
              <w:rPr>
                <w:b/>
                <w:bCs/>
                <w:sz w:val="24"/>
                <w:szCs w:val="24"/>
                <w:lang w:eastAsia="en-US"/>
              </w:rPr>
            </w:pPr>
            <w:r>
              <w:rPr>
                <w:b/>
                <w:bCs/>
                <w:sz w:val="24"/>
                <w:szCs w:val="24"/>
                <w:lang w:eastAsia="en-US"/>
              </w:rPr>
              <w:t>(шт.)</w:t>
            </w:r>
          </w:p>
        </w:tc>
        <w:tc>
          <w:tcPr>
            <w:tcW w:w="1310" w:type="dxa"/>
            <w:tcBorders>
              <w:top w:val="single" w:sz="4" w:space="0" w:color="auto"/>
              <w:left w:val="single" w:sz="4" w:space="0" w:color="auto"/>
              <w:bottom w:val="single" w:sz="4" w:space="0" w:color="auto"/>
              <w:right w:val="single" w:sz="4" w:space="0" w:color="auto"/>
            </w:tcBorders>
            <w:vAlign w:val="center"/>
            <w:hideMark/>
          </w:tcPr>
          <w:p w14:paraId="4816C7B9" w14:textId="77777777" w:rsidR="00917341" w:rsidRDefault="00917341">
            <w:pPr>
              <w:ind w:firstLine="0"/>
              <w:jc w:val="center"/>
              <w:rPr>
                <w:b/>
                <w:bCs/>
                <w:sz w:val="24"/>
                <w:szCs w:val="24"/>
                <w:lang w:eastAsia="en-US"/>
              </w:rPr>
            </w:pPr>
            <w:r>
              <w:rPr>
                <w:b/>
                <w:bCs/>
                <w:sz w:val="24"/>
                <w:szCs w:val="24"/>
                <w:lang w:eastAsia="en-US"/>
              </w:rPr>
              <w:t>Кількість учасників заходів</w:t>
            </w:r>
          </w:p>
          <w:p w14:paraId="2CF8D4E8" w14:textId="77777777" w:rsidR="00917341" w:rsidRDefault="00917341">
            <w:pPr>
              <w:ind w:firstLine="0"/>
              <w:jc w:val="center"/>
              <w:rPr>
                <w:b/>
                <w:bCs/>
                <w:sz w:val="24"/>
                <w:szCs w:val="24"/>
                <w:lang w:eastAsia="en-US"/>
              </w:rPr>
            </w:pPr>
            <w:r>
              <w:rPr>
                <w:b/>
                <w:bCs/>
                <w:sz w:val="24"/>
                <w:szCs w:val="24"/>
                <w:lang w:eastAsia="en-US"/>
              </w:rPr>
              <w:t>(осіб)</w:t>
            </w:r>
          </w:p>
        </w:tc>
      </w:tr>
      <w:tr w:rsidR="00917341" w14:paraId="0367AFC7" w14:textId="77777777">
        <w:trPr>
          <w:trHeight w:val="352"/>
        </w:trPr>
        <w:tc>
          <w:tcPr>
            <w:tcW w:w="519" w:type="dxa"/>
            <w:tcBorders>
              <w:top w:val="single" w:sz="4" w:space="0" w:color="auto"/>
              <w:left w:val="single" w:sz="4" w:space="0" w:color="auto"/>
              <w:bottom w:val="single" w:sz="4" w:space="0" w:color="auto"/>
              <w:right w:val="single" w:sz="4" w:space="0" w:color="auto"/>
            </w:tcBorders>
            <w:vAlign w:val="center"/>
            <w:hideMark/>
          </w:tcPr>
          <w:p w14:paraId="3A8F49A3" w14:textId="77777777" w:rsidR="00917341" w:rsidRDefault="00917341">
            <w:pPr>
              <w:ind w:firstLine="0"/>
              <w:jc w:val="center"/>
              <w:rPr>
                <w:sz w:val="24"/>
                <w:szCs w:val="24"/>
                <w:lang w:eastAsia="en-US"/>
              </w:rPr>
            </w:pPr>
            <w:r>
              <w:rPr>
                <w:sz w:val="24"/>
                <w:szCs w:val="24"/>
                <w:lang w:eastAsia="en-US"/>
              </w:rPr>
              <w:t>1.</w:t>
            </w:r>
          </w:p>
        </w:tc>
        <w:tc>
          <w:tcPr>
            <w:tcW w:w="2878" w:type="dxa"/>
            <w:tcBorders>
              <w:top w:val="single" w:sz="4" w:space="0" w:color="auto"/>
              <w:left w:val="single" w:sz="4" w:space="0" w:color="auto"/>
              <w:bottom w:val="single" w:sz="4" w:space="0" w:color="auto"/>
              <w:right w:val="single" w:sz="4" w:space="0" w:color="auto"/>
            </w:tcBorders>
            <w:hideMark/>
          </w:tcPr>
          <w:p w14:paraId="2608B919" w14:textId="77777777" w:rsidR="00917341" w:rsidRDefault="00917341">
            <w:pPr>
              <w:ind w:firstLine="0"/>
              <w:jc w:val="left"/>
              <w:rPr>
                <w:sz w:val="24"/>
                <w:szCs w:val="24"/>
                <w:lang w:eastAsia="en-US"/>
              </w:rPr>
            </w:pPr>
            <w:r>
              <w:rPr>
                <w:sz w:val="24"/>
                <w:szCs w:val="24"/>
                <w:lang w:eastAsia="en-US"/>
              </w:rPr>
              <w:t>Екскурсії</w:t>
            </w:r>
          </w:p>
        </w:tc>
        <w:tc>
          <w:tcPr>
            <w:tcW w:w="3168" w:type="dxa"/>
            <w:tcBorders>
              <w:top w:val="single" w:sz="4" w:space="0" w:color="auto"/>
              <w:left w:val="single" w:sz="4" w:space="0" w:color="auto"/>
              <w:bottom w:val="single" w:sz="4" w:space="0" w:color="auto"/>
              <w:right w:val="single" w:sz="4" w:space="0" w:color="auto"/>
            </w:tcBorders>
          </w:tcPr>
          <w:p w14:paraId="37B1C77A" w14:textId="77777777" w:rsidR="00917341" w:rsidRDefault="00917341">
            <w:pPr>
              <w:rPr>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3A3E7387" w14:textId="77777777" w:rsidR="00917341" w:rsidRDefault="00917341">
            <w:pPr>
              <w:rPr>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14:paraId="08E2E494" w14:textId="77777777" w:rsidR="00917341" w:rsidRDefault="00917341">
            <w:pPr>
              <w:rPr>
                <w:sz w:val="24"/>
                <w:szCs w:val="24"/>
                <w:lang w:eastAsia="en-US"/>
              </w:rPr>
            </w:pPr>
          </w:p>
        </w:tc>
      </w:tr>
      <w:tr w:rsidR="00917341" w14:paraId="3C815007" w14:textId="77777777">
        <w:trPr>
          <w:trHeight w:val="554"/>
        </w:trPr>
        <w:tc>
          <w:tcPr>
            <w:tcW w:w="519" w:type="dxa"/>
            <w:tcBorders>
              <w:top w:val="single" w:sz="4" w:space="0" w:color="auto"/>
              <w:left w:val="single" w:sz="4" w:space="0" w:color="auto"/>
              <w:bottom w:val="single" w:sz="4" w:space="0" w:color="auto"/>
              <w:right w:val="single" w:sz="4" w:space="0" w:color="auto"/>
            </w:tcBorders>
            <w:vAlign w:val="center"/>
            <w:hideMark/>
          </w:tcPr>
          <w:p w14:paraId="3BCF06A3" w14:textId="77777777" w:rsidR="00917341" w:rsidRDefault="00917341">
            <w:pPr>
              <w:ind w:firstLine="0"/>
              <w:jc w:val="center"/>
              <w:rPr>
                <w:sz w:val="24"/>
                <w:szCs w:val="24"/>
                <w:lang w:eastAsia="en-US"/>
              </w:rPr>
            </w:pPr>
            <w:r>
              <w:rPr>
                <w:sz w:val="24"/>
                <w:szCs w:val="24"/>
                <w:lang w:eastAsia="en-US"/>
              </w:rPr>
              <w:t>2.</w:t>
            </w:r>
          </w:p>
        </w:tc>
        <w:tc>
          <w:tcPr>
            <w:tcW w:w="2878" w:type="dxa"/>
            <w:tcBorders>
              <w:top w:val="single" w:sz="4" w:space="0" w:color="auto"/>
              <w:left w:val="single" w:sz="4" w:space="0" w:color="auto"/>
              <w:bottom w:val="single" w:sz="4" w:space="0" w:color="auto"/>
              <w:right w:val="single" w:sz="4" w:space="0" w:color="auto"/>
            </w:tcBorders>
            <w:hideMark/>
          </w:tcPr>
          <w:p w14:paraId="103E6E8A" w14:textId="77777777" w:rsidR="00917341" w:rsidRDefault="00917341">
            <w:pPr>
              <w:ind w:firstLine="0"/>
              <w:jc w:val="left"/>
              <w:rPr>
                <w:sz w:val="24"/>
                <w:szCs w:val="24"/>
                <w:lang w:eastAsia="en-US"/>
              </w:rPr>
            </w:pPr>
            <w:r>
              <w:rPr>
                <w:sz w:val="24"/>
                <w:szCs w:val="24"/>
                <w:lang w:eastAsia="en-US"/>
              </w:rPr>
              <w:t>Надання методичної допомоги викладачам</w:t>
            </w:r>
          </w:p>
        </w:tc>
        <w:tc>
          <w:tcPr>
            <w:tcW w:w="3168" w:type="dxa"/>
            <w:tcBorders>
              <w:top w:val="single" w:sz="4" w:space="0" w:color="auto"/>
              <w:left w:val="single" w:sz="4" w:space="0" w:color="auto"/>
              <w:bottom w:val="single" w:sz="4" w:space="0" w:color="auto"/>
              <w:right w:val="single" w:sz="4" w:space="0" w:color="auto"/>
            </w:tcBorders>
          </w:tcPr>
          <w:p w14:paraId="46235702" w14:textId="77777777" w:rsidR="00917341" w:rsidRDefault="00917341">
            <w:pPr>
              <w:rPr>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54CDCE61" w14:textId="77777777" w:rsidR="00917341" w:rsidRDefault="00917341">
            <w:pPr>
              <w:rPr>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14:paraId="7673333B" w14:textId="77777777" w:rsidR="00917341" w:rsidRDefault="00917341">
            <w:pPr>
              <w:rPr>
                <w:sz w:val="24"/>
                <w:szCs w:val="24"/>
                <w:lang w:eastAsia="en-US"/>
              </w:rPr>
            </w:pPr>
          </w:p>
        </w:tc>
      </w:tr>
      <w:tr w:rsidR="00917341" w14:paraId="7F3A581E" w14:textId="77777777">
        <w:tc>
          <w:tcPr>
            <w:tcW w:w="519" w:type="dxa"/>
            <w:tcBorders>
              <w:top w:val="single" w:sz="4" w:space="0" w:color="auto"/>
              <w:left w:val="single" w:sz="4" w:space="0" w:color="auto"/>
              <w:bottom w:val="single" w:sz="4" w:space="0" w:color="auto"/>
              <w:right w:val="single" w:sz="4" w:space="0" w:color="auto"/>
            </w:tcBorders>
            <w:vAlign w:val="center"/>
            <w:hideMark/>
          </w:tcPr>
          <w:p w14:paraId="47E7DE1B" w14:textId="77777777" w:rsidR="00917341" w:rsidRDefault="00917341">
            <w:pPr>
              <w:ind w:firstLine="0"/>
              <w:jc w:val="center"/>
              <w:rPr>
                <w:sz w:val="24"/>
                <w:szCs w:val="24"/>
                <w:lang w:eastAsia="en-US"/>
              </w:rPr>
            </w:pPr>
            <w:r>
              <w:rPr>
                <w:sz w:val="24"/>
                <w:szCs w:val="24"/>
                <w:lang w:eastAsia="en-US"/>
              </w:rPr>
              <w:t>3.</w:t>
            </w:r>
          </w:p>
        </w:tc>
        <w:tc>
          <w:tcPr>
            <w:tcW w:w="2878" w:type="dxa"/>
            <w:tcBorders>
              <w:top w:val="single" w:sz="4" w:space="0" w:color="auto"/>
              <w:left w:val="single" w:sz="4" w:space="0" w:color="auto"/>
              <w:bottom w:val="single" w:sz="4" w:space="0" w:color="auto"/>
              <w:right w:val="single" w:sz="4" w:space="0" w:color="auto"/>
            </w:tcBorders>
            <w:hideMark/>
          </w:tcPr>
          <w:p w14:paraId="2540892D" w14:textId="77777777" w:rsidR="00917341" w:rsidRDefault="00917341">
            <w:pPr>
              <w:ind w:firstLine="0"/>
              <w:jc w:val="left"/>
              <w:rPr>
                <w:sz w:val="24"/>
                <w:szCs w:val="24"/>
                <w:lang w:eastAsia="en-US"/>
              </w:rPr>
            </w:pPr>
            <w:r>
              <w:rPr>
                <w:sz w:val="24"/>
                <w:szCs w:val="24"/>
                <w:lang w:eastAsia="en-US"/>
              </w:rPr>
              <w:t>Бесіди, круглі столи, дискусії</w:t>
            </w:r>
          </w:p>
        </w:tc>
        <w:tc>
          <w:tcPr>
            <w:tcW w:w="3168" w:type="dxa"/>
            <w:tcBorders>
              <w:top w:val="single" w:sz="4" w:space="0" w:color="auto"/>
              <w:left w:val="single" w:sz="4" w:space="0" w:color="auto"/>
              <w:bottom w:val="single" w:sz="4" w:space="0" w:color="auto"/>
              <w:right w:val="single" w:sz="4" w:space="0" w:color="auto"/>
            </w:tcBorders>
          </w:tcPr>
          <w:p w14:paraId="37DB553F" w14:textId="77777777" w:rsidR="00917341" w:rsidRDefault="00917341">
            <w:pPr>
              <w:rPr>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746219D1" w14:textId="77777777" w:rsidR="00917341" w:rsidRDefault="00917341">
            <w:pPr>
              <w:rPr>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14:paraId="72854F26" w14:textId="77777777" w:rsidR="00917341" w:rsidRDefault="00917341">
            <w:pPr>
              <w:rPr>
                <w:sz w:val="24"/>
                <w:szCs w:val="24"/>
                <w:lang w:eastAsia="en-US"/>
              </w:rPr>
            </w:pPr>
          </w:p>
        </w:tc>
      </w:tr>
      <w:tr w:rsidR="00917341" w14:paraId="3D04E0D1" w14:textId="77777777">
        <w:tc>
          <w:tcPr>
            <w:tcW w:w="519" w:type="dxa"/>
            <w:tcBorders>
              <w:top w:val="single" w:sz="4" w:space="0" w:color="auto"/>
              <w:left w:val="single" w:sz="4" w:space="0" w:color="auto"/>
              <w:bottom w:val="single" w:sz="4" w:space="0" w:color="auto"/>
              <w:right w:val="single" w:sz="4" w:space="0" w:color="auto"/>
            </w:tcBorders>
            <w:vAlign w:val="center"/>
            <w:hideMark/>
          </w:tcPr>
          <w:p w14:paraId="7C5365B7" w14:textId="77777777" w:rsidR="00917341" w:rsidRDefault="00917341">
            <w:pPr>
              <w:ind w:firstLine="0"/>
              <w:jc w:val="center"/>
              <w:rPr>
                <w:sz w:val="24"/>
                <w:szCs w:val="24"/>
                <w:lang w:eastAsia="en-US"/>
              </w:rPr>
            </w:pPr>
            <w:r>
              <w:rPr>
                <w:sz w:val="24"/>
                <w:szCs w:val="24"/>
                <w:lang w:eastAsia="en-US"/>
              </w:rPr>
              <w:t>4.</w:t>
            </w:r>
          </w:p>
        </w:tc>
        <w:tc>
          <w:tcPr>
            <w:tcW w:w="2878" w:type="dxa"/>
            <w:tcBorders>
              <w:top w:val="single" w:sz="4" w:space="0" w:color="auto"/>
              <w:left w:val="single" w:sz="4" w:space="0" w:color="auto"/>
              <w:bottom w:val="single" w:sz="4" w:space="0" w:color="auto"/>
              <w:right w:val="single" w:sz="4" w:space="0" w:color="auto"/>
            </w:tcBorders>
            <w:hideMark/>
          </w:tcPr>
          <w:p w14:paraId="26721033" w14:textId="77777777" w:rsidR="00917341" w:rsidRDefault="00917341">
            <w:pPr>
              <w:ind w:firstLine="0"/>
              <w:jc w:val="left"/>
              <w:rPr>
                <w:sz w:val="24"/>
                <w:szCs w:val="24"/>
                <w:lang w:eastAsia="en-US"/>
              </w:rPr>
            </w:pPr>
            <w:r>
              <w:rPr>
                <w:sz w:val="24"/>
                <w:szCs w:val="24"/>
                <w:lang w:eastAsia="en-US"/>
              </w:rPr>
              <w:t xml:space="preserve">Естафети </w:t>
            </w:r>
          </w:p>
        </w:tc>
        <w:tc>
          <w:tcPr>
            <w:tcW w:w="3168" w:type="dxa"/>
            <w:tcBorders>
              <w:top w:val="single" w:sz="4" w:space="0" w:color="auto"/>
              <w:left w:val="single" w:sz="4" w:space="0" w:color="auto"/>
              <w:bottom w:val="single" w:sz="4" w:space="0" w:color="auto"/>
              <w:right w:val="single" w:sz="4" w:space="0" w:color="auto"/>
            </w:tcBorders>
          </w:tcPr>
          <w:p w14:paraId="00E42B9B" w14:textId="77777777" w:rsidR="00917341" w:rsidRDefault="00917341">
            <w:pPr>
              <w:rPr>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4C6979D4" w14:textId="77777777" w:rsidR="00917341" w:rsidRDefault="00917341">
            <w:pPr>
              <w:rPr>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14:paraId="05738D6A" w14:textId="77777777" w:rsidR="00917341" w:rsidRDefault="00917341">
            <w:pPr>
              <w:rPr>
                <w:sz w:val="24"/>
                <w:szCs w:val="24"/>
                <w:lang w:eastAsia="en-US"/>
              </w:rPr>
            </w:pPr>
          </w:p>
        </w:tc>
      </w:tr>
      <w:tr w:rsidR="00917341" w14:paraId="52FAF3D1" w14:textId="77777777">
        <w:tc>
          <w:tcPr>
            <w:tcW w:w="519" w:type="dxa"/>
            <w:tcBorders>
              <w:top w:val="single" w:sz="4" w:space="0" w:color="auto"/>
              <w:left w:val="single" w:sz="4" w:space="0" w:color="auto"/>
              <w:bottom w:val="single" w:sz="4" w:space="0" w:color="auto"/>
              <w:right w:val="single" w:sz="4" w:space="0" w:color="auto"/>
            </w:tcBorders>
            <w:vAlign w:val="center"/>
            <w:hideMark/>
          </w:tcPr>
          <w:p w14:paraId="7F318C70" w14:textId="77777777" w:rsidR="00917341" w:rsidRDefault="00917341">
            <w:pPr>
              <w:ind w:firstLine="0"/>
              <w:jc w:val="center"/>
              <w:rPr>
                <w:sz w:val="24"/>
                <w:szCs w:val="24"/>
                <w:lang w:eastAsia="en-US"/>
              </w:rPr>
            </w:pPr>
            <w:r>
              <w:rPr>
                <w:sz w:val="24"/>
                <w:szCs w:val="24"/>
                <w:lang w:eastAsia="en-US"/>
              </w:rPr>
              <w:t>5.</w:t>
            </w:r>
          </w:p>
        </w:tc>
        <w:tc>
          <w:tcPr>
            <w:tcW w:w="2878" w:type="dxa"/>
            <w:tcBorders>
              <w:top w:val="single" w:sz="4" w:space="0" w:color="auto"/>
              <w:left w:val="single" w:sz="4" w:space="0" w:color="auto"/>
              <w:bottom w:val="single" w:sz="4" w:space="0" w:color="auto"/>
              <w:right w:val="single" w:sz="4" w:space="0" w:color="auto"/>
            </w:tcBorders>
            <w:hideMark/>
          </w:tcPr>
          <w:p w14:paraId="2AE58EB6" w14:textId="77777777" w:rsidR="00917341" w:rsidRDefault="00917341">
            <w:pPr>
              <w:ind w:firstLine="0"/>
              <w:jc w:val="left"/>
              <w:rPr>
                <w:sz w:val="24"/>
                <w:szCs w:val="24"/>
                <w:lang w:eastAsia="en-US"/>
              </w:rPr>
            </w:pPr>
            <w:r>
              <w:rPr>
                <w:sz w:val="24"/>
                <w:szCs w:val="24"/>
                <w:lang w:eastAsia="en-US"/>
              </w:rPr>
              <w:t xml:space="preserve">Вистави </w:t>
            </w:r>
          </w:p>
        </w:tc>
        <w:tc>
          <w:tcPr>
            <w:tcW w:w="3168" w:type="dxa"/>
            <w:tcBorders>
              <w:top w:val="single" w:sz="4" w:space="0" w:color="auto"/>
              <w:left w:val="single" w:sz="4" w:space="0" w:color="auto"/>
              <w:bottom w:val="single" w:sz="4" w:space="0" w:color="auto"/>
              <w:right w:val="single" w:sz="4" w:space="0" w:color="auto"/>
            </w:tcBorders>
          </w:tcPr>
          <w:p w14:paraId="43A0B6DB" w14:textId="77777777" w:rsidR="00917341" w:rsidRDefault="00917341">
            <w:pPr>
              <w:rPr>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0793C821" w14:textId="77777777" w:rsidR="00917341" w:rsidRDefault="00917341">
            <w:pPr>
              <w:rPr>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14:paraId="4B7141ED" w14:textId="77777777" w:rsidR="00917341" w:rsidRDefault="00917341">
            <w:pPr>
              <w:rPr>
                <w:sz w:val="24"/>
                <w:szCs w:val="24"/>
                <w:lang w:eastAsia="en-US"/>
              </w:rPr>
            </w:pPr>
          </w:p>
        </w:tc>
      </w:tr>
      <w:tr w:rsidR="00917341" w14:paraId="5904A604" w14:textId="77777777">
        <w:tc>
          <w:tcPr>
            <w:tcW w:w="519" w:type="dxa"/>
            <w:tcBorders>
              <w:top w:val="single" w:sz="4" w:space="0" w:color="auto"/>
              <w:left w:val="single" w:sz="4" w:space="0" w:color="auto"/>
              <w:bottom w:val="single" w:sz="4" w:space="0" w:color="auto"/>
              <w:right w:val="single" w:sz="4" w:space="0" w:color="auto"/>
            </w:tcBorders>
            <w:vAlign w:val="center"/>
            <w:hideMark/>
          </w:tcPr>
          <w:p w14:paraId="00688726" w14:textId="77777777" w:rsidR="00917341" w:rsidRDefault="00917341">
            <w:pPr>
              <w:ind w:firstLine="0"/>
              <w:jc w:val="center"/>
              <w:rPr>
                <w:sz w:val="24"/>
                <w:szCs w:val="24"/>
                <w:lang w:eastAsia="en-US"/>
              </w:rPr>
            </w:pPr>
            <w:r>
              <w:rPr>
                <w:sz w:val="24"/>
                <w:szCs w:val="24"/>
                <w:lang w:eastAsia="en-US"/>
              </w:rPr>
              <w:t>6.</w:t>
            </w:r>
          </w:p>
        </w:tc>
        <w:tc>
          <w:tcPr>
            <w:tcW w:w="2878" w:type="dxa"/>
            <w:tcBorders>
              <w:top w:val="single" w:sz="4" w:space="0" w:color="auto"/>
              <w:left w:val="single" w:sz="4" w:space="0" w:color="auto"/>
              <w:bottom w:val="single" w:sz="4" w:space="0" w:color="auto"/>
              <w:right w:val="single" w:sz="4" w:space="0" w:color="auto"/>
            </w:tcBorders>
            <w:hideMark/>
          </w:tcPr>
          <w:p w14:paraId="451577B3" w14:textId="77777777" w:rsidR="00917341" w:rsidRDefault="00917341">
            <w:pPr>
              <w:ind w:firstLine="0"/>
              <w:jc w:val="left"/>
              <w:rPr>
                <w:sz w:val="24"/>
                <w:szCs w:val="24"/>
                <w:lang w:eastAsia="en-US"/>
              </w:rPr>
            </w:pPr>
            <w:r>
              <w:rPr>
                <w:sz w:val="24"/>
                <w:szCs w:val="24"/>
                <w:lang w:eastAsia="en-US"/>
              </w:rPr>
              <w:t xml:space="preserve">Виставки </w:t>
            </w:r>
          </w:p>
        </w:tc>
        <w:tc>
          <w:tcPr>
            <w:tcW w:w="3168" w:type="dxa"/>
            <w:tcBorders>
              <w:top w:val="single" w:sz="4" w:space="0" w:color="auto"/>
              <w:left w:val="single" w:sz="4" w:space="0" w:color="auto"/>
              <w:bottom w:val="single" w:sz="4" w:space="0" w:color="auto"/>
              <w:right w:val="single" w:sz="4" w:space="0" w:color="auto"/>
            </w:tcBorders>
          </w:tcPr>
          <w:p w14:paraId="639DDF06" w14:textId="77777777" w:rsidR="00917341" w:rsidRDefault="00917341">
            <w:pPr>
              <w:rPr>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3A81DEF8" w14:textId="77777777" w:rsidR="00917341" w:rsidRDefault="00917341">
            <w:pPr>
              <w:rPr>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14:paraId="23539840" w14:textId="77777777" w:rsidR="00917341" w:rsidRDefault="00917341">
            <w:pPr>
              <w:rPr>
                <w:sz w:val="24"/>
                <w:szCs w:val="24"/>
                <w:lang w:eastAsia="en-US"/>
              </w:rPr>
            </w:pPr>
          </w:p>
        </w:tc>
      </w:tr>
      <w:tr w:rsidR="00917341" w14:paraId="1D4A753C" w14:textId="77777777">
        <w:tc>
          <w:tcPr>
            <w:tcW w:w="519" w:type="dxa"/>
            <w:tcBorders>
              <w:top w:val="single" w:sz="4" w:space="0" w:color="auto"/>
              <w:left w:val="single" w:sz="4" w:space="0" w:color="auto"/>
              <w:bottom w:val="single" w:sz="4" w:space="0" w:color="auto"/>
              <w:right w:val="single" w:sz="4" w:space="0" w:color="auto"/>
            </w:tcBorders>
            <w:vAlign w:val="center"/>
            <w:hideMark/>
          </w:tcPr>
          <w:p w14:paraId="2261CE55" w14:textId="77777777" w:rsidR="00917341" w:rsidRDefault="00917341">
            <w:pPr>
              <w:ind w:firstLine="0"/>
              <w:jc w:val="center"/>
              <w:rPr>
                <w:sz w:val="24"/>
                <w:szCs w:val="24"/>
                <w:lang w:eastAsia="en-US"/>
              </w:rPr>
            </w:pPr>
            <w:r>
              <w:rPr>
                <w:sz w:val="24"/>
                <w:szCs w:val="24"/>
                <w:lang w:eastAsia="en-US"/>
              </w:rPr>
              <w:t>7.</w:t>
            </w:r>
          </w:p>
        </w:tc>
        <w:tc>
          <w:tcPr>
            <w:tcW w:w="2878" w:type="dxa"/>
            <w:tcBorders>
              <w:top w:val="single" w:sz="4" w:space="0" w:color="auto"/>
              <w:left w:val="single" w:sz="4" w:space="0" w:color="auto"/>
              <w:bottom w:val="single" w:sz="4" w:space="0" w:color="auto"/>
              <w:right w:val="single" w:sz="4" w:space="0" w:color="auto"/>
            </w:tcBorders>
            <w:hideMark/>
          </w:tcPr>
          <w:p w14:paraId="1D35556B" w14:textId="77777777" w:rsidR="00917341" w:rsidRDefault="00917341">
            <w:pPr>
              <w:ind w:firstLine="0"/>
              <w:jc w:val="left"/>
              <w:rPr>
                <w:sz w:val="24"/>
                <w:szCs w:val="24"/>
                <w:lang w:eastAsia="en-US"/>
              </w:rPr>
            </w:pPr>
            <w:r>
              <w:rPr>
                <w:sz w:val="24"/>
                <w:szCs w:val="24"/>
                <w:lang w:eastAsia="en-US"/>
              </w:rPr>
              <w:t xml:space="preserve">Конкурси </w:t>
            </w:r>
          </w:p>
        </w:tc>
        <w:tc>
          <w:tcPr>
            <w:tcW w:w="3168" w:type="dxa"/>
            <w:tcBorders>
              <w:top w:val="single" w:sz="4" w:space="0" w:color="auto"/>
              <w:left w:val="single" w:sz="4" w:space="0" w:color="auto"/>
              <w:bottom w:val="single" w:sz="4" w:space="0" w:color="auto"/>
              <w:right w:val="single" w:sz="4" w:space="0" w:color="auto"/>
            </w:tcBorders>
          </w:tcPr>
          <w:p w14:paraId="221AA8BD" w14:textId="77777777" w:rsidR="00917341" w:rsidRDefault="00917341">
            <w:pPr>
              <w:rPr>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73C81D58" w14:textId="77777777" w:rsidR="00917341" w:rsidRDefault="00917341">
            <w:pPr>
              <w:rPr>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14:paraId="5F1AAC22" w14:textId="77777777" w:rsidR="00917341" w:rsidRDefault="00917341">
            <w:pPr>
              <w:rPr>
                <w:sz w:val="24"/>
                <w:szCs w:val="24"/>
                <w:lang w:eastAsia="en-US"/>
              </w:rPr>
            </w:pPr>
          </w:p>
        </w:tc>
      </w:tr>
      <w:tr w:rsidR="00917341" w14:paraId="5B3FFD54" w14:textId="77777777">
        <w:tc>
          <w:tcPr>
            <w:tcW w:w="519" w:type="dxa"/>
            <w:tcBorders>
              <w:top w:val="single" w:sz="4" w:space="0" w:color="auto"/>
              <w:left w:val="single" w:sz="4" w:space="0" w:color="auto"/>
              <w:bottom w:val="single" w:sz="4" w:space="0" w:color="auto"/>
              <w:right w:val="single" w:sz="4" w:space="0" w:color="auto"/>
            </w:tcBorders>
            <w:vAlign w:val="center"/>
            <w:hideMark/>
          </w:tcPr>
          <w:p w14:paraId="4C805351" w14:textId="77777777" w:rsidR="00917341" w:rsidRDefault="00917341">
            <w:pPr>
              <w:ind w:firstLine="0"/>
              <w:jc w:val="center"/>
              <w:rPr>
                <w:sz w:val="24"/>
                <w:szCs w:val="24"/>
                <w:lang w:eastAsia="en-US"/>
              </w:rPr>
            </w:pPr>
            <w:r>
              <w:rPr>
                <w:sz w:val="24"/>
                <w:szCs w:val="24"/>
                <w:lang w:eastAsia="en-US"/>
              </w:rPr>
              <w:t>8.</w:t>
            </w:r>
          </w:p>
        </w:tc>
        <w:tc>
          <w:tcPr>
            <w:tcW w:w="2878" w:type="dxa"/>
            <w:tcBorders>
              <w:top w:val="single" w:sz="4" w:space="0" w:color="auto"/>
              <w:left w:val="single" w:sz="4" w:space="0" w:color="auto"/>
              <w:bottom w:val="single" w:sz="4" w:space="0" w:color="auto"/>
              <w:right w:val="single" w:sz="4" w:space="0" w:color="auto"/>
            </w:tcBorders>
            <w:hideMark/>
          </w:tcPr>
          <w:p w14:paraId="72092011" w14:textId="77777777" w:rsidR="00917341" w:rsidRDefault="00917341">
            <w:pPr>
              <w:ind w:firstLine="0"/>
              <w:jc w:val="left"/>
              <w:rPr>
                <w:sz w:val="24"/>
                <w:szCs w:val="24"/>
                <w:lang w:eastAsia="en-US"/>
              </w:rPr>
            </w:pPr>
            <w:r>
              <w:rPr>
                <w:sz w:val="24"/>
                <w:szCs w:val="24"/>
                <w:lang w:eastAsia="en-US"/>
              </w:rPr>
              <w:t xml:space="preserve">Написання творів </w:t>
            </w:r>
          </w:p>
        </w:tc>
        <w:tc>
          <w:tcPr>
            <w:tcW w:w="3168" w:type="dxa"/>
            <w:tcBorders>
              <w:top w:val="single" w:sz="4" w:space="0" w:color="auto"/>
              <w:left w:val="single" w:sz="4" w:space="0" w:color="auto"/>
              <w:bottom w:val="single" w:sz="4" w:space="0" w:color="auto"/>
              <w:right w:val="single" w:sz="4" w:space="0" w:color="auto"/>
            </w:tcBorders>
          </w:tcPr>
          <w:p w14:paraId="63201D9E" w14:textId="77777777" w:rsidR="00917341" w:rsidRDefault="00917341">
            <w:pPr>
              <w:rPr>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621D1089" w14:textId="77777777" w:rsidR="00917341" w:rsidRDefault="00917341">
            <w:pPr>
              <w:rPr>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14:paraId="10104551" w14:textId="77777777" w:rsidR="00917341" w:rsidRDefault="00917341">
            <w:pPr>
              <w:rPr>
                <w:sz w:val="24"/>
                <w:szCs w:val="24"/>
                <w:lang w:eastAsia="en-US"/>
              </w:rPr>
            </w:pPr>
          </w:p>
        </w:tc>
      </w:tr>
      <w:tr w:rsidR="00917341" w14:paraId="11AE09FB" w14:textId="77777777">
        <w:tc>
          <w:tcPr>
            <w:tcW w:w="519" w:type="dxa"/>
            <w:tcBorders>
              <w:top w:val="single" w:sz="4" w:space="0" w:color="auto"/>
              <w:left w:val="single" w:sz="4" w:space="0" w:color="auto"/>
              <w:bottom w:val="single" w:sz="4" w:space="0" w:color="auto"/>
              <w:right w:val="single" w:sz="4" w:space="0" w:color="auto"/>
            </w:tcBorders>
            <w:vAlign w:val="center"/>
            <w:hideMark/>
          </w:tcPr>
          <w:p w14:paraId="40E6759A" w14:textId="77777777" w:rsidR="00917341" w:rsidRDefault="00917341">
            <w:pPr>
              <w:ind w:firstLine="0"/>
              <w:jc w:val="center"/>
              <w:rPr>
                <w:sz w:val="24"/>
                <w:szCs w:val="24"/>
                <w:lang w:eastAsia="en-US"/>
              </w:rPr>
            </w:pPr>
            <w:r>
              <w:rPr>
                <w:sz w:val="24"/>
                <w:szCs w:val="24"/>
                <w:lang w:eastAsia="en-US"/>
              </w:rPr>
              <w:t>9.</w:t>
            </w:r>
          </w:p>
        </w:tc>
        <w:tc>
          <w:tcPr>
            <w:tcW w:w="2878" w:type="dxa"/>
            <w:tcBorders>
              <w:top w:val="single" w:sz="4" w:space="0" w:color="auto"/>
              <w:left w:val="single" w:sz="4" w:space="0" w:color="auto"/>
              <w:bottom w:val="single" w:sz="4" w:space="0" w:color="auto"/>
              <w:right w:val="single" w:sz="4" w:space="0" w:color="auto"/>
            </w:tcBorders>
            <w:hideMark/>
          </w:tcPr>
          <w:p w14:paraId="643A78F9" w14:textId="77777777" w:rsidR="00917341" w:rsidRDefault="00917341">
            <w:pPr>
              <w:ind w:firstLine="0"/>
              <w:jc w:val="left"/>
              <w:rPr>
                <w:sz w:val="24"/>
                <w:szCs w:val="24"/>
                <w:lang w:eastAsia="en-US"/>
              </w:rPr>
            </w:pPr>
            <w:r>
              <w:rPr>
                <w:sz w:val="24"/>
                <w:szCs w:val="24"/>
                <w:lang w:eastAsia="en-US"/>
              </w:rPr>
              <w:t xml:space="preserve">Ігри </w:t>
            </w:r>
          </w:p>
        </w:tc>
        <w:tc>
          <w:tcPr>
            <w:tcW w:w="3168" w:type="dxa"/>
            <w:tcBorders>
              <w:top w:val="single" w:sz="4" w:space="0" w:color="auto"/>
              <w:left w:val="single" w:sz="4" w:space="0" w:color="auto"/>
              <w:bottom w:val="single" w:sz="4" w:space="0" w:color="auto"/>
              <w:right w:val="single" w:sz="4" w:space="0" w:color="auto"/>
            </w:tcBorders>
          </w:tcPr>
          <w:p w14:paraId="323FD51B" w14:textId="77777777" w:rsidR="00917341" w:rsidRDefault="00917341">
            <w:pPr>
              <w:rPr>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55DF2ED2" w14:textId="77777777" w:rsidR="00917341" w:rsidRDefault="00917341">
            <w:pPr>
              <w:rPr>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14:paraId="6E14091A" w14:textId="77777777" w:rsidR="00917341" w:rsidRDefault="00917341">
            <w:pPr>
              <w:rPr>
                <w:sz w:val="24"/>
                <w:szCs w:val="24"/>
                <w:lang w:eastAsia="en-US"/>
              </w:rPr>
            </w:pPr>
          </w:p>
        </w:tc>
      </w:tr>
      <w:tr w:rsidR="00917341" w14:paraId="01C91206" w14:textId="77777777">
        <w:tc>
          <w:tcPr>
            <w:tcW w:w="519" w:type="dxa"/>
            <w:tcBorders>
              <w:top w:val="single" w:sz="4" w:space="0" w:color="auto"/>
              <w:left w:val="single" w:sz="4" w:space="0" w:color="auto"/>
              <w:bottom w:val="single" w:sz="4" w:space="0" w:color="auto"/>
              <w:right w:val="single" w:sz="4" w:space="0" w:color="auto"/>
            </w:tcBorders>
            <w:vAlign w:val="center"/>
            <w:hideMark/>
          </w:tcPr>
          <w:p w14:paraId="5CC1AC70" w14:textId="77777777" w:rsidR="00917341" w:rsidRDefault="00917341">
            <w:pPr>
              <w:ind w:firstLine="0"/>
              <w:jc w:val="center"/>
              <w:rPr>
                <w:sz w:val="24"/>
                <w:szCs w:val="24"/>
                <w:lang w:eastAsia="en-US"/>
              </w:rPr>
            </w:pPr>
            <w:r>
              <w:rPr>
                <w:sz w:val="24"/>
                <w:szCs w:val="24"/>
                <w:lang w:eastAsia="en-US"/>
              </w:rPr>
              <w:t>10.</w:t>
            </w:r>
          </w:p>
        </w:tc>
        <w:tc>
          <w:tcPr>
            <w:tcW w:w="2878" w:type="dxa"/>
            <w:tcBorders>
              <w:top w:val="single" w:sz="4" w:space="0" w:color="auto"/>
              <w:left w:val="single" w:sz="4" w:space="0" w:color="auto"/>
              <w:bottom w:val="single" w:sz="4" w:space="0" w:color="auto"/>
              <w:right w:val="single" w:sz="4" w:space="0" w:color="auto"/>
            </w:tcBorders>
            <w:hideMark/>
          </w:tcPr>
          <w:p w14:paraId="0D011EC1" w14:textId="77777777" w:rsidR="00917341" w:rsidRDefault="00917341">
            <w:pPr>
              <w:ind w:firstLine="0"/>
              <w:jc w:val="left"/>
              <w:rPr>
                <w:sz w:val="24"/>
                <w:szCs w:val="24"/>
                <w:lang w:eastAsia="en-US"/>
              </w:rPr>
            </w:pPr>
            <w:r>
              <w:rPr>
                <w:sz w:val="24"/>
                <w:szCs w:val="24"/>
                <w:lang w:eastAsia="en-US"/>
              </w:rPr>
              <w:t>Зустрічі з працівниками Управління Національної поліції, медичними фахівцями тощо</w:t>
            </w:r>
          </w:p>
        </w:tc>
        <w:tc>
          <w:tcPr>
            <w:tcW w:w="3168" w:type="dxa"/>
            <w:tcBorders>
              <w:top w:val="single" w:sz="4" w:space="0" w:color="auto"/>
              <w:left w:val="single" w:sz="4" w:space="0" w:color="auto"/>
              <w:bottom w:val="single" w:sz="4" w:space="0" w:color="auto"/>
              <w:right w:val="single" w:sz="4" w:space="0" w:color="auto"/>
            </w:tcBorders>
          </w:tcPr>
          <w:p w14:paraId="7F059253" w14:textId="77777777" w:rsidR="00917341" w:rsidRDefault="00917341">
            <w:pPr>
              <w:rPr>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13CB6D8C" w14:textId="77777777" w:rsidR="00917341" w:rsidRDefault="00917341">
            <w:pPr>
              <w:rPr>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14:paraId="7E363CD7" w14:textId="77777777" w:rsidR="00917341" w:rsidRDefault="00917341">
            <w:pPr>
              <w:rPr>
                <w:sz w:val="24"/>
                <w:szCs w:val="24"/>
                <w:lang w:eastAsia="en-US"/>
              </w:rPr>
            </w:pPr>
          </w:p>
        </w:tc>
      </w:tr>
      <w:tr w:rsidR="00917341" w14:paraId="5E25B449" w14:textId="77777777">
        <w:tc>
          <w:tcPr>
            <w:tcW w:w="519" w:type="dxa"/>
            <w:tcBorders>
              <w:top w:val="single" w:sz="4" w:space="0" w:color="auto"/>
              <w:left w:val="single" w:sz="4" w:space="0" w:color="auto"/>
              <w:bottom w:val="single" w:sz="4" w:space="0" w:color="auto"/>
              <w:right w:val="single" w:sz="4" w:space="0" w:color="auto"/>
            </w:tcBorders>
            <w:vAlign w:val="center"/>
            <w:hideMark/>
          </w:tcPr>
          <w:p w14:paraId="19C524DB" w14:textId="77777777" w:rsidR="00917341" w:rsidRDefault="00917341">
            <w:pPr>
              <w:ind w:firstLine="0"/>
              <w:jc w:val="center"/>
              <w:rPr>
                <w:sz w:val="24"/>
                <w:szCs w:val="24"/>
                <w:lang w:eastAsia="en-US"/>
              </w:rPr>
            </w:pPr>
            <w:r>
              <w:rPr>
                <w:sz w:val="24"/>
                <w:szCs w:val="24"/>
                <w:lang w:eastAsia="en-US"/>
              </w:rPr>
              <w:t>11.</w:t>
            </w:r>
          </w:p>
        </w:tc>
        <w:tc>
          <w:tcPr>
            <w:tcW w:w="2878" w:type="dxa"/>
            <w:tcBorders>
              <w:top w:val="single" w:sz="4" w:space="0" w:color="auto"/>
              <w:left w:val="single" w:sz="4" w:space="0" w:color="auto"/>
              <w:bottom w:val="single" w:sz="4" w:space="0" w:color="auto"/>
              <w:right w:val="single" w:sz="4" w:space="0" w:color="auto"/>
            </w:tcBorders>
            <w:hideMark/>
          </w:tcPr>
          <w:p w14:paraId="3B23B3A3" w14:textId="77777777" w:rsidR="00917341" w:rsidRDefault="00917341">
            <w:pPr>
              <w:ind w:firstLine="0"/>
              <w:jc w:val="left"/>
              <w:rPr>
                <w:sz w:val="24"/>
                <w:szCs w:val="24"/>
                <w:lang w:eastAsia="en-US"/>
              </w:rPr>
            </w:pPr>
            <w:r>
              <w:rPr>
                <w:sz w:val="24"/>
                <w:szCs w:val="24"/>
                <w:lang w:eastAsia="en-US"/>
              </w:rPr>
              <w:t>Оформлення куточків, стендів, стінгазет тощо</w:t>
            </w:r>
          </w:p>
        </w:tc>
        <w:tc>
          <w:tcPr>
            <w:tcW w:w="3168" w:type="dxa"/>
            <w:tcBorders>
              <w:top w:val="single" w:sz="4" w:space="0" w:color="auto"/>
              <w:left w:val="single" w:sz="4" w:space="0" w:color="auto"/>
              <w:bottom w:val="single" w:sz="4" w:space="0" w:color="auto"/>
              <w:right w:val="single" w:sz="4" w:space="0" w:color="auto"/>
            </w:tcBorders>
          </w:tcPr>
          <w:p w14:paraId="63AF4908" w14:textId="77777777" w:rsidR="00917341" w:rsidRDefault="00917341">
            <w:pPr>
              <w:rPr>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5691A96C" w14:textId="77777777" w:rsidR="00917341" w:rsidRDefault="00917341">
            <w:pPr>
              <w:rPr>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14:paraId="2D1D7531" w14:textId="77777777" w:rsidR="00917341" w:rsidRDefault="00917341">
            <w:pPr>
              <w:rPr>
                <w:sz w:val="24"/>
                <w:szCs w:val="24"/>
                <w:lang w:eastAsia="en-US"/>
              </w:rPr>
            </w:pPr>
          </w:p>
        </w:tc>
      </w:tr>
      <w:tr w:rsidR="00917341" w14:paraId="11A33DAA" w14:textId="77777777">
        <w:tc>
          <w:tcPr>
            <w:tcW w:w="519" w:type="dxa"/>
            <w:tcBorders>
              <w:top w:val="single" w:sz="4" w:space="0" w:color="auto"/>
              <w:left w:val="single" w:sz="4" w:space="0" w:color="auto"/>
              <w:bottom w:val="single" w:sz="4" w:space="0" w:color="auto"/>
              <w:right w:val="single" w:sz="4" w:space="0" w:color="auto"/>
            </w:tcBorders>
            <w:vAlign w:val="center"/>
            <w:hideMark/>
          </w:tcPr>
          <w:p w14:paraId="67824C67" w14:textId="77777777" w:rsidR="00917341" w:rsidRDefault="00917341">
            <w:pPr>
              <w:ind w:firstLine="0"/>
              <w:jc w:val="center"/>
              <w:rPr>
                <w:sz w:val="24"/>
                <w:szCs w:val="24"/>
                <w:lang w:eastAsia="en-US"/>
              </w:rPr>
            </w:pPr>
            <w:r>
              <w:rPr>
                <w:sz w:val="24"/>
                <w:szCs w:val="24"/>
                <w:lang w:eastAsia="en-US"/>
              </w:rPr>
              <w:t>12.</w:t>
            </w:r>
          </w:p>
        </w:tc>
        <w:tc>
          <w:tcPr>
            <w:tcW w:w="2878" w:type="dxa"/>
            <w:tcBorders>
              <w:top w:val="single" w:sz="4" w:space="0" w:color="auto"/>
              <w:left w:val="single" w:sz="4" w:space="0" w:color="auto"/>
              <w:bottom w:val="single" w:sz="4" w:space="0" w:color="auto"/>
              <w:right w:val="single" w:sz="4" w:space="0" w:color="auto"/>
            </w:tcBorders>
            <w:hideMark/>
          </w:tcPr>
          <w:p w14:paraId="0CB9FD3D" w14:textId="77777777" w:rsidR="00917341" w:rsidRDefault="00917341">
            <w:pPr>
              <w:ind w:firstLine="0"/>
              <w:jc w:val="left"/>
              <w:rPr>
                <w:sz w:val="24"/>
                <w:szCs w:val="24"/>
                <w:lang w:eastAsia="en-US"/>
              </w:rPr>
            </w:pPr>
            <w:r>
              <w:rPr>
                <w:sz w:val="24"/>
                <w:szCs w:val="24"/>
                <w:lang w:eastAsia="en-US"/>
              </w:rPr>
              <w:t>Переглянуто відеофільмів</w:t>
            </w:r>
          </w:p>
        </w:tc>
        <w:tc>
          <w:tcPr>
            <w:tcW w:w="3168" w:type="dxa"/>
            <w:tcBorders>
              <w:top w:val="single" w:sz="4" w:space="0" w:color="auto"/>
              <w:left w:val="single" w:sz="4" w:space="0" w:color="auto"/>
              <w:bottom w:val="single" w:sz="4" w:space="0" w:color="auto"/>
              <w:right w:val="single" w:sz="4" w:space="0" w:color="auto"/>
            </w:tcBorders>
          </w:tcPr>
          <w:p w14:paraId="5634BD43" w14:textId="77777777" w:rsidR="00917341" w:rsidRDefault="00917341">
            <w:pPr>
              <w:rPr>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404DA4B5" w14:textId="77777777" w:rsidR="00917341" w:rsidRDefault="00917341">
            <w:pPr>
              <w:rPr>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14:paraId="7DB486C5" w14:textId="77777777" w:rsidR="00917341" w:rsidRDefault="00917341">
            <w:pPr>
              <w:rPr>
                <w:sz w:val="24"/>
                <w:szCs w:val="24"/>
                <w:lang w:eastAsia="en-US"/>
              </w:rPr>
            </w:pPr>
          </w:p>
        </w:tc>
      </w:tr>
      <w:tr w:rsidR="00917341" w14:paraId="20FD49FE" w14:textId="77777777">
        <w:tc>
          <w:tcPr>
            <w:tcW w:w="519" w:type="dxa"/>
            <w:tcBorders>
              <w:top w:val="single" w:sz="4" w:space="0" w:color="auto"/>
              <w:left w:val="single" w:sz="4" w:space="0" w:color="auto"/>
              <w:bottom w:val="single" w:sz="4" w:space="0" w:color="auto"/>
              <w:right w:val="single" w:sz="4" w:space="0" w:color="auto"/>
            </w:tcBorders>
            <w:vAlign w:val="center"/>
            <w:hideMark/>
          </w:tcPr>
          <w:p w14:paraId="3E814D3E" w14:textId="77777777" w:rsidR="00917341" w:rsidRDefault="00917341">
            <w:pPr>
              <w:ind w:firstLine="0"/>
              <w:jc w:val="center"/>
              <w:rPr>
                <w:sz w:val="24"/>
                <w:szCs w:val="24"/>
                <w:lang w:eastAsia="en-US"/>
              </w:rPr>
            </w:pPr>
            <w:r>
              <w:rPr>
                <w:sz w:val="24"/>
                <w:szCs w:val="24"/>
                <w:lang w:eastAsia="en-US"/>
              </w:rPr>
              <w:t>13.</w:t>
            </w:r>
          </w:p>
        </w:tc>
        <w:tc>
          <w:tcPr>
            <w:tcW w:w="2878" w:type="dxa"/>
            <w:tcBorders>
              <w:top w:val="single" w:sz="4" w:space="0" w:color="auto"/>
              <w:left w:val="single" w:sz="4" w:space="0" w:color="auto"/>
              <w:bottom w:val="single" w:sz="4" w:space="0" w:color="auto"/>
              <w:right w:val="single" w:sz="4" w:space="0" w:color="auto"/>
            </w:tcBorders>
            <w:hideMark/>
          </w:tcPr>
          <w:p w14:paraId="017D1CFE" w14:textId="77777777" w:rsidR="00917341" w:rsidRDefault="00917341">
            <w:pPr>
              <w:ind w:firstLine="0"/>
              <w:jc w:val="left"/>
              <w:rPr>
                <w:sz w:val="24"/>
                <w:szCs w:val="24"/>
                <w:lang w:eastAsia="en-US"/>
              </w:rPr>
            </w:pPr>
            <w:r>
              <w:rPr>
                <w:sz w:val="24"/>
                <w:szCs w:val="24"/>
                <w:lang w:eastAsia="en-US"/>
              </w:rPr>
              <w:t>Проведено практичних занять (надання домедичної  допомоги тощо)</w:t>
            </w:r>
          </w:p>
        </w:tc>
        <w:tc>
          <w:tcPr>
            <w:tcW w:w="3168" w:type="dxa"/>
            <w:tcBorders>
              <w:top w:val="single" w:sz="4" w:space="0" w:color="auto"/>
              <w:left w:val="single" w:sz="4" w:space="0" w:color="auto"/>
              <w:bottom w:val="single" w:sz="4" w:space="0" w:color="auto"/>
              <w:right w:val="single" w:sz="4" w:space="0" w:color="auto"/>
            </w:tcBorders>
          </w:tcPr>
          <w:p w14:paraId="37CDEB1B" w14:textId="77777777" w:rsidR="00917341" w:rsidRDefault="00917341">
            <w:pPr>
              <w:rPr>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71C13270" w14:textId="77777777" w:rsidR="00917341" w:rsidRDefault="00917341">
            <w:pPr>
              <w:rPr>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14:paraId="1BB8F0DF" w14:textId="77777777" w:rsidR="00917341" w:rsidRDefault="00917341">
            <w:pPr>
              <w:rPr>
                <w:sz w:val="24"/>
                <w:szCs w:val="24"/>
                <w:lang w:eastAsia="en-US"/>
              </w:rPr>
            </w:pPr>
          </w:p>
        </w:tc>
      </w:tr>
      <w:tr w:rsidR="00917341" w14:paraId="3E693930" w14:textId="77777777">
        <w:tc>
          <w:tcPr>
            <w:tcW w:w="519" w:type="dxa"/>
            <w:tcBorders>
              <w:top w:val="single" w:sz="4" w:space="0" w:color="auto"/>
              <w:left w:val="single" w:sz="4" w:space="0" w:color="auto"/>
              <w:bottom w:val="single" w:sz="4" w:space="0" w:color="auto"/>
              <w:right w:val="single" w:sz="4" w:space="0" w:color="auto"/>
            </w:tcBorders>
            <w:vAlign w:val="center"/>
            <w:hideMark/>
          </w:tcPr>
          <w:p w14:paraId="300C6AD8" w14:textId="77777777" w:rsidR="00917341" w:rsidRDefault="00917341">
            <w:pPr>
              <w:ind w:firstLine="0"/>
              <w:jc w:val="center"/>
              <w:rPr>
                <w:sz w:val="24"/>
                <w:szCs w:val="24"/>
                <w:lang w:eastAsia="en-US"/>
              </w:rPr>
            </w:pPr>
            <w:r>
              <w:rPr>
                <w:sz w:val="24"/>
                <w:szCs w:val="24"/>
                <w:lang w:eastAsia="en-US"/>
              </w:rPr>
              <w:t>14.</w:t>
            </w:r>
          </w:p>
        </w:tc>
        <w:tc>
          <w:tcPr>
            <w:tcW w:w="2878" w:type="dxa"/>
            <w:tcBorders>
              <w:top w:val="single" w:sz="4" w:space="0" w:color="auto"/>
              <w:left w:val="single" w:sz="4" w:space="0" w:color="auto"/>
              <w:bottom w:val="single" w:sz="4" w:space="0" w:color="auto"/>
              <w:right w:val="single" w:sz="4" w:space="0" w:color="auto"/>
            </w:tcBorders>
            <w:hideMark/>
          </w:tcPr>
          <w:p w14:paraId="676BA494" w14:textId="77777777" w:rsidR="00917341" w:rsidRDefault="00917341">
            <w:pPr>
              <w:ind w:firstLine="0"/>
              <w:jc w:val="left"/>
              <w:rPr>
                <w:sz w:val="24"/>
                <w:szCs w:val="24"/>
                <w:lang w:eastAsia="en-US"/>
              </w:rPr>
            </w:pPr>
            <w:r>
              <w:rPr>
                <w:sz w:val="24"/>
                <w:szCs w:val="24"/>
                <w:lang w:eastAsia="en-US"/>
              </w:rPr>
              <w:t>Проведено батьківських зборів</w:t>
            </w:r>
          </w:p>
        </w:tc>
        <w:tc>
          <w:tcPr>
            <w:tcW w:w="3168" w:type="dxa"/>
            <w:tcBorders>
              <w:top w:val="single" w:sz="4" w:space="0" w:color="auto"/>
              <w:left w:val="single" w:sz="4" w:space="0" w:color="auto"/>
              <w:bottom w:val="single" w:sz="4" w:space="0" w:color="auto"/>
              <w:right w:val="single" w:sz="4" w:space="0" w:color="auto"/>
            </w:tcBorders>
          </w:tcPr>
          <w:p w14:paraId="27959FE1" w14:textId="77777777" w:rsidR="00917341" w:rsidRDefault="00917341">
            <w:pPr>
              <w:rPr>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3223339C" w14:textId="77777777" w:rsidR="00917341" w:rsidRDefault="00917341">
            <w:pPr>
              <w:rPr>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14:paraId="0B7FBC58" w14:textId="77777777" w:rsidR="00917341" w:rsidRDefault="00917341">
            <w:pPr>
              <w:rPr>
                <w:sz w:val="24"/>
                <w:szCs w:val="24"/>
                <w:lang w:eastAsia="en-US"/>
              </w:rPr>
            </w:pPr>
          </w:p>
        </w:tc>
      </w:tr>
      <w:tr w:rsidR="00917341" w14:paraId="3968DE75" w14:textId="77777777">
        <w:tc>
          <w:tcPr>
            <w:tcW w:w="519" w:type="dxa"/>
            <w:tcBorders>
              <w:top w:val="single" w:sz="4" w:space="0" w:color="auto"/>
              <w:left w:val="single" w:sz="4" w:space="0" w:color="auto"/>
              <w:bottom w:val="single" w:sz="4" w:space="0" w:color="auto"/>
              <w:right w:val="single" w:sz="4" w:space="0" w:color="auto"/>
            </w:tcBorders>
            <w:vAlign w:val="center"/>
            <w:hideMark/>
          </w:tcPr>
          <w:p w14:paraId="65C3A946" w14:textId="77777777" w:rsidR="00917341" w:rsidRDefault="00917341">
            <w:pPr>
              <w:ind w:firstLine="0"/>
              <w:jc w:val="center"/>
              <w:rPr>
                <w:sz w:val="24"/>
                <w:szCs w:val="24"/>
                <w:lang w:eastAsia="en-US"/>
              </w:rPr>
            </w:pPr>
            <w:r>
              <w:rPr>
                <w:sz w:val="24"/>
                <w:szCs w:val="24"/>
                <w:lang w:eastAsia="en-US"/>
              </w:rPr>
              <w:t>15.</w:t>
            </w:r>
          </w:p>
        </w:tc>
        <w:tc>
          <w:tcPr>
            <w:tcW w:w="2878" w:type="dxa"/>
            <w:tcBorders>
              <w:top w:val="single" w:sz="4" w:space="0" w:color="auto"/>
              <w:left w:val="single" w:sz="4" w:space="0" w:color="auto"/>
              <w:bottom w:val="single" w:sz="4" w:space="0" w:color="auto"/>
              <w:right w:val="single" w:sz="4" w:space="0" w:color="auto"/>
            </w:tcBorders>
            <w:hideMark/>
          </w:tcPr>
          <w:p w14:paraId="1E41BD2C" w14:textId="77777777" w:rsidR="00917341" w:rsidRDefault="00917341">
            <w:pPr>
              <w:ind w:firstLine="0"/>
              <w:jc w:val="left"/>
              <w:rPr>
                <w:sz w:val="24"/>
                <w:szCs w:val="24"/>
                <w:lang w:eastAsia="en-US"/>
              </w:rPr>
            </w:pPr>
            <w:r>
              <w:rPr>
                <w:sz w:val="24"/>
                <w:szCs w:val="24"/>
                <w:lang w:eastAsia="en-US"/>
              </w:rPr>
              <w:t>Виховні години та години спілкування</w:t>
            </w:r>
          </w:p>
        </w:tc>
        <w:tc>
          <w:tcPr>
            <w:tcW w:w="3168" w:type="dxa"/>
            <w:tcBorders>
              <w:top w:val="single" w:sz="4" w:space="0" w:color="auto"/>
              <w:left w:val="single" w:sz="4" w:space="0" w:color="auto"/>
              <w:bottom w:val="single" w:sz="4" w:space="0" w:color="auto"/>
              <w:right w:val="single" w:sz="4" w:space="0" w:color="auto"/>
            </w:tcBorders>
          </w:tcPr>
          <w:p w14:paraId="5B02F32F" w14:textId="77777777" w:rsidR="00917341" w:rsidRDefault="00917341">
            <w:pPr>
              <w:rPr>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1B3846BD" w14:textId="77777777" w:rsidR="00917341" w:rsidRDefault="00917341">
            <w:pPr>
              <w:rPr>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14:paraId="58FE9361" w14:textId="77777777" w:rsidR="00917341" w:rsidRDefault="00917341">
            <w:pPr>
              <w:rPr>
                <w:sz w:val="24"/>
                <w:szCs w:val="24"/>
                <w:lang w:eastAsia="en-US"/>
              </w:rPr>
            </w:pPr>
          </w:p>
        </w:tc>
      </w:tr>
      <w:tr w:rsidR="00917341" w14:paraId="1DAF2E37" w14:textId="77777777">
        <w:tc>
          <w:tcPr>
            <w:tcW w:w="519" w:type="dxa"/>
            <w:tcBorders>
              <w:top w:val="single" w:sz="4" w:space="0" w:color="auto"/>
              <w:left w:val="single" w:sz="4" w:space="0" w:color="auto"/>
              <w:bottom w:val="single" w:sz="4" w:space="0" w:color="auto"/>
              <w:right w:val="single" w:sz="4" w:space="0" w:color="auto"/>
            </w:tcBorders>
            <w:vAlign w:val="center"/>
            <w:hideMark/>
          </w:tcPr>
          <w:p w14:paraId="072B0FC4" w14:textId="77777777" w:rsidR="00917341" w:rsidRDefault="00917341">
            <w:pPr>
              <w:ind w:firstLine="0"/>
              <w:jc w:val="center"/>
              <w:rPr>
                <w:sz w:val="24"/>
                <w:szCs w:val="24"/>
                <w:lang w:eastAsia="en-US"/>
              </w:rPr>
            </w:pPr>
            <w:r>
              <w:rPr>
                <w:sz w:val="24"/>
                <w:szCs w:val="24"/>
                <w:lang w:eastAsia="en-US"/>
              </w:rPr>
              <w:t>16.</w:t>
            </w:r>
          </w:p>
        </w:tc>
        <w:tc>
          <w:tcPr>
            <w:tcW w:w="2878" w:type="dxa"/>
            <w:tcBorders>
              <w:top w:val="single" w:sz="4" w:space="0" w:color="auto"/>
              <w:left w:val="single" w:sz="4" w:space="0" w:color="auto"/>
              <w:bottom w:val="single" w:sz="4" w:space="0" w:color="auto"/>
              <w:right w:val="single" w:sz="4" w:space="0" w:color="auto"/>
            </w:tcBorders>
            <w:hideMark/>
          </w:tcPr>
          <w:p w14:paraId="1A087CD7" w14:textId="77777777" w:rsidR="00917341" w:rsidRDefault="00917341">
            <w:pPr>
              <w:ind w:firstLine="0"/>
              <w:jc w:val="left"/>
              <w:rPr>
                <w:sz w:val="24"/>
                <w:szCs w:val="24"/>
                <w:lang w:eastAsia="en-US"/>
              </w:rPr>
            </w:pPr>
            <w:r>
              <w:rPr>
                <w:sz w:val="24"/>
                <w:szCs w:val="24"/>
                <w:lang w:eastAsia="en-US"/>
              </w:rPr>
              <w:t xml:space="preserve">Інше  </w:t>
            </w:r>
          </w:p>
        </w:tc>
        <w:tc>
          <w:tcPr>
            <w:tcW w:w="3168" w:type="dxa"/>
            <w:tcBorders>
              <w:top w:val="single" w:sz="4" w:space="0" w:color="auto"/>
              <w:left w:val="single" w:sz="4" w:space="0" w:color="auto"/>
              <w:bottom w:val="single" w:sz="4" w:space="0" w:color="auto"/>
              <w:right w:val="single" w:sz="4" w:space="0" w:color="auto"/>
            </w:tcBorders>
          </w:tcPr>
          <w:p w14:paraId="52AA0524" w14:textId="77777777" w:rsidR="00917341" w:rsidRDefault="00917341">
            <w:pPr>
              <w:rPr>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5F942964" w14:textId="77777777" w:rsidR="00917341" w:rsidRDefault="00917341">
            <w:pPr>
              <w:rPr>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14:paraId="5204D012" w14:textId="77777777" w:rsidR="00917341" w:rsidRDefault="00917341">
            <w:pPr>
              <w:rPr>
                <w:sz w:val="24"/>
                <w:szCs w:val="24"/>
                <w:lang w:eastAsia="en-US"/>
              </w:rPr>
            </w:pPr>
          </w:p>
        </w:tc>
      </w:tr>
      <w:tr w:rsidR="00917341" w14:paraId="541DBAC6" w14:textId="77777777">
        <w:tc>
          <w:tcPr>
            <w:tcW w:w="519" w:type="dxa"/>
            <w:tcBorders>
              <w:top w:val="single" w:sz="4" w:space="0" w:color="auto"/>
              <w:left w:val="single" w:sz="4" w:space="0" w:color="auto"/>
              <w:bottom w:val="single" w:sz="4" w:space="0" w:color="auto"/>
              <w:right w:val="single" w:sz="4" w:space="0" w:color="auto"/>
            </w:tcBorders>
            <w:vAlign w:val="center"/>
          </w:tcPr>
          <w:p w14:paraId="648CA821" w14:textId="77777777" w:rsidR="00917341" w:rsidRDefault="00917341">
            <w:pPr>
              <w:jc w:val="center"/>
              <w:rPr>
                <w:sz w:val="24"/>
                <w:szCs w:val="24"/>
                <w:lang w:eastAsia="en-US"/>
              </w:rPr>
            </w:pPr>
          </w:p>
        </w:tc>
        <w:tc>
          <w:tcPr>
            <w:tcW w:w="2878" w:type="dxa"/>
            <w:tcBorders>
              <w:top w:val="single" w:sz="4" w:space="0" w:color="auto"/>
              <w:left w:val="single" w:sz="4" w:space="0" w:color="auto"/>
              <w:bottom w:val="single" w:sz="4" w:space="0" w:color="auto"/>
              <w:right w:val="single" w:sz="4" w:space="0" w:color="auto"/>
            </w:tcBorders>
          </w:tcPr>
          <w:p w14:paraId="031AE404" w14:textId="77777777" w:rsidR="00917341" w:rsidRDefault="00917341">
            <w:pPr>
              <w:rPr>
                <w:sz w:val="24"/>
                <w:szCs w:val="24"/>
                <w:lang w:eastAsia="en-US"/>
              </w:rPr>
            </w:pPr>
          </w:p>
        </w:tc>
        <w:tc>
          <w:tcPr>
            <w:tcW w:w="3168" w:type="dxa"/>
            <w:tcBorders>
              <w:top w:val="single" w:sz="4" w:space="0" w:color="auto"/>
              <w:left w:val="single" w:sz="4" w:space="0" w:color="auto"/>
              <w:bottom w:val="single" w:sz="4" w:space="0" w:color="auto"/>
              <w:right w:val="single" w:sz="4" w:space="0" w:color="auto"/>
            </w:tcBorders>
          </w:tcPr>
          <w:p w14:paraId="39AA21C1" w14:textId="77777777" w:rsidR="00917341" w:rsidRDefault="00917341">
            <w:pPr>
              <w:rPr>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4EDDBAB6" w14:textId="77777777" w:rsidR="00917341" w:rsidRDefault="00917341">
            <w:pPr>
              <w:rPr>
                <w:sz w:val="24"/>
                <w:szCs w:val="24"/>
                <w:lang w:eastAsia="en-US"/>
              </w:rPr>
            </w:pPr>
          </w:p>
        </w:tc>
        <w:tc>
          <w:tcPr>
            <w:tcW w:w="1310" w:type="dxa"/>
            <w:tcBorders>
              <w:top w:val="single" w:sz="4" w:space="0" w:color="auto"/>
              <w:left w:val="single" w:sz="4" w:space="0" w:color="auto"/>
              <w:bottom w:val="single" w:sz="4" w:space="0" w:color="auto"/>
              <w:right w:val="single" w:sz="4" w:space="0" w:color="auto"/>
            </w:tcBorders>
          </w:tcPr>
          <w:p w14:paraId="2B50C18B" w14:textId="77777777" w:rsidR="00917341" w:rsidRDefault="00917341">
            <w:pPr>
              <w:rPr>
                <w:sz w:val="24"/>
                <w:szCs w:val="24"/>
                <w:lang w:eastAsia="en-US"/>
              </w:rPr>
            </w:pPr>
          </w:p>
        </w:tc>
      </w:tr>
    </w:tbl>
    <w:p w14:paraId="13933080" w14:textId="77777777" w:rsidR="00917341" w:rsidRDefault="00917341" w:rsidP="00917341">
      <w:pPr>
        <w:ind w:right="-2"/>
        <w:jc w:val="center"/>
        <w:rPr>
          <w:sz w:val="24"/>
          <w:szCs w:val="24"/>
        </w:rPr>
      </w:pPr>
    </w:p>
    <w:p w14:paraId="10B84790" w14:textId="77777777" w:rsidR="00917341" w:rsidRDefault="00917341" w:rsidP="00917341">
      <w:pPr>
        <w:ind w:right="-2"/>
      </w:pPr>
      <w:r>
        <w:rPr>
          <w:sz w:val="24"/>
          <w:szCs w:val="24"/>
        </w:rPr>
        <w:t>Керівник  ____________________________________          підпис</w:t>
      </w:r>
      <w:r>
        <w:t xml:space="preserve">  _____________</w:t>
      </w:r>
    </w:p>
    <w:p w14:paraId="365CFD5D" w14:textId="77777777" w:rsidR="00917341" w:rsidRDefault="00917341" w:rsidP="00917341">
      <w:pPr>
        <w:ind w:right="-2"/>
        <w:rPr>
          <w:vertAlign w:val="superscript"/>
        </w:rPr>
      </w:pPr>
    </w:p>
    <w:p w14:paraId="2870994D" w14:textId="223849F3" w:rsidR="00917341" w:rsidRDefault="00917341" w:rsidP="00917341">
      <w:pPr>
        <w:ind w:right="-2"/>
        <w:rPr>
          <w:b/>
          <w:bCs/>
          <w:sz w:val="24"/>
          <w:szCs w:val="24"/>
        </w:rPr>
      </w:pPr>
      <w:r>
        <w:rPr>
          <w:b/>
          <w:bCs/>
          <w:sz w:val="24"/>
          <w:szCs w:val="24"/>
        </w:rPr>
        <w:t xml:space="preserve">Примітка:     </w:t>
      </w:r>
      <w:r w:rsidR="00017381">
        <w:rPr>
          <w:b/>
          <w:bCs/>
          <w:sz w:val="24"/>
          <w:szCs w:val="24"/>
        </w:rPr>
        <w:t xml:space="preserve">1. </w:t>
      </w:r>
      <w:r>
        <w:rPr>
          <w:b/>
          <w:bCs/>
          <w:sz w:val="24"/>
          <w:szCs w:val="24"/>
        </w:rPr>
        <w:t xml:space="preserve">У графі «Кількість учасників заходів» вказувати кількість осіб, а не   </w:t>
      </w:r>
      <w:r>
        <w:rPr>
          <w:b/>
          <w:bCs/>
          <w:sz w:val="24"/>
          <w:szCs w:val="24"/>
        </w:rPr>
        <w:tab/>
      </w:r>
      <w:r>
        <w:rPr>
          <w:b/>
          <w:bCs/>
          <w:sz w:val="24"/>
          <w:szCs w:val="24"/>
        </w:rPr>
        <w:tab/>
        <w:t xml:space="preserve">             кількість класів, груп  тощо.</w:t>
      </w:r>
    </w:p>
    <w:p w14:paraId="53F18C69" w14:textId="6AE887AA" w:rsidR="0027490F" w:rsidRPr="00017381" w:rsidRDefault="00017381" w:rsidP="00017381">
      <w:pPr>
        <w:ind w:right="-2"/>
        <w:rPr>
          <w:b/>
          <w:bCs/>
          <w:sz w:val="24"/>
          <w:szCs w:val="24"/>
        </w:rPr>
      </w:pPr>
      <w:r>
        <w:rPr>
          <w:b/>
          <w:bCs/>
          <w:sz w:val="24"/>
          <w:szCs w:val="24"/>
        </w:rPr>
        <w:tab/>
      </w:r>
    </w:p>
    <w:sectPr w:rsidR="0027490F" w:rsidRPr="00017381" w:rsidSect="00E11E66">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41"/>
    <w:rsid w:val="00017381"/>
    <w:rsid w:val="00076868"/>
    <w:rsid w:val="00104ACA"/>
    <w:rsid w:val="001A10D9"/>
    <w:rsid w:val="00252F9E"/>
    <w:rsid w:val="0027490F"/>
    <w:rsid w:val="00381C46"/>
    <w:rsid w:val="004563CB"/>
    <w:rsid w:val="00492932"/>
    <w:rsid w:val="00571A47"/>
    <w:rsid w:val="005C297B"/>
    <w:rsid w:val="005E02FF"/>
    <w:rsid w:val="006A34DA"/>
    <w:rsid w:val="006B5404"/>
    <w:rsid w:val="006C4BD2"/>
    <w:rsid w:val="00701211"/>
    <w:rsid w:val="007307B3"/>
    <w:rsid w:val="007E0568"/>
    <w:rsid w:val="00855796"/>
    <w:rsid w:val="00882E52"/>
    <w:rsid w:val="00917341"/>
    <w:rsid w:val="00974BD2"/>
    <w:rsid w:val="00A32043"/>
    <w:rsid w:val="00AB2429"/>
    <w:rsid w:val="00AF5E78"/>
    <w:rsid w:val="00B94537"/>
    <w:rsid w:val="00B976AE"/>
    <w:rsid w:val="00C06CE0"/>
    <w:rsid w:val="00C977B0"/>
    <w:rsid w:val="00CC0774"/>
    <w:rsid w:val="00CC5180"/>
    <w:rsid w:val="00CD5541"/>
    <w:rsid w:val="00CE499C"/>
    <w:rsid w:val="00D123EB"/>
    <w:rsid w:val="00D64E15"/>
    <w:rsid w:val="00D938E1"/>
    <w:rsid w:val="00E11E66"/>
    <w:rsid w:val="00E64FD0"/>
    <w:rsid w:val="00E70660"/>
    <w:rsid w:val="00EE0B3E"/>
    <w:rsid w:val="00F704FB"/>
    <w:rsid w:val="00FD7F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CBBF"/>
  <w15:chartTrackingRefBased/>
  <w15:docId w15:val="{0333F947-A1C9-4BC4-BAAA-C07FD728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341"/>
    <w:rPr>
      <w:rFonts w:eastAsia="Times New Roman"/>
      <w:szCs w:val="28"/>
      <w:lang w:eastAsia="uk-UA"/>
    </w:rPr>
  </w:style>
  <w:style w:type="paragraph" w:styleId="1">
    <w:name w:val="heading 1"/>
    <w:basedOn w:val="a"/>
    <w:next w:val="a"/>
    <w:link w:val="10"/>
    <w:uiPriority w:val="9"/>
    <w:qFormat/>
    <w:rsid w:val="00917341"/>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2">
    <w:name w:val="heading 2"/>
    <w:basedOn w:val="a"/>
    <w:next w:val="a"/>
    <w:link w:val="20"/>
    <w:uiPriority w:val="9"/>
    <w:semiHidden/>
    <w:unhideWhenUsed/>
    <w:qFormat/>
    <w:rsid w:val="00917341"/>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3">
    <w:name w:val="heading 3"/>
    <w:basedOn w:val="a"/>
    <w:next w:val="a"/>
    <w:link w:val="30"/>
    <w:uiPriority w:val="9"/>
    <w:semiHidden/>
    <w:unhideWhenUsed/>
    <w:qFormat/>
    <w:rsid w:val="00917341"/>
    <w:pPr>
      <w:keepNext/>
      <w:keepLines/>
      <w:spacing w:before="160" w:after="80"/>
      <w:outlineLvl w:val="2"/>
    </w:pPr>
    <w:rPr>
      <w:rFonts w:asciiTheme="minorHAnsi" w:eastAsiaTheme="majorEastAsia" w:hAnsiTheme="minorHAnsi" w:cstheme="majorBidi"/>
      <w:color w:val="0F4761" w:themeColor="accent1" w:themeShade="BF"/>
      <w:lang w:eastAsia="en-US"/>
    </w:rPr>
  </w:style>
  <w:style w:type="paragraph" w:styleId="4">
    <w:name w:val="heading 4"/>
    <w:basedOn w:val="a"/>
    <w:next w:val="a"/>
    <w:link w:val="40"/>
    <w:uiPriority w:val="9"/>
    <w:semiHidden/>
    <w:unhideWhenUsed/>
    <w:qFormat/>
    <w:rsid w:val="00917341"/>
    <w:pPr>
      <w:keepNext/>
      <w:keepLines/>
      <w:spacing w:before="80" w:after="40"/>
      <w:outlineLvl w:val="3"/>
    </w:pPr>
    <w:rPr>
      <w:rFonts w:asciiTheme="minorHAnsi" w:eastAsiaTheme="majorEastAsia" w:hAnsiTheme="minorHAnsi" w:cstheme="majorBidi"/>
      <w:i/>
      <w:iCs/>
      <w:color w:val="0F4761" w:themeColor="accent1" w:themeShade="BF"/>
      <w:szCs w:val="24"/>
      <w:lang w:eastAsia="en-US"/>
    </w:rPr>
  </w:style>
  <w:style w:type="paragraph" w:styleId="5">
    <w:name w:val="heading 5"/>
    <w:basedOn w:val="a"/>
    <w:next w:val="a"/>
    <w:link w:val="50"/>
    <w:uiPriority w:val="9"/>
    <w:semiHidden/>
    <w:unhideWhenUsed/>
    <w:qFormat/>
    <w:rsid w:val="00917341"/>
    <w:pPr>
      <w:keepNext/>
      <w:keepLines/>
      <w:spacing w:before="80" w:after="40"/>
      <w:outlineLvl w:val="4"/>
    </w:pPr>
    <w:rPr>
      <w:rFonts w:asciiTheme="minorHAnsi" w:eastAsiaTheme="majorEastAsia" w:hAnsiTheme="minorHAnsi" w:cstheme="majorBidi"/>
      <w:color w:val="0F4761" w:themeColor="accent1" w:themeShade="BF"/>
      <w:szCs w:val="24"/>
      <w:lang w:eastAsia="en-US"/>
    </w:rPr>
  </w:style>
  <w:style w:type="paragraph" w:styleId="6">
    <w:name w:val="heading 6"/>
    <w:basedOn w:val="a"/>
    <w:next w:val="a"/>
    <w:link w:val="60"/>
    <w:uiPriority w:val="9"/>
    <w:semiHidden/>
    <w:unhideWhenUsed/>
    <w:qFormat/>
    <w:rsid w:val="00917341"/>
    <w:pPr>
      <w:keepNext/>
      <w:keepLines/>
      <w:spacing w:before="40"/>
      <w:outlineLvl w:val="5"/>
    </w:pPr>
    <w:rPr>
      <w:rFonts w:asciiTheme="minorHAnsi" w:eastAsiaTheme="majorEastAsia" w:hAnsiTheme="minorHAnsi" w:cstheme="majorBidi"/>
      <w:i/>
      <w:iCs/>
      <w:color w:val="595959" w:themeColor="text1" w:themeTint="A6"/>
      <w:szCs w:val="24"/>
      <w:lang w:eastAsia="en-US"/>
    </w:rPr>
  </w:style>
  <w:style w:type="paragraph" w:styleId="7">
    <w:name w:val="heading 7"/>
    <w:basedOn w:val="a"/>
    <w:next w:val="a"/>
    <w:link w:val="70"/>
    <w:uiPriority w:val="9"/>
    <w:semiHidden/>
    <w:unhideWhenUsed/>
    <w:qFormat/>
    <w:rsid w:val="00917341"/>
    <w:pPr>
      <w:keepNext/>
      <w:keepLines/>
      <w:spacing w:before="40"/>
      <w:outlineLvl w:val="6"/>
    </w:pPr>
    <w:rPr>
      <w:rFonts w:asciiTheme="minorHAnsi" w:eastAsiaTheme="majorEastAsia" w:hAnsiTheme="minorHAnsi" w:cstheme="majorBidi"/>
      <w:color w:val="595959" w:themeColor="text1" w:themeTint="A6"/>
      <w:szCs w:val="24"/>
      <w:lang w:eastAsia="en-US"/>
    </w:rPr>
  </w:style>
  <w:style w:type="paragraph" w:styleId="8">
    <w:name w:val="heading 8"/>
    <w:basedOn w:val="a"/>
    <w:next w:val="a"/>
    <w:link w:val="80"/>
    <w:uiPriority w:val="9"/>
    <w:semiHidden/>
    <w:unhideWhenUsed/>
    <w:qFormat/>
    <w:rsid w:val="00917341"/>
    <w:pPr>
      <w:keepNext/>
      <w:keepLines/>
      <w:outlineLvl w:val="7"/>
    </w:pPr>
    <w:rPr>
      <w:rFonts w:asciiTheme="minorHAnsi" w:eastAsiaTheme="majorEastAsia" w:hAnsiTheme="minorHAnsi" w:cstheme="majorBidi"/>
      <w:i/>
      <w:iCs/>
      <w:color w:val="272727" w:themeColor="text1" w:themeTint="D8"/>
      <w:szCs w:val="24"/>
      <w:lang w:eastAsia="en-US"/>
    </w:rPr>
  </w:style>
  <w:style w:type="paragraph" w:styleId="9">
    <w:name w:val="heading 9"/>
    <w:basedOn w:val="a"/>
    <w:next w:val="a"/>
    <w:link w:val="90"/>
    <w:uiPriority w:val="9"/>
    <w:semiHidden/>
    <w:unhideWhenUsed/>
    <w:qFormat/>
    <w:rsid w:val="00917341"/>
    <w:pPr>
      <w:keepNext/>
      <w:keepLines/>
      <w:outlineLvl w:val="8"/>
    </w:pPr>
    <w:rPr>
      <w:rFonts w:asciiTheme="minorHAnsi" w:eastAsiaTheme="majorEastAsia" w:hAnsiTheme="minorHAnsi" w:cstheme="majorBidi"/>
      <w:color w:val="272727" w:themeColor="text1" w:themeTint="D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34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1734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17341"/>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917341"/>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917341"/>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91734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1734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1734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1734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1734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9173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341"/>
    <w:pPr>
      <w:numPr>
        <w:ilvl w:val="1"/>
      </w:numPr>
      <w:spacing w:after="160"/>
    </w:pPr>
    <w:rPr>
      <w:rFonts w:asciiTheme="minorHAnsi" w:eastAsiaTheme="majorEastAsia" w:hAnsiTheme="minorHAnsi" w:cstheme="majorBidi"/>
      <w:color w:val="595959" w:themeColor="text1" w:themeTint="A6"/>
      <w:spacing w:val="15"/>
      <w:lang w:eastAsia="en-US"/>
    </w:rPr>
  </w:style>
  <w:style w:type="character" w:customStyle="1" w:styleId="a6">
    <w:name w:val="Подзаголовок Знак"/>
    <w:basedOn w:val="a0"/>
    <w:link w:val="a5"/>
    <w:uiPriority w:val="11"/>
    <w:rsid w:val="00917341"/>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917341"/>
    <w:pPr>
      <w:spacing w:before="160" w:after="160"/>
      <w:jc w:val="center"/>
    </w:pPr>
    <w:rPr>
      <w:rFonts w:eastAsiaTheme="minorHAnsi"/>
      <w:i/>
      <w:iCs/>
      <w:color w:val="404040" w:themeColor="text1" w:themeTint="BF"/>
      <w:szCs w:val="24"/>
      <w:lang w:eastAsia="en-US"/>
    </w:rPr>
  </w:style>
  <w:style w:type="character" w:customStyle="1" w:styleId="22">
    <w:name w:val="Цитата 2 Знак"/>
    <w:basedOn w:val="a0"/>
    <w:link w:val="21"/>
    <w:uiPriority w:val="29"/>
    <w:rsid w:val="00917341"/>
    <w:rPr>
      <w:i/>
      <w:iCs/>
      <w:color w:val="404040" w:themeColor="text1" w:themeTint="BF"/>
    </w:rPr>
  </w:style>
  <w:style w:type="paragraph" w:styleId="a7">
    <w:name w:val="List Paragraph"/>
    <w:basedOn w:val="a"/>
    <w:uiPriority w:val="34"/>
    <w:qFormat/>
    <w:rsid w:val="00917341"/>
    <w:pPr>
      <w:ind w:left="720"/>
      <w:contextualSpacing/>
    </w:pPr>
    <w:rPr>
      <w:rFonts w:eastAsiaTheme="minorHAnsi"/>
      <w:szCs w:val="24"/>
      <w:lang w:eastAsia="en-US"/>
    </w:rPr>
  </w:style>
  <w:style w:type="character" w:styleId="a8">
    <w:name w:val="Intense Emphasis"/>
    <w:basedOn w:val="a0"/>
    <w:uiPriority w:val="21"/>
    <w:qFormat/>
    <w:rsid w:val="00917341"/>
    <w:rPr>
      <w:i/>
      <w:iCs/>
      <w:color w:val="0F4761" w:themeColor="accent1" w:themeShade="BF"/>
    </w:rPr>
  </w:style>
  <w:style w:type="paragraph" w:styleId="a9">
    <w:name w:val="Intense Quote"/>
    <w:basedOn w:val="a"/>
    <w:next w:val="a"/>
    <w:link w:val="aa"/>
    <w:uiPriority w:val="30"/>
    <w:qFormat/>
    <w:rsid w:val="00917341"/>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szCs w:val="24"/>
      <w:lang w:eastAsia="en-US"/>
    </w:rPr>
  </w:style>
  <w:style w:type="character" w:customStyle="1" w:styleId="aa">
    <w:name w:val="Выделенная цитата Знак"/>
    <w:basedOn w:val="a0"/>
    <w:link w:val="a9"/>
    <w:uiPriority w:val="30"/>
    <w:rsid w:val="00917341"/>
    <w:rPr>
      <w:i/>
      <w:iCs/>
      <w:color w:val="0F4761" w:themeColor="accent1" w:themeShade="BF"/>
    </w:rPr>
  </w:style>
  <w:style w:type="character" w:styleId="ab">
    <w:name w:val="Intense Reference"/>
    <w:basedOn w:val="a0"/>
    <w:uiPriority w:val="32"/>
    <w:qFormat/>
    <w:rsid w:val="00917341"/>
    <w:rPr>
      <w:b/>
      <w:bCs/>
      <w:smallCaps/>
      <w:color w:val="0F4761" w:themeColor="accent1" w:themeShade="BF"/>
      <w:spacing w:val="5"/>
    </w:rPr>
  </w:style>
  <w:style w:type="character" w:styleId="ac">
    <w:name w:val="Hyperlink"/>
    <w:unhideWhenUsed/>
    <w:rsid w:val="00917341"/>
    <w:rPr>
      <w:color w:val="0000FF"/>
      <w:u w:val="single"/>
    </w:rPr>
  </w:style>
  <w:style w:type="paragraph" w:customStyle="1" w:styleId="rvps2">
    <w:name w:val="rvps2"/>
    <w:basedOn w:val="a"/>
    <w:rsid w:val="00917341"/>
    <w:pPr>
      <w:spacing w:before="100" w:beforeAutospacing="1" w:after="100" w:afterAutospacing="1"/>
    </w:pPr>
    <w:rPr>
      <w:sz w:val="24"/>
      <w:szCs w:val="24"/>
    </w:rPr>
  </w:style>
  <w:style w:type="character" w:customStyle="1" w:styleId="FontStyle25">
    <w:name w:val="Font Style25"/>
    <w:rsid w:val="00917341"/>
    <w:rPr>
      <w:rFonts w:ascii="Times New Roman" w:hAnsi="Times New Roman" w:cs="Times New Roman" w:hint="default"/>
      <w:sz w:val="18"/>
      <w:szCs w:val="18"/>
    </w:rPr>
  </w:style>
  <w:style w:type="table" w:styleId="ad">
    <w:name w:val="Table Grid"/>
    <w:basedOn w:val="a1"/>
    <w:uiPriority w:val="39"/>
    <w:rsid w:val="00917341"/>
    <w:pPr>
      <w:ind w:firstLine="567"/>
      <w:jc w:val="both"/>
    </w:pPr>
    <w:rPr>
      <w:rFonts w:cstheme="minorHAns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917341"/>
    <w:rPr>
      <w:color w:val="96607D" w:themeColor="followedHyperlink"/>
      <w:u w:val="single"/>
    </w:rPr>
  </w:style>
  <w:style w:type="paragraph" w:styleId="af">
    <w:name w:val="Balloon Text"/>
    <w:basedOn w:val="a"/>
    <w:link w:val="af0"/>
    <w:uiPriority w:val="99"/>
    <w:semiHidden/>
    <w:unhideWhenUsed/>
    <w:rsid w:val="00076868"/>
    <w:rPr>
      <w:rFonts w:ascii="Segoe UI" w:hAnsi="Segoe UI" w:cs="Segoe UI"/>
      <w:sz w:val="18"/>
      <w:szCs w:val="18"/>
    </w:rPr>
  </w:style>
  <w:style w:type="character" w:customStyle="1" w:styleId="af0">
    <w:name w:val="Текст выноски Знак"/>
    <w:basedOn w:val="a0"/>
    <w:link w:val="af"/>
    <w:uiPriority w:val="99"/>
    <w:semiHidden/>
    <w:rsid w:val="00076868"/>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0-CpSLMc-I" TargetMode="External"/><Relationship Id="rId13" Type="http://schemas.openxmlformats.org/officeDocument/2006/relationships/hyperlink" Target="http://surl.li/gxrnk" TargetMode="External"/><Relationship Id="rId3" Type="http://schemas.openxmlformats.org/officeDocument/2006/relationships/webSettings" Target="webSettings.xml"/><Relationship Id="rId7" Type="http://schemas.openxmlformats.org/officeDocument/2006/relationships/hyperlink" Target="https://www.youtube.com/watch?v=U2BKjzjmSg8" TargetMode="External"/><Relationship Id="rId12" Type="http://schemas.openxmlformats.org/officeDocument/2006/relationships/hyperlink" Target="http://surl.li/gxrnb"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svita.cv.ua" TargetMode="External"/><Relationship Id="rId11" Type="http://schemas.openxmlformats.org/officeDocument/2006/relationships/hyperlink" Target="http://surl.li/gxrmn" TargetMode="External"/><Relationship Id="rId5" Type="http://schemas.openxmlformats.org/officeDocument/2006/relationships/hyperlink" Target="mailto:osvitacv@gmail.com" TargetMode="External"/><Relationship Id="rId15" Type="http://schemas.openxmlformats.org/officeDocument/2006/relationships/hyperlink" Target="mailto:shevnadia9@gmail.com" TargetMode="External"/><Relationship Id="rId10" Type="http://schemas.openxmlformats.org/officeDocument/2006/relationships/hyperlink" Target="http://surl.li/drnih" TargetMode="External"/><Relationship Id="rId4" Type="http://schemas.openxmlformats.org/officeDocument/2006/relationships/image" Target="media/image1.wmf"/><Relationship Id="rId9" Type="http://schemas.openxmlformats.org/officeDocument/2006/relationships/hyperlink" Target="http://surl.li/sckz" TargetMode="External"/><Relationship Id="rId14" Type="http://schemas.openxmlformats.org/officeDocument/2006/relationships/hyperlink" Target="http://surl.li/gxrnu"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4371</Words>
  <Characters>2493</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Провідний Фахівець</dc:creator>
  <cp:keywords/>
  <dc:description/>
  <cp:lastModifiedBy>K-83-1</cp:lastModifiedBy>
  <cp:revision>16</cp:revision>
  <cp:lastPrinted>2025-10-14T12:11:00Z</cp:lastPrinted>
  <dcterms:created xsi:type="dcterms:W3CDTF">2025-10-06T08:51:00Z</dcterms:created>
  <dcterms:modified xsi:type="dcterms:W3CDTF">2025-10-14T13:09:00Z</dcterms:modified>
</cp:coreProperties>
</file>