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AC" w:rsidRDefault="008A39AC" w:rsidP="00F17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39AC" w:rsidRDefault="008A39AC" w:rsidP="00F17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7615" w:rsidRPr="00F17615" w:rsidRDefault="00F17615" w:rsidP="00F17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615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4E016ADB" wp14:editId="276D4108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615" w:rsidRPr="00F17615" w:rsidRDefault="00F17615" w:rsidP="00F17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176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:rsidR="00F17615" w:rsidRPr="00F17615" w:rsidRDefault="00F17615" w:rsidP="00F1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176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Чернівецька міська рада</w:t>
      </w:r>
    </w:p>
    <w:p w:rsidR="00F17615" w:rsidRPr="00F17615" w:rsidRDefault="00F17615" w:rsidP="00F1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F17615" w:rsidRPr="00F17615" w:rsidRDefault="00F17615" w:rsidP="00F1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</w:pPr>
      <w:r w:rsidRPr="00F176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F17615"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t xml:space="preserve">Управління освіти  </w:t>
      </w:r>
    </w:p>
    <w:p w:rsidR="00F17615" w:rsidRPr="00F17615" w:rsidRDefault="00F17615" w:rsidP="00F1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2"/>
          <w:szCs w:val="12"/>
          <w:lang w:val="ru-RU" w:eastAsia="ru-RU"/>
        </w:rPr>
      </w:pPr>
    </w:p>
    <w:p w:rsidR="00F17615" w:rsidRPr="00F17615" w:rsidRDefault="00F17615" w:rsidP="00F1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7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F17615" w:rsidRPr="00F17615" w:rsidRDefault="00F17615" w:rsidP="00F176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7615" w:rsidRPr="00C32E43" w:rsidRDefault="00F17615" w:rsidP="00F176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15" w:rsidRPr="00F17615" w:rsidRDefault="005770AE" w:rsidP="00F176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DE7C97" w:rsidRPr="00C32E4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32E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7615" w:rsidRPr="00C32E4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E7C97" w:rsidRPr="00C32E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7615" w:rsidRPr="00C3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7615" w:rsidRPr="00C32E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7615" w:rsidRPr="00F17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7615" w:rsidRPr="00F17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7615" w:rsidRPr="00F1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17615" w:rsidRPr="00F1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F17615" w:rsidRPr="00F17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м.Чернівці</w:t>
      </w:r>
      <w:proofErr w:type="spellEnd"/>
      <w:r w:rsidR="00F17615" w:rsidRPr="00F17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7615" w:rsidRPr="00F17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7615" w:rsidRPr="00F17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7615" w:rsidRPr="00F17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E7C97" w:rsidRPr="00C3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</w:p>
    <w:p w:rsidR="00F17615" w:rsidRPr="00F17615" w:rsidRDefault="00F17615" w:rsidP="00F176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7615" w:rsidRPr="00F17615" w:rsidRDefault="00F17615" w:rsidP="00F17615">
      <w:pPr>
        <w:spacing w:after="0" w:line="240" w:lineRule="auto"/>
        <w:ind w:right="4676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32E43" w:rsidRDefault="00F17615" w:rsidP="00F176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проведення Всеукраїнського </w:t>
      </w:r>
      <w:r w:rsidR="00C32E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громадського</w:t>
      </w:r>
    </w:p>
    <w:p w:rsidR="00F17615" w:rsidRPr="00F17615" w:rsidRDefault="00F17615" w:rsidP="00F176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огляду-конкурсу стану умов і охорони праці </w:t>
      </w:r>
    </w:p>
    <w:p w:rsidR="00F17615" w:rsidRPr="00F17615" w:rsidRDefault="00F17615" w:rsidP="00F176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закладах освіти Чернівецької</w:t>
      </w:r>
      <w:r w:rsidR="00C32E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міської територіальної громади</w:t>
      </w:r>
    </w:p>
    <w:p w:rsidR="00F17615" w:rsidRPr="00F17615" w:rsidRDefault="00F17615" w:rsidP="00F1761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17615" w:rsidRPr="00F17615" w:rsidRDefault="00F17615" w:rsidP="00F1761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615">
        <w:rPr>
          <w:rFonts w:ascii="Times New Roman" w:eastAsia="Times New Roman" w:hAnsi="Times New Roman" w:cs="Times New Roman"/>
          <w:sz w:val="28"/>
          <w:szCs w:val="28"/>
        </w:rPr>
        <w:t>На виконання спільного рішення колегії Міністерства освіти і науки України від 08.07.2020 протокол № 7/2-22 та президії ЦК Профспілки від 25.06.2020 протокол № П-28-4 (додаток 2), відповідно до «Положення про Всеукраїнський громадський огляд-конкурс стану і умов охорони праці в навчальних закладах Міністерства освіти і науки України» в редакції, затвердженій постановою колегії Міністерства освіти і науки, молоді та спорту України від 23.01.2013 № 1/6-22 та президією ЦК Профспілки працівників освіти і науки України від 10.12.2012 № П-18-3, наказу Департаменту освіти і науки обласної державної адміністрації (обласної військової адміністрації) від 2</w:t>
      </w:r>
      <w:r w:rsidR="00AA61DE">
        <w:rPr>
          <w:rFonts w:ascii="Times New Roman" w:eastAsia="Times New Roman" w:hAnsi="Times New Roman" w:cs="Times New Roman"/>
          <w:sz w:val="28"/>
          <w:szCs w:val="28"/>
        </w:rPr>
        <w:t>4.11.2025</w:t>
      </w:r>
      <w:r w:rsidRPr="00F17615"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  <w:r w:rsidR="00AA61DE"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F17615">
        <w:rPr>
          <w:rFonts w:ascii="Times New Roman" w:eastAsia="Times New Roman" w:hAnsi="Times New Roman" w:cs="Times New Roman"/>
          <w:sz w:val="28"/>
          <w:szCs w:val="28"/>
        </w:rPr>
        <w:t xml:space="preserve"> та з метою забезпечення належних і безпечних умов праці серед учасників освітнього процесу, профілактики травматизму і професійних захворювань, підвищення відповідальності керівників  закладів освіти за створення належних та безпечних умов праці та навчання</w:t>
      </w:r>
    </w:p>
    <w:p w:rsidR="00F17615" w:rsidRPr="00F17615" w:rsidRDefault="00F17615" w:rsidP="00F1761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F17615">
        <w:rPr>
          <w:rFonts w:ascii="Times New Roman" w:eastAsia="Calibri" w:hAnsi="Times New Roman" w:cs="Calibri"/>
          <w:b/>
          <w:sz w:val="28"/>
          <w:szCs w:val="28"/>
          <w:lang w:eastAsia="ru-RU"/>
        </w:rPr>
        <w:t>Н А К А З У Ю:</w:t>
      </w:r>
    </w:p>
    <w:p w:rsidR="00F17615" w:rsidRPr="00F17615" w:rsidRDefault="00F17615" w:rsidP="00F17615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F17615" w:rsidRPr="00F17615" w:rsidRDefault="00F17615" w:rsidP="00F17615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Провести з 1</w:t>
      </w:r>
      <w:r w:rsidR="00D715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27 січня 202</w:t>
      </w:r>
      <w:r w:rsidR="00C32E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 І етап Всеукраїнського громадського огляду-конкурсу </w:t>
      </w: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стану умов і охорони праці в закладах освіти ЧМТГ відповідно до Положення (додаток 1).</w:t>
      </w:r>
    </w:p>
    <w:p w:rsidR="00F17615" w:rsidRPr="00F17615" w:rsidRDefault="00F17615" w:rsidP="00F17615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>2. Затвердити склад оглядової комісії з проведення І етапу Всеукраїнського громадського огляду  - конкурсу стану умов і охорони праці в закладах освіти ЧМТГ (додаток 2).</w:t>
      </w:r>
    </w:p>
    <w:p w:rsidR="00F17615" w:rsidRPr="00F17615" w:rsidRDefault="00F17615" w:rsidP="00F17615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Керівникам закладів освіти ЧМТГ:</w:t>
      </w:r>
    </w:p>
    <w:p w:rsidR="00F17615" w:rsidRPr="00F17615" w:rsidRDefault="00F17615" w:rsidP="00F17615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3.1. Провести 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1</w:t>
      </w:r>
      <w:r w:rsidR="00D715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27 січня 202</w:t>
      </w:r>
      <w:r w:rsidR="00B64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 І етап Всеукраїнського громадського огляду-конкурсу </w:t>
      </w: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стану умов і охорони праці в закладах освіти та підбити його підсумки 28 січня 202</w:t>
      </w:r>
      <w:r w:rsidR="00B64F2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року. </w:t>
      </w: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F17615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3.2. Видати наказ про моніторинг стану охорони праці в рамках проведення громадського огляду-конкурсу та оформити довідки про стан умов і охорони праці.</w:t>
      </w:r>
    </w:p>
    <w:p w:rsidR="007311DD" w:rsidRDefault="00F17615" w:rsidP="00F17615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F17615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3.3 Надати до </w:t>
      </w:r>
      <w:r w:rsidRPr="00F17615">
        <w:rPr>
          <w:rFonts w:ascii="Times New Roman" w:eastAsia="Calibri" w:hAnsi="Times New Roman" w:cs="Calibri"/>
          <w:b/>
          <w:sz w:val="28"/>
          <w:szCs w:val="28"/>
          <w:lang w:eastAsia="ru-RU"/>
        </w:rPr>
        <w:t>28 січня 202</w:t>
      </w:r>
      <w:r w:rsidR="00B64F2A">
        <w:rPr>
          <w:rFonts w:ascii="Times New Roman" w:eastAsia="Calibri" w:hAnsi="Times New Roman" w:cs="Calibri"/>
          <w:b/>
          <w:sz w:val="28"/>
          <w:szCs w:val="28"/>
          <w:lang w:eastAsia="ru-RU"/>
        </w:rPr>
        <w:t>6</w:t>
      </w:r>
      <w:r w:rsidRPr="00F17615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року до оглядової комісії управління освіти в кабінет № 83 підсумкові матеріали</w:t>
      </w:r>
      <w:r w:rsidR="007311DD">
        <w:rPr>
          <w:rFonts w:ascii="Times New Roman" w:eastAsia="Calibri" w:hAnsi="Times New Roman" w:cs="Calibri"/>
          <w:sz w:val="28"/>
          <w:szCs w:val="28"/>
          <w:lang w:eastAsia="ru-RU"/>
        </w:rPr>
        <w:t>:</w:t>
      </w:r>
    </w:p>
    <w:p w:rsidR="007311DD" w:rsidRDefault="007311DD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</w:t>
      </w:r>
      <w:r w:rsidR="00F17615"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лист-заявку (супровідний лист);</w:t>
      </w:r>
    </w:p>
    <w:p w:rsidR="007311DD" w:rsidRDefault="007311DD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довідку про стан умов та охорони праці в закладі освіти (форма довідки додається);</w:t>
      </w:r>
    </w:p>
    <w:p w:rsidR="007311DD" w:rsidRDefault="00B64F2A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B64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матеріали, що ілюструють роботу з охорони праці в закладі освіти                  (мають містити організаційні, технічні заходи щодо забезпечення належних і нешкідливих умов праці та навчання; форми та методи управління охороною праці в закладі освіти; профілактичну роботу щодо попередження травматизму та професійних захворювань; іншу інформацію з питань охорони праці, безпеки життєдіяльност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 учасників освітнього процесу).</w:t>
      </w:r>
    </w:p>
    <w:p w:rsidR="00F17615" w:rsidRPr="00692690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2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Документи презентації, які направляються на огляд-конкурс повинні бути з оригін</w:t>
      </w:r>
      <w:r w:rsidR="00AA61DE" w:rsidRPr="006926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альними підписами та печатками керівника та голови профспілкової організації закладу освіти.</w:t>
      </w: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4. Оглядовій комісії управління освіти:</w:t>
      </w: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="00B64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4.1. Визначити до 30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січня 202</w:t>
      </w:r>
      <w:r w:rsidR="00B64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переможців І (міського ) етапу огляду – конкурсу стану умов і охорони праці в закладах дошкільної, загальної, середньої та позашкільної освіти  ЧМТГ.</w:t>
      </w: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4.2. Надіслати до 0</w:t>
      </w:r>
      <w:r w:rsidR="00D715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лютого 202</w:t>
      </w:r>
      <w:r w:rsidR="00B64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  матеріали переможців до обласної оглядової комісії для участі у Всеукраїнського огляді </w:t>
      </w: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стану умов і охорони праці в закладах освіти міста </w:t>
      </w:r>
      <w:r w:rsidRPr="00F17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регіональної оглядової комісії </w:t>
      </w: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адресу КУ «Навчально-методичний центр якості освіти та координації господарської діяльності навчальних закладів області» 58002, </w:t>
      </w:r>
      <w:proofErr w:type="spellStart"/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>м.Чернівці</w:t>
      </w:r>
      <w:proofErr w:type="spellEnd"/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>, вул. Жуковського,23, для участі в ІІ етапі огляду-конкурсу.</w:t>
      </w: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5. Наказ розмістити на інформаційному сайті управління освіти Чернівецької міської ради.</w:t>
      </w: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6. Контроль за виконанням цього наказу залишаю за собою.</w:t>
      </w: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</w:pPr>
      <w:proofErr w:type="gramStart"/>
      <w:r w:rsidRPr="00F1761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  <w:t xml:space="preserve">Начальник  </w:t>
      </w:r>
      <w:proofErr w:type="spellStart"/>
      <w:r w:rsidRPr="00F1761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  <w:t>управління</w:t>
      </w:r>
      <w:proofErr w:type="spellEnd"/>
      <w:proofErr w:type="gramEnd"/>
      <w:r w:rsidRPr="00F1761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  <w:t xml:space="preserve"> </w:t>
      </w:r>
      <w:r w:rsidRPr="00F1761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                                                </w:t>
      </w:r>
      <w:r w:rsidR="006F600C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    </w:t>
      </w:r>
      <w:r w:rsidRPr="00F1761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    </w:t>
      </w:r>
      <w:proofErr w:type="spellStart"/>
      <w:r w:rsidRPr="00F1761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  <w:t>Ірина</w:t>
      </w:r>
      <w:proofErr w:type="spellEnd"/>
      <w:r w:rsidRPr="00F1761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  <w:t xml:space="preserve"> ТКАЧУК</w:t>
      </w:r>
    </w:p>
    <w:p w:rsidR="00F17615" w:rsidRPr="00F17615" w:rsidRDefault="00F17615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07A20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B07A20" w:rsidRPr="00F17615" w:rsidRDefault="00B07A20" w:rsidP="00B07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proofErr w:type="spellStart"/>
      <w:r w:rsidRPr="00F176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Виконавець</w:t>
      </w:r>
      <w:proofErr w:type="spellEnd"/>
      <w:r w:rsidRPr="00F176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:</w:t>
      </w:r>
    </w:p>
    <w:p w:rsidR="00B07A20" w:rsidRPr="00F17615" w:rsidRDefault="00B07A20" w:rsidP="00B07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Інженер</w:t>
      </w:r>
      <w:proofErr w:type="spellEnd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охорони</w:t>
      </w:r>
      <w:proofErr w:type="spellEnd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праці</w:t>
      </w:r>
      <w:proofErr w:type="spellEnd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B07A20" w:rsidRPr="00F17615" w:rsidRDefault="00B07A20" w:rsidP="00B07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ГЦГО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</w:t>
      </w:r>
      <w:proofErr w:type="spellStart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Надія</w:t>
      </w:r>
      <w:proofErr w:type="spellEnd"/>
      <w:r w:rsidRPr="00F176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ШЕВЧУК  </w:t>
      </w:r>
    </w:p>
    <w:p w:rsidR="00B07A20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717667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07A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17667" w:rsidRDefault="00717667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7667" w:rsidRDefault="00717667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17615" w:rsidRPr="00B07A20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07A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</w:t>
      </w:r>
      <w:proofErr w:type="spellStart"/>
      <w:r w:rsidR="00F17615" w:rsidRPr="00B07A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Погоджено</w:t>
      </w:r>
      <w:proofErr w:type="spellEnd"/>
      <w:r w:rsidR="00F17615" w:rsidRPr="00B07A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59"/>
      </w:tblGrid>
      <w:tr w:rsidR="00F17615" w:rsidRPr="00F17615" w:rsidTr="00C415F2">
        <w:tc>
          <w:tcPr>
            <w:tcW w:w="4577" w:type="dxa"/>
          </w:tcPr>
          <w:p w:rsidR="00C415F2" w:rsidRPr="00C415F2" w:rsidRDefault="00C415F2" w:rsidP="00C415F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Заступник начальника </w:t>
            </w:r>
          </w:p>
          <w:p w:rsidR="00C415F2" w:rsidRPr="00C415F2" w:rsidRDefault="00C415F2" w:rsidP="00C415F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фінансово-економічних</w:t>
            </w:r>
            <w:proofErr w:type="spellEnd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415F2" w:rsidRPr="00C415F2" w:rsidRDefault="00C415F2" w:rsidP="00C415F2">
            <w:pPr>
              <w:tabs>
                <w:tab w:val="left" w:pos="851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питань</w:t>
            </w:r>
            <w:proofErr w:type="spellEnd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  <w:p w:rsidR="00C415F2" w:rsidRDefault="00C415F2" w:rsidP="00F17615">
            <w:pPr>
              <w:tabs>
                <w:tab w:val="left" w:pos="851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7615" w:rsidRPr="00F17615" w:rsidRDefault="00F17615" w:rsidP="00F17615">
            <w:pPr>
              <w:tabs>
                <w:tab w:val="left" w:pos="851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групи</w:t>
            </w:r>
            <w:proofErr w:type="spellEnd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централізованого</w:t>
            </w:r>
            <w:proofErr w:type="spellEnd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господарського</w:t>
            </w:r>
            <w:proofErr w:type="spellEnd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176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4559" w:type="dxa"/>
            <w:vAlign w:val="center"/>
          </w:tcPr>
          <w:p w:rsidR="00F17615" w:rsidRPr="00F17615" w:rsidRDefault="00F17615" w:rsidP="00F1761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1761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</w:t>
            </w:r>
          </w:p>
          <w:p w:rsidR="00F17615" w:rsidRPr="00F17615" w:rsidRDefault="00F17615" w:rsidP="00F1761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415F2" w:rsidRDefault="00C415F2" w:rsidP="00F1761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</w:t>
            </w:r>
            <w:r w:rsidR="00F17615" w:rsidRPr="00F1761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</w:t>
            </w:r>
            <w:r w:rsidR="00F17615" w:rsidRPr="00F1761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Тетяна</w:t>
            </w:r>
            <w:proofErr w:type="spellEnd"/>
            <w:r w:rsidRPr="00C415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ДЕНИС</w:t>
            </w:r>
            <w:r w:rsidR="00F17615" w:rsidRPr="00F1761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</w:t>
            </w:r>
          </w:p>
          <w:p w:rsidR="00C415F2" w:rsidRDefault="00C415F2" w:rsidP="00F1761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415F2" w:rsidRDefault="00C415F2" w:rsidP="00F1761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415F2" w:rsidRDefault="00C415F2" w:rsidP="00F1761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F17615" w:rsidRPr="00F17615" w:rsidRDefault="00C415F2" w:rsidP="00F1761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</w:t>
            </w:r>
            <w:r w:rsidR="0071766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17615" w:rsidRPr="00F17615">
              <w:rPr>
                <w:rFonts w:ascii="Times New Roman" w:eastAsia="Calibri" w:hAnsi="Times New Roman"/>
                <w:b/>
                <w:sz w:val="28"/>
                <w:szCs w:val="28"/>
              </w:rPr>
              <w:t>Данііл</w:t>
            </w:r>
            <w:proofErr w:type="spellEnd"/>
            <w:r w:rsidR="00F17615" w:rsidRPr="00F1761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СТРЕКАЧОВ</w:t>
            </w:r>
          </w:p>
        </w:tc>
      </w:tr>
    </w:tbl>
    <w:p w:rsidR="00F17615" w:rsidRPr="00F17615" w:rsidRDefault="00F17615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600C" w:rsidRDefault="006F600C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F17615" w:rsidRPr="00B07A20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07A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F17615" w:rsidRPr="00B07A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Ознайомлені</w:t>
      </w:r>
      <w:proofErr w:type="spellEnd"/>
      <w:r w:rsidR="00F17615" w:rsidRPr="00B07A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:</w:t>
      </w:r>
    </w:p>
    <w:tbl>
      <w:tblPr>
        <w:tblStyle w:val="a3"/>
        <w:tblW w:w="15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911"/>
      </w:tblGrid>
      <w:tr w:rsidR="00F17615" w:rsidRPr="00F17615" w:rsidTr="00826301">
        <w:tc>
          <w:tcPr>
            <w:tcW w:w="8755" w:type="dxa"/>
            <w:shd w:val="clear" w:color="auto" w:fill="auto"/>
          </w:tcPr>
          <w:p w:rsidR="00F17615" w:rsidRPr="00F17615" w:rsidRDefault="00F17615" w:rsidP="006F600C">
            <w:pPr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6911" w:type="dxa"/>
          </w:tcPr>
          <w:p w:rsidR="00F17615" w:rsidRPr="00F17615" w:rsidRDefault="00F17615" w:rsidP="00F17615">
            <w:pPr>
              <w:jc w:val="both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</w:tbl>
    <w:p w:rsidR="006F600C" w:rsidRPr="00F17615" w:rsidRDefault="00B07A20" w:rsidP="006F60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600C"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Головний спеціаліст відділу </w:t>
      </w:r>
    </w:p>
    <w:p w:rsidR="006F600C" w:rsidRPr="00F17615" w:rsidRDefault="00B07A20" w:rsidP="006F60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600C"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загальної середньої освіти                     </w:t>
      </w:r>
      <w:r w:rsidR="006F60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</w:t>
      </w:r>
      <w:r w:rsidR="00C415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</w:t>
      </w:r>
      <w:r w:rsidR="006F60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Ярослава ГЛІБКА</w:t>
      </w:r>
    </w:p>
    <w:p w:rsidR="006F600C" w:rsidRDefault="006F600C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17615" w:rsidRPr="00F17615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7615"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Головний спеціаліст відділу </w:t>
      </w:r>
    </w:p>
    <w:p w:rsidR="00F17615" w:rsidRPr="00F17615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7615"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загальної середньої та дошкільної </w:t>
      </w:r>
    </w:p>
    <w:p w:rsidR="00F17615" w:rsidRPr="00F17615" w:rsidRDefault="00B07A20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7615"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освіти управління                                                   </w:t>
      </w:r>
      <w:r w:rsidR="00C415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</w:t>
      </w:r>
      <w:r w:rsidR="00F17615" w:rsidRPr="00F176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Ірина МОНИЧ</w:t>
      </w:r>
    </w:p>
    <w:p w:rsidR="00F17615" w:rsidRPr="00F17615" w:rsidRDefault="00F17615" w:rsidP="00F176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Default="00A715D6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07A20" w:rsidRDefault="00076DC9" w:rsidP="0007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6F21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</w:p>
    <w:p w:rsidR="00C32E43" w:rsidRDefault="00B07A20" w:rsidP="0007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6F21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895936" w:rsidRPr="00A715D6" w:rsidRDefault="006F21B3" w:rsidP="00076D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C32E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2BA6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1</w:t>
      </w:r>
    </w:p>
    <w:p w:rsidR="00895936" w:rsidRPr="00A715D6" w:rsidRDefault="00895936" w:rsidP="0089593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5D6">
        <w:rPr>
          <w:rFonts w:ascii="Times New Roman" w:eastAsia="Calibri" w:hAnsi="Times New Roman" w:cs="Times New Roman"/>
          <w:sz w:val="28"/>
          <w:szCs w:val="28"/>
          <w:lang w:eastAsia="ru-RU"/>
        </w:rPr>
        <w:t>до наказу управління освіти</w:t>
      </w:r>
    </w:p>
    <w:p w:rsidR="00895936" w:rsidRPr="00A715D6" w:rsidRDefault="006F21B3" w:rsidP="006F21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895936" w:rsidRPr="00A715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Чернівецької міської ради                                                                  </w:t>
      </w:r>
    </w:p>
    <w:p w:rsidR="00895936" w:rsidRPr="00A715D6" w:rsidRDefault="006F21B3" w:rsidP="0089593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="00C218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18B5" w:rsidRPr="00C218B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="00C21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95936" w:rsidRPr="00A7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7CE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9593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17C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593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</w:t>
      </w:r>
      <w:r w:rsidR="0071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333</w:t>
      </w:r>
      <w:r w:rsidR="0089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15D6" w:rsidRDefault="00A715D6" w:rsidP="00A715D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5D6" w:rsidRPr="00A715D6" w:rsidRDefault="00A715D6" w:rsidP="00A715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A715D6" w:rsidRPr="00A715D6" w:rsidRDefault="00A715D6" w:rsidP="00A715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Довідка</w:t>
      </w:r>
    </w:p>
    <w:p w:rsidR="00A715D6" w:rsidRPr="00A715D6" w:rsidRDefault="00A715D6" w:rsidP="00A715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про стан умов і охорони праці</w:t>
      </w:r>
    </w:p>
    <w:p w:rsidR="00A715D6" w:rsidRPr="00A715D6" w:rsidRDefault="00A715D6" w:rsidP="00A715D6">
      <w:pPr>
        <w:widowControl w:val="0"/>
        <w:tabs>
          <w:tab w:val="left" w:leader="underscore" w:pos="762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в</w:t>
      </w:r>
      <w:r w:rsidRPr="00A715D6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</w:r>
    </w:p>
    <w:p w:rsidR="00A715D6" w:rsidRPr="00A715D6" w:rsidRDefault="00A715D6" w:rsidP="00A715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i/>
          <w:iCs/>
          <w:kern w:val="2"/>
          <w14:ligatures w14:val="standardContextual"/>
        </w:rPr>
        <w:t>(назва  закладу освіти)</w:t>
      </w:r>
    </w:p>
    <w:p w:rsidR="00A715D6" w:rsidRPr="00A715D6" w:rsidRDefault="00A715D6" w:rsidP="00A715D6">
      <w:pPr>
        <w:spacing w:after="0" w:line="240" w:lineRule="auto"/>
        <w:rPr>
          <w:rFonts w:ascii="Times New Roman" w:eastAsia="Aptos" w:hAnsi="Times New Roman" w:cs="Times New Roman"/>
          <w:i/>
          <w:iCs/>
          <w:kern w:val="2"/>
          <w:sz w:val="26"/>
          <w:szCs w:val="26"/>
          <w14:ligatures w14:val="standardContextual"/>
        </w:rPr>
      </w:pPr>
      <w:r w:rsidRPr="00A715D6">
        <w:rPr>
          <w:rFonts w:ascii="Times New Roman" w:eastAsia="Aptos" w:hAnsi="Times New Roman" w:cs="Times New Roman"/>
          <w:i/>
          <w:iCs/>
          <w:kern w:val="2"/>
          <w:sz w:val="26"/>
          <w:szCs w:val="26"/>
          <w14:ligatures w14:val="standardContextual"/>
        </w:rPr>
        <w:t>__________________________________________________________________________</w:t>
      </w:r>
    </w:p>
    <w:p w:rsidR="00A715D6" w:rsidRPr="00A715D6" w:rsidRDefault="00A715D6" w:rsidP="00A715D6">
      <w:pPr>
        <w:spacing w:after="0" w:line="240" w:lineRule="auto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A715D6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ab/>
      </w:r>
      <w:r w:rsidRPr="00A715D6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ab/>
      </w:r>
      <w:r w:rsidRPr="00A715D6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ab/>
      </w:r>
      <w:r w:rsidRPr="00A715D6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ab/>
      </w:r>
      <w:r w:rsidRPr="00A715D6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ab/>
      </w:r>
      <w:r w:rsidRPr="00A715D6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(телефон, повна адреса)</w:t>
      </w:r>
    </w:p>
    <w:p w:rsidR="00A715D6" w:rsidRPr="00A715D6" w:rsidRDefault="00A715D6" w:rsidP="00A715D6">
      <w:pPr>
        <w:spacing w:after="0" w:line="240" w:lineRule="auto"/>
        <w:rPr>
          <w:rFonts w:ascii="Times New Roman" w:eastAsia="Aptos" w:hAnsi="Times New Roman" w:cs="Times New Roman"/>
          <w:i/>
          <w:iCs/>
          <w:kern w:val="2"/>
          <w:sz w:val="26"/>
          <w:szCs w:val="26"/>
          <w14:ligatures w14:val="standardContextu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556"/>
        <w:gridCol w:w="894"/>
        <w:gridCol w:w="801"/>
        <w:gridCol w:w="840"/>
      </w:tblGrid>
      <w:tr w:rsidR="00A715D6" w:rsidRPr="00A715D6" w:rsidTr="003275E6">
        <w:trPr>
          <w:trHeight w:val="589"/>
          <w:tblHeader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№ з/п</w:t>
            </w:r>
          </w:p>
        </w:tc>
        <w:tc>
          <w:tcPr>
            <w:tcW w:w="6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Показники діяльності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Показники за звітній рік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Оцінка в балах</w:t>
            </w:r>
          </w:p>
        </w:tc>
      </w:tr>
      <w:tr w:rsidR="00A715D6" w:rsidRPr="00A715D6" w:rsidTr="003275E6">
        <w:trPr>
          <w:cantSplit/>
          <w:trHeight w:val="118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Макси-</w:t>
            </w:r>
            <w:proofErr w:type="spellStart"/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мальна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Наявна</w:t>
            </w:r>
          </w:p>
        </w:tc>
      </w:tr>
      <w:tr w:rsidR="00A715D6" w:rsidRPr="00A715D6" w:rsidTr="003275E6">
        <w:trPr>
          <w:cantSplit/>
          <w:trHeight w:val="269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</w:tr>
      <w:tr w:rsidR="00A715D6" w:rsidRPr="00A715D6" w:rsidTr="003275E6">
        <w:trPr>
          <w:trHeight w:val="41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І. Загальні відомості про навчальний заклад</w:t>
            </w: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Середньосписочна</w:t>
            </w:r>
            <w:proofErr w:type="spellEnd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кількість працівників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Кількість вихованців, учнів, студентів денної форми навчання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Кількість навчальних площ, м</w:t>
            </w: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:vertAlign w:val="superscript"/>
                <w14:ligatures w14:val="standardContextual"/>
              </w:rPr>
              <w:t>2</w:t>
            </w: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на одного вихованця, учня, студента (порівняно з попереднім роком)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91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Кількість коштів, що витрачені на заходи з охорони праці відповідно до колективного договору, угоди (порівняно із запланованими коштами)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6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Наявність розділу з охорони праці в колективному договорі, угоді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Наявність </w:t>
            </w:r>
            <w:proofErr w:type="spellStart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акта</w:t>
            </w:r>
            <w:proofErr w:type="spellEnd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прийому готовності  закладу освіти до нового навчального року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Відповідність навчальних приміщень вимогам нормативно-правових актів з охорони праці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Наявність: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служби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інженера з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кабінету з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забезпеченість кабінету охорони праці навчально-наочними та навчально-методичними матеріалами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ІІ. Організаційно-технічні заходи щодо забезпечення проведення освітнього  процесу</w:t>
            </w:r>
          </w:p>
        </w:tc>
      </w:tr>
      <w:tr w:rsidR="00A715D6" w:rsidRPr="00A715D6" w:rsidTr="003275E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Наявність наказів про призначення осіб, відповідальних за: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організацію охорони праці в  закладі освіти;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 експлуатацію енергогосподарства;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експлуатацію котлів, інших посудин, що працюють під тиском, мереживних систем опалення тощо;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експлуатацію виробничого і вентиляційного обладнання;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6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організацію збереження хімічних, горючих та легкозаймистих речовин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6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Наявність у колективному договорі, угоді комплексних заходів щодо забезпечення. </w:t>
            </w: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заплановано/виконано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ІІІ. Забезпечення умов проведення освітнього процесу в закладі освіти</w:t>
            </w: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widowControl w:val="0"/>
              <w:tabs>
                <w:tab w:val="left" w:pos="2666"/>
                <w:tab w:val="left" w:pos="51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Стан будівель, споруд, приміщень  закладу освіти  щодо виконання будівельних, санітарно- гігієнічних вимог і норм (наявність котельного обладнання, допуску до роботи у операторів (машиністів, кочегарів), паспортів на вентиляційні установки, актів санітарно-епідеміологічної служби щодо перевірки повітряно-теплового режиму, мікроклімату, освітленості, проведення паспортизації робочих місць за умовами праці тощо)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Забезпечення пожежної безпеки в  закладі освіти (наявність планів евакуації, наявність протипожежного обладнання та інвентарю, своєчасна зарядка вогнегасників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13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widowControl w:val="0"/>
              <w:tabs>
                <w:tab w:val="left" w:pos="1475"/>
                <w:tab w:val="left" w:pos="3957"/>
                <w:tab w:val="left" w:pos="49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Стан</w:t>
            </w: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ab/>
              <w:t>електромережі</w:t>
            </w: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ab/>
              <w:t>та експлуатація електроустановок (наявність актів перевірки контуру захисного заземлення, випробування опору ізоляції, випробування індивідуальних захисних засобів, допуск до роботи електрика та працівників, що експлуатують електроустановки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widowControl w:val="0"/>
              <w:tabs>
                <w:tab w:val="left" w:pos="2075"/>
                <w:tab w:val="left" w:pos="3966"/>
                <w:tab w:val="left" w:pos="5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Умови експлуатації обладнання (лабораторного, майстерень, такелажних засобів (драбини, стрем’янки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15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Стан охорони праці та безпеки життєдіяльності в гуртожитках, що належать  закладу освіти (усі питання забезпечення безпеки життєдіяльності учнів, студентів, працівників: пожежна безпека, електробезпека, плани евакуації у разі виникнення надзвичайної ситуації, інструкції з безпеки під час користування побутовими електроприладами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en-US"/>
                <w14:ligatures w14:val="standardContextual"/>
              </w:rPr>
              <w:t>IV</w:t>
            </w: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. Профілактична робота з попередження травматизму та професійних захворювань</w:t>
            </w:r>
          </w:p>
        </w:tc>
      </w:tr>
      <w:tr w:rsidR="00A715D6" w:rsidRPr="00A715D6" w:rsidTr="003275E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Кількість працівників, що працюють в шкідливих умовах праці, з них (всього осіб):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 пройшли медогляд (щорічний) (осіб);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 отримують пільги за роботу в шкідливих умовах праці (осіб)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Кількість робочих МІСЦЬ з шкідливими умовами праці, з них (всього):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проведено атестацію за умовами праці (за участю санітарно- епідеміологічної служби)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18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Наявність у приміщеннях закладу освіти: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 інструкцій з охорони праці для працівників (відповідність вимогам нормативно-правових актів);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 куточків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-  аптечок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19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widowControl w:val="0"/>
              <w:tabs>
                <w:tab w:val="left" w:pos="2338"/>
                <w:tab w:val="left" w:pos="4008"/>
                <w:tab w:val="left" w:pos="56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Забезпеченість</w:t>
            </w: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ab/>
              <w:t>засобами</w:t>
            </w:r>
            <w:r w:rsidRPr="00A715D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ab/>
              <w:t>колективного та індивідуального захисту учасників освітнього процесу (спецодяг, спецвзуття, діелектричні засоби, інші засоби індивідуального захисту, наявність захисних огорож, вентиляції, заземлення, блискавкозахисту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449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en-US"/>
                <w14:ligatures w14:val="standardContextual"/>
              </w:rPr>
              <w:t>V</w:t>
            </w: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. Навчання і перевірка знань з питань охорони праці та безпеки життєдіяльності</w:t>
            </w: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Проведення та облік інструктажів з охорони праці, безпеки життєдіяльності з працівниками, учнями, студентами (журнали, програми проведення інструктажів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Проведення навчання і перевірки знань працівників з охорони праці, безпеки життєдіяльності один раз на три роки (наявність наказу про проведення навчання та перевірки знань, програми проведення навчання, протоколів про проведення перевірки знань з питань охорони праці,  безпеки життєдіяльності працівників)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Проведення у звітному році навчання та перевірки знань працівників, що працюють в шкідливих і небезпечних умовах праці (наявність посвідчень, допуск до роботи)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80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en-US"/>
                <w14:ligatures w14:val="standardContextual"/>
              </w:rPr>
              <w:t>VI</w:t>
            </w: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. Забезпечення </w:t>
            </w:r>
            <w:proofErr w:type="spellStart"/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безпековими</w:t>
            </w:r>
            <w:proofErr w:type="spellEnd"/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компонентами закладів освіти </w:t>
            </w:r>
          </w:p>
          <w:p w:rsidR="00A715D6" w:rsidRPr="00A715D6" w:rsidRDefault="00A715D6" w:rsidP="00A715D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(створення безпечної інфраструктури)</w:t>
            </w: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Наявність власних протирадіаційних </w:t>
            </w:r>
            <w:proofErr w:type="spellStart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укриттів</w:t>
            </w:r>
            <w:proofErr w:type="spellEnd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(ПРУ), або інших </w:t>
            </w:r>
            <w:proofErr w:type="spellStart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укриттів</w:t>
            </w:r>
            <w:proofErr w:type="spellEnd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 з властивостями протирадіаційних </w:t>
            </w:r>
            <w:proofErr w:type="spellStart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укриттів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rPr>
          <w:trHeight w:val="10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Проведено огляд стану захисних споруд, затверджено акт оцінки стану готовності ЗС ЦЗ.</w:t>
            </w:r>
          </w:p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ЗСЦЗ поставлена на облік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25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Укриття облаштовано відповідно до вимог наказу МВС України від 09.07.2018 № 579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 (%)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Скільки учасників освітнього процесу  укривається в укриттях (у % до усіх учасників освітнього процесу)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27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Укриття облаштовані з урахуванням вимог осіб з особливими потребами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28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У закладі освіти облаштовано клас безпеки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29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Забезпечення в установленому порядку охорони закладів освіти: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наявність охорони в закладі освіти;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наявність внутрішнього та зовнішнього відеоспостереження;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встановлення тривожної сигналізації (тривожної кнопки) з підключенням до пунктів централізованого спостереження та реагування;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наявність системи </w:t>
            </w:r>
            <w:proofErr w:type="spellStart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оповіщування</w:t>
            </w:r>
            <w:proofErr w:type="spellEnd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про пожежу та управління </w:t>
            </w:r>
            <w:proofErr w:type="spellStart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евакуюванням</w:t>
            </w:r>
            <w:proofErr w:type="spellEnd"/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людей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- наявність системи пожежної сигналізації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Підсумкова оцінка в балах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715D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Загальна підсумкова оцінка з урахуванням знаків (+) та (-)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715D6" w:rsidRPr="00A715D6" w:rsidTr="003275E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6" w:rsidRPr="00A715D6" w:rsidRDefault="00A715D6" w:rsidP="00A715D6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D6" w:rsidRPr="00A715D6" w:rsidRDefault="00A715D6" w:rsidP="00A715D6">
            <w:pPr>
              <w:spacing w:line="278" w:lineRule="auto"/>
              <w:jc w:val="center"/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:rsidR="00A715D6" w:rsidRPr="00A715D6" w:rsidRDefault="00A715D6" w:rsidP="00A715D6">
      <w:pPr>
        <w:spacing w:line="278" w:lineRule="auto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:rsidR="00A715D6" w:rsidRPr="00A715D6" w:rsidRDefault="00A715D6" w:rsidP="00A715D6">
      <w:pPr>
        <w:widowControl w:val="0"/>
        <w:tabs>
          <w:tab w:val="left" w:leader="underscore" w:pos="4742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Голова оглядової комісії </w:t>
      </w:r>
      <w:r w:rsidRPr="00A715D6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 (підпис) (прізвище, ім’я, по батькові)</w:t>
      </w:r>
    </w:p>
    <w:p w:rsidR="00A715D6" w:rsidRPr="00A715D6" w:rsidRDefault="00A715D6" w:rsidP="00A715D6">
      <w:pPr>
        <w:widowControl w:val="0"/>
        <w:tabs>
          <w:tab w:val="left" w:leader="underscore" w:pos="4742"/>
        </w:tabs>
        <w:spacing w:after="0" w:line="240" w:lineRule="auto"/>
        <w:ind w:left="77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</w:p>
    <w:p w:rsidR="00A715D6" w:rsidRPr="00A715D6" w:rsidRDefault="00A715D6" w:rsidP="00A715D6">
      <w:pPr>
        <w:widowControl w:val="0"/>
        <w:tabs>
          <w:tab w:val="left" w:pos="3523"/>
          <w:tab w:val="left" w:leader="underscore" w:pos="4712"/>
        </w:tabs>
        <w:spacing w:line="240" w:lineRule="auto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Члени комісії:                     ___________ (підпис) (прізвище, ім’я, по батькові)</w:t>
      </w:r>
    </w:p>
    <w:p w:rsidR="00A715D6" w:rsidRPr="00A715D6" w:rsidRDefault="00A715D6" w:rsidP="00A715D6">
      <w:pPr>
        <w:widowControl w:val="0"/>
        <w:tabs>
          <w:tab w:val="left" w:pos="3523"/>
          <w:tab w:val="left" w:leader="underscore" w:pos="4712"/>
        </w:tabs>
        <w:spacing w:line="240" w:lineRule="auto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                                            ____________ (підпис) (прізвище, ім’я, по батькові)</w:t>
      </w:r>
    </w:p>
    <w:p w:rsidR="00076DC9" w:rsidRDefault="00076DC9" w:rsidP="00A715D6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76DC9" w:rsidRDefault="00076DC9" w:rsidP="00A715D6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76DC9" w:rsidRDefault="00076DC9" w:rsidP="00A715D6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FB331E" w:rsidRDefault="00FB331E" w:rsidP="00A715D6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717667" w:rsidRDefault="00717667" w:rsidP="00A715D6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715D6" w:rsidRPr="00A715D6" w:rsidRDefault="00A715D6" w:rsidP="00A715D6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Пояснення щодо заповнення довідки</w:t>
      </w:r>
    </w:p>
    <w:p w:rsidR="00A715D6" w:rsidRPr="00A715D6" w:rsidRDefault="00A715D6" w:rsidP="00A715D6">
      <w:pPr>
        <w:widowControl w:val="0"/>
        <w:numPr>
          <w:ilvl w:val="0"/>
          <w:numId w:val="2"/>
        </w:numPr>
        <w:tabs>
          <w:tab w:val="left" w:pos="1037"/>
        </w:tabs>
        <w:spacing w:after="0" w:line="278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Відомості зазначаються на початок календарного року за звітний попередній рік.</w:t>
      </w:r>
    </w:p>
    <w:p w:rsidR="00A715D6" w:rsidRPr="00A715D6" w:rsidRDefault="00A715D6" w:rsidP="00A715D6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Показники стовпця 3 заповнюють оглядові комісії, що створені в кожному закладі освіти з педагогічних, технічних працівників та представників профспілкових органів  закладу освіти.</w:t>
      </w:r>
    </w:p>
    <w:p w:rsidR="00A715D6" w:rsidRPr="00A715D6" w:rsidRDefault="00A715D6" w:rsidP="00A715D6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У довідці за рядками 1 - 28 у стовпці 3 заповнюються кількісні показники цифрою, а виконання заходу знаком «+», за відсутності якого-небудь із них ставиться знак «-», у разі неповного виконання показника ставиться відсоток. Наприклад, кількість працівників, які отримують пільги за роботу в шкідливих умовах праці -  8 (п.16, III абзац), наявність інструкцій з охорони праці - «+», забезпеченість засобами колективного та індивідуального захисту учасників освітнього процесу - 70%.</w:t>
      </w:r>
    </w:p>
    <w:p w:rsidR="00A715D6" w:rsidRPr="00A715D6" w:rsidRDefault="00A715D6" w:rsidP="00A715D6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При оцінюванні враховують повноту розкриття пунктів довідки. Наприклад, п. 14. Умови експлуатації обладнання. При оцінюванні слід урахувати:</w:t>
      </w:r>
    </w:p>
    <w:p w:rsidR="00A715D6" w:rsidRPr="00A715D6" w:rsidRDefault="00A715D6" w:rsidP="00A715D6">
      <w:pPr>
        <w:widowControl w:val="0"/>
        <w:tabs>
          <w:tab w:val="left" w:pos="1037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- наявність обладнання в майстернях, лабораторіях, кабінетах (залежно від типу і категорії  закладу освіти - загальноосвітній, вищий тощо);</w:t>
      </w:r>
    </w:p>
    <w:p w:rsidR="00A715D6" w:rsidRPr="00A715D6" w:rsidRDefault="00A715D6" w:rsidP="00A715D6">
      <w:pPr>
        <w:widowControl w:val="0"/>
        <w:tabs>
          <w:tab w:val="left" w:pos="1037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- стан захисних огороджень;</w:t>
      </w:r>
    </w:p>
    <w:p w:rsidR="00A715D6" w:rsidRPr="00A715D6" w:rsidRDefault="00A715D6" w:rsidP="00A715D6">
      <w:pPr>
        <w:widowControl w:val="0"/>
        <w:tabs>
          <w:tab w:val="left" w:pos="1037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- засоби індивідуального захисту для працівників, учнів, студентів;</w:t>
      </w:r>
    </w:p>
    <w:p w:rsidR="00A715D6" w:rsidRPr="00A715D6" w:rsidRDefault="00A715D6" w:rsidP="00A715D6">
      <w:pPr>
        <w:widowControl w:val="0"/>
        <w:tabs>
          <w:tab w:val="left" w:pos="1037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- засоби колективного захисту (вентиляція, заземлення тощо);</w:t>
      </w:r>
    </w:p>
    <w:p w:rsidR="00A715D6" w:rsidRPr="00A715D6" w:rsidRDefault="00A715D6" w:rsidP="00A715D6">
      <w:pPr>
        <w:widowControl w:val="0"/>
        <w:tabs>
          <w:tab w:val="left" w:pos="1037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- журнал обліку перевірки обладнання (манометрів, такелажних засобів, опалення перед початком опалювального сезону тощо);</w:t>
      </w:r>
    </w:p>
    <w:p w:rsidR="00A715D6" w:rsidRPr="00A715D6" w:rsidRDefault="00A715D6" w:rsidP="00A715D6">
      <w:pPr>
        <w:widowControl w:val="0"/>
        <w:tabs>
          <w:tab w:val="left" w:pos="989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- інші питання забезпечення роботи обладнання та пристосувань у навчальному закладі.</w:t>
      </w:r>
    </w:p>
    <w:p w:rsidR="00A715D6" w:rsidRPr="00A715D6" w:rsidRDefault="00A715D6" w:rsidP="00A715D6">
      <w:pPr>
        <w:widowControl w:val="0"/>
        <w:tabs>
          <w:tab w:val="left" w:pos="989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2. Оцінки у стовпці 5 виставляють оглядові комісії вищого рівня, виходячи з максимальної кількості балів, що наведені у стовпці 4.</w:t>
      </w:r>
    </w:p>
    <w:p w:rsidR="00A715D6" w:rsidRPr="00A715D6" w:rsidRDefault="00A715D6" w:rsidP="00A715D6">
      <w:pPr>
        <w:widowControl w:val="0"/>
        <w:tabs>
          <w:tab w:val="left" w:pos="989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Ці оглядові комісії визначають переможців початкового етапу та надсилають матеріали за підписами їх керівників до регіональних оглядових комісій.</w:t>
      </w:r>
    </w:p>
    <w:p w:rsidR="00A715D6" w:rsidRPr="00A715D6" w:rsidRDefault="00A715D6" w:rsidP="00A715D6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Підрахунок виконання заходів проводиться під час оцінювання довідки навчального закладу оглядовими комісіями вищого підпорядкування, при цьому знак «+» додає один бал до підсумкової оцінки, а знак «-» віднімає один бал від підсумкової оцінки.</w:t>
      </w: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:rsidR="00A715D6" w:rsidRPr="00A715D6" w:rsidRDefault="00A715D6" w:rsidP="00A715D6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Для закладів фахової </w:t>
      </w:r>
      <w:proofErr w:type="spellStart"/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передвищої</w:t>
      </w:r>
      <w:proofErr w:type="spellEnd"/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освіти оцінювання у стовпці 5 проводять регіональні оглядові комісії, які визначають переможців. </w:t>
      </w:r>
    </w:p>
    <w:p w:rsidR="00A715D6" w:rsidRPr="00A715D6" w:rsidRDefault="00A715D6" w:rsidP="00A715D6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Повнота розкриття оцінюється максимальною оцінкою, часткове забезпечення умов функціонування обладнання - відсотками у стовпці 3 і відповідно оцінкою від максимальної у відсотках.</w:t>
      </w:r>
    </w:p>
    <w:p w:rsidR="00A715D6" w:rsidRPr="00A715D6" w:rsidRDefault="00A715D6" w:rsidP="00A715D6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Наприклад, виконано на 70 % у п. 16, що відповідає оцінці - 3,5 балам.</w:t>
      </w:r>
    </w:p>
    <w:p w:rsidR="00A715D6" w:rsidRDefault="00A715D6" w:rsidP="00A715D6">
      <w:pPr>
        <w:widowControl w:val="0"/>
        <w:tabs>
          <w:tab w:val="left" w:pos="6019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715D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Виправлення помилок підтверджується підписом голови оглядової комісії.</w:t>
      </w:r>
    </w:p>
    <w:p w:rsidR="00FB331E" w:rsidRDefault="00076DC9" w:rsidP="00076DC9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                                                 </w:t>
      </w:r>
      <w:r w:rsidR="00D573C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               </w:t>
      </w:r>
    </w:p>
    <w:p w:rsidR="00717667" w:rsidRDefault="00FB331E" w:rsidP="00076DC9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                                                                        </w:t>
      </w:r>
      <w:r w:rsidR="00D573C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</w:t>
      </w:r>
    </w:p>
    <w:p w:rsidR="00A715D6" w:rsidRPr="00A715D6" w:rsidRDefault="00717667" w:rsidP="00076DC9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bookmarkStart w:id="0" w:name="_GoBack"/>
      <w:bookmarkEnd w:id="0"/>
      <w:r w:rsidR="00717CE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A715D6" w:rsidRPr="00A715D6">
        <w:rPr>
          <w:rFonts w:ascii="Times New Roman" w:eastAsia="Calibri" w:hAnsi="Times New Roman" w:cs="Calibri"/>
          <w:sz w:val="28"/>
          <w:szCs w:val="28"/>
          <w:lang w:eastAsia="ru-RU"/>
        </w:rPr>
        <w:t>Додаток 2</w:t>
      </w:r>
    </w:p>
    <w:p w:rsidR="00A715D6" w:rsidRPr="00A715D6" w:rsidRDefault="00076DC9" w:rsidP="00A715D6">
      <w:pPr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</w:t>
      </w:r>
      <w:r w:rsidR="00A715D6" w:rsidRPr="00A715D6">
        <w:rPr>
          <w:rFonts w:ascii="Times New Roman" w:eastAsia="Calibri" w:hAnsi="Times New Roman" w:cs="Calibri"/>
          <w:sz w:val="28"/>
          <w:szCs w:val="28"/>
          <w:lang w:eastAsia="ru-RU"/>
        </w:rPr>
        <w:t>до наказу управління освіти</w:t>
      </w:r>
    </w:p>
    <w:p w:rsidR="00A715D6" w:rsidRPr="00A715D6" w:rsidRDefault="00D573C2" w:rsidP="00D573C2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                                                                          </w:t>
      </w:r>
      <w:r w:rsidR="00A715D6" w:rsidRPr="00A715D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Чернівецької міської ради                                                                  </w:t>
      </w:r>
    </w:p>
    <w:p w:rsidR="00A715D6" w:rsidRPr="00D573C2" w:rsidRDefault="00076DC9" w:rsidP="00076DC9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                                                 </w:t>
      </w:r>
      <w:r w:rsidR="00D573C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                    </w:t>
      </w:r>
      <w:r w:rsidR="00A715D6" w:rsidRPr="00D573C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від </w:t>
      </w:r>
      <w:r w:rsidR="00717CE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963215" w:rsidRPr="00D573C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717CE6">
        <w:rPr>
          <w:rFonts w:ascii="Times New Roman" w:eastAsia="Calibri" w:hAnsi="Times New Roman" w:cs="Calibri"/>
          <w:sz w:val="28"/>
          <w:szCs w:val="28"/>
          <w:lang w:eastAsia="ru-RU"/>
        </w:rPr>
        <w:t>02</w:t>
      </w:r>
      <w:r w:rsidR="00A715D6" w:rsidRPr="00D573C2">
        <w:rPr>
          <w:rFonts w:ascii="Times New Roman" w:eastAsia="Calibri" w:hAnsi="Times New Roman" w:cs="Calibri"/>
          <w:sz w:val="28"/>
          <w:szCs w:val="28"/>
          <w:lang w:eastAsia="ru-RU"/>
        </w:rPr>
        <w:t>.1</w:t>
      </w:r>
      <w:r w:rsidR="00717CE6">
        <w:rPr>
          <w:rFonts w:ascii="Times New Roman" w:eastAsia="Calibri" w:hAnsi="Times New Roman" w:cs="Calibri"/>
          <w:sz w:val="28"/>
          <w:szCs w:val="28"/>
          <w:lang w:eastAsia="ru-RU"/>
        </w:rPr>
        <w:t>2</w:t>
      </w:r>
      <w:r w:rsidR="00A715D6" w:rsidRPr="00D573C2">
        <w:rPr>
          <w:rFonts w:ascii="Times New Roman" w:eastAsia="Calibri" w:hAnsi="Times New Roman" w:cs="Calibri"/>
          <w:sz w:val="28"/>
          <w:szCs w:val="28"/>
          <w:lang w:eastAsia="ru-RU"/>
        </w:rPr>
        <w:t>.202</w:t>
      </w:r>
      <w:r w:rsidR="00963215" w:rsidRPr="00D573C2">
        <w:rPr>
          <w:rFonts w:ascii="Times New Roman" w:eastAsia="Calibri" w:hAnsi="Times New Roman" w:cs="Calibri"/>
          <w:sz w:val="28"/>
          <w:szCs w:val="28"/>
          <w:lang w:eastAsia="ru-RU"/>
        </w:rPr>
        <w:t>5</w:t>
      </w:r>
      <w:r w:rsidR="00B878A7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963215" w:rsidRPr="00D573C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№ </w:t>
      </w:r>
      <w:r w:rsidR="00717CE6">
        <w:rPr>
          <w:rFonts w:ascii="Times New Roman" w:eastAsia="Calibri" w:hAnsi="Times New Roman" w:cs="Calibri"/>
          <w:sz w:val="28"/>
          <w:szCs w:val="28"/>
          <w:lang w:eastAsia="ru-RU"/>
        </w:rPr>
        <w:t>333</w:t>
      </w:r>
    </w:p>
    <w:p w:rsidR="00A715D6" w:rsidRPr="00A715D6" w:rsidRDefault="00A715D6" w:rsidP="00A715D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5D6" w:rsidRPr="00A715D6" w:rsidRDefault="00A715D6" w:rsidP="00A7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15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Склад  оглядової комісії  з проведення І етапу Всеукраїнського громадського  огляду-конкурсу стану умов і охорони праці </w:t>
      </w:r>
    </w:p>
    <w:p w:rsidR="00A715D6" w:rsidRPr="00A715D6" w:rsidRDefault="00A715D6" w:rsidP="00A71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15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закладах освіти ЧМТГ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A715D6" w:rsidRPr="00A715D6" w:rsidTr="009A7D9A">
        <w:tc>
          <w:tcPr>
            <w:tcW w:w="4567" w:type="dxa"/>
          </w:tcPr>
          <w:p w:rsidR="00A715D6" w:rsidRPr="00A715D6" w:rsidRDefault="00A715D6" w:rsidP="00A715D6">
            <w:pPr>
              <w:tabs>
                <w:tab w:val="left" w:pos="851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67" w:type="dxa"/>
            <w:vAlign w:val="center"/>
          </w:tcPr>
          <w:p w:rsidR="00A715D6" w:rsidRPr="00A715D6" w:rsidRDefault="00A715D6" w:rsidP="00A715D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715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</w:t>
            </w:r>
          </w:p>
          <w:p w:rsidR="00A715D6" w:rsidRPr="00A715D6" w:rsidRDefault="00A715D6" w:rsidP="00A715D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715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</w:t>
            </w:r>
          </w:p>
        </w:tc>
      </w:tr>
    </w:tbl>
    <w:p w:rsidR="00A715D6" w:rsidRPr="00A715D6" w:rsidRDefault="00A715D6" w:rsidP="00A715D6">
      <w:pPr>
        <w:widowControl w:val="0"/>
        <w:tabs>
          <w:tab w:val="left" w:pos="6019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9A7D9A" w:rsidRPr="009A7D9A" w:rsidRDefault="009A7D9A" w:rsidP="009A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627"/>
        <w:gridCol w:w="6718"/>
      </w:tblGrid>
      <w:tr w:rsidR="009A7D9A" w:rsidRPr="009A7D9A" w:rsidTr="002D2C39">
        <w:tc>
          <w:tcPr>
            <w:tcW w:w="2627" w:type="dxa"/>
          </w:tcPr>
          <w:p w:rsidR="009A7D9A" w:rsidRPr="009A7D9A" w:rsidRDefault="00B93650" w:rsidP="00B93650">
            <w:pPr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uk-UA"/>
              </w:rPr>
              <w:t>Тетяна</w:t>
            </w:r>
            <w:proofErr w:type="spellEnd"/>
            <w:r>
              <w:rPr>
                <w:rFonts w:eastAsia="Times New Roman" w:cs="Times New Roman"/>
                <w:szCs w:val="28"/>
                <w:lang w:eastAsia="uk-UA"/>
              </w:rPr>
              <w:t xml:space="preserve"> ДЕНИС </w:t>
            </w:r>
          </w:p>
        </w:tc>
        <w:tc>
          <w:tcPr>
            <w:tcW w:w="6718" w:type="dxa"/>
          </w:tcPr>
          <w:p w:rsidR="009858EB" w:rsidRPr="009858EB" w:rsidRDefault="009858EB" w:rsidP="009858EB">
            <w:pPr>
              <w:tabs>
                <w:tab w:val="left" w:pos="851"/>
              </w:tabs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 w:rsidRPr="009858EB">
              <w:rPr>
                <w:rFonts w:eastAsia="Times New Roman"/>
                <w:szCs w:val="28"/>
                <w:lang w:eastAsia="ru-RU"/>
              </w:rPr>
              <w:t xml:space="preserve">Заступник начальника з </w:t>
            </w:r>
            <w:proofErr w:type="spellStart"/>
            <w:r w:rsidRPr="009858EB">
              <w:rPr>
                <w:rFonts w:eastAsia="Times New Roman"/>
                <w:szCs w:val="28"/>
                <w:lang w:eastAsia="ru-RU"/>
              </w:rPr>
              <w:t>фінансово-економічних</w:t>
            </w:r>
            <w:proofErr w:type="spellEnd"/>
            <w:r w:rsidRPr="009858EB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9A7D9A" w:rsidRDefault="009858EB" w:rsidP="009858E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858EB">
              <w:rPr>
                <w:rFonts w:eastAsia="Times New Roman"/>
                <w:szCs w:val="28"/>
                <w:lang w:eastAsia="ru-RU"/>
              </w:rPr>
              <w:t>питань</w:t>
            </w:r>
            <w:proofErr w:type="spellEnd"/>
            <w:r w:rsidRPr="009858EB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9858EB">
              <w:rPr>
                <w:rFonts w:eastAsia="Times New Roman"/>
                <w:szCs w:val="28"/>
                <w:lang w:eastAsia="ru-RU"/>
              </w:rPr>
              <w:t>управління</w:t>
            </w:r>
            <w:proofErr w:type="spellEnd"/>
            <w:r w:rsidR="00C32E43">
              <w:rPr>
                <w:rFonts w:eastAsia="Times New Roman"/>
                <w:szCs w:val="28"/>
                <w:lang w:eastAsia="ru-RU"/>
              </w:rPr>
              <w:t xml:space="preserve">, голова </w:t>
            </w:r>
            <w:proofErr w:type="spellStart"/>
            <w:r w:rsidR="00C32E43">
              <w:rPr>
                <w:rFonts w:eastAsia="Times New Roman"/>
                <w:szCs w:val="28"/>
                <w:lang w:eastAsia="ru-RU"/>
              </w:rPr>
              <w:t>комісії</w:t>
            </w:r>
            <w:proofErr w:type="spellEnd"/>
          </w:p>
          <w:p w:rsidR="000967A6" w:rsidRPr="00BC4AF5" w:rsidRDefault="000967A6" w:rsidP="009858E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C32E43" w:rsidRPr="009A7D9A" w:rsidTr="002D2C39">
        <w:tc>
          <w:tcPr>
            <w:tcW w:w="2627" w:type="dxa"/>
          </w:tcPr>
          <w:p w:rsidR="00C32E43" w:rsidRDefault="00C32E43" w:rsidP="00C32E43">
            <w:pPr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9A7D9A">
              <w:rPr>
                <w:rFonts w:eastAsia="Times New Roman" w:cs="Times New Roman"/>
                <w:szCs w:val="28"/>
                <w:lang w:eastAsia="ru-RU"/>
              </w:rPr>
              <w:t>Надія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 ШЕВЧУК  </w:t>
            </w:r>
          </w:p>
        </w:tc>
        <w:tc>
          <w:tcPr>
            <w:tcW w:w="6718" w:type="dxa"/>
          </w:tcPr>
          <w:p w:rsidR="00C32E43" w:rsidRDefault="00C32E43" w:rsidP="00C32E43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C32E43">
              <w:rPr>
                <w:rFonts w:eastAsia="Times New Roman"/>
                <w:szCs w:val="28"/>
                <w:lang w:eastAsia="ru-RU"/>
              </w:rPr>
              <w:t>Інженер</w:t>
            </w:r>
            <w:proofErr w:type="spellEnd"/>
            <w:r w:rsidRPr="00C32E43">
              <w:rPr>
                <w:rFonts w:eastAsia="Times New Roman"/>
                <w:szCs w:val="28"/>
                <w:lang w:eastAsia="ru-RU"/>
              </w:rPr>
              <w:t xml:space="preserve"> з </w:t>
            </w:r>
            <w:proofErr w:type="spellStart"/>
            <w:r w:rsidRPr="00C32E43">
              <w:rPr>
                <w:rFonts w:eastAsia="Times New Roman"/>
                <w:szCs w:val="28"/>
                <w:lang w:eastAsia="ru-RU"/>
              </w:rPr>
              <w:t>охорони</w:t>
            </w:r>
            <w:proofErr w:type="spellEnd"/>
            <w:r w:rsidRPr="00C32E43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C32E43">
              <w:rPr>
                <w:rFonts w:eastAsia="Times New Roman"/>
                <w:szCs w:val="28"/>
                <w:lang w:eastAsia="ru-RU"/>
              </w:rPr>
              <w:t>праці</w:t>
            </w:r>
            <w:proofErr w:type="spellEnd"/>
            <w:r w:rsidRPr="00C32E43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C32E43">
              <w:rPr>
                <w:rFonts w:eastAsia="Times New Roman"/>
                <w:szCs w:val="28"/>
                <w:lang w:eastAsia="ru-RU"/>
              </w:rPr>
              <w:t xml:space="preserve">ГЦГО  </w:t>
            </w:r>
            <w:proofErr w:type="spellStart"/>
            <w:r w:rsidRPr="00C32E43">
              <w:rPr>
                <w:rFonts w:eastAsia="Times New Roman"/>
                <w:szCs w:val="28"/>
                <w:lang w:eastAsia="ru-RU"/>
              </w:rPr>
              <w:t>управління</w:t>
            </w:r>
            <w:proofErr w:type="spellEnd"/>
            <w:proofErr w:type="gramEnd"/>
            <w:r w:rsidRPr="00C32E43">
              <w:rPr>
                <w:rFonts w:eastAsia="Times New Roman"/>
                <w:szCs w:val="28"/>
                <w:lang w:eastAsia="ru-RU"/>
              </w:rPr>
              <w:t xml:space="preserve">, </w:t>
            </w:r>
            <w:proofErr w:type="spellStart"/>
            <w:r w:rsidRPr="00C32E43">
              <w:rPr>
                <w:rFonts w:eastAsia="Times New Roman"/>
                <w:szCs w:val="28"/>
                <w:lang w:eastAsia="ru-RU"/>
              </w:rPr>
              <w:t>секретар</w:t>
            </w:r>
            <w:proofErr w:type="spellEnd"/>
            <w:r w:rsidRPr="00C32E43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C32E43">
              <w:rPr>
                <w:rFonts w:eastAsia="Times New Roman"/>
                <w:szCs w:val="28"/>
                <w:lang w:eastAsia="ru-RU"/>
              </w:rPr>
              <w:t>комісії</w:t>
            </w:r>
            <w:proofErr w:type="spellEnd"/>
          </w:p>
          <w:p w:rsidR="00C32E43" w:rsidRPr="009858EB" w:rsidRDefault="00C32E43" w:rsidP="00C32E43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A7D9A" w:rsidRPr="009A7D9A" w:rsidTr="002D2C39">
        <w:tc>
          <w:tcPr>
            <w:tcW w:w="2627" w:type="dxa"/>
          </w:tcPr>
          <w:p w:rsidR="009A7D9A" w:rsidRPr="009A7D9A" w:rsidRDefault="009A7D9A" w:rsidP="009A7D9A">
            <w:pPr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9A7D9A">
              <w:rPr>
                <w:rFonts w:eastAsia="Calibri" w:cs="Times New Roman"/>
                <w:szCs w:val="28"/>
              </w:rPr>
              <w:t>Данііл</w:t>
            </w:r>
            <w:proofErr w:type="spellEnd"/>
            <w:r w:rsidRPr="009A7D9A">
              <w:rPr>
                <w:rFonts w:eastAsia="Calibri" w:cs="Times New Roman"/>
                <w:szCs w:val="28"/>
              </w:rPr>
              <w:t xml:space="preserve"> СТРЕКАЧОВ</w:t>
            </w:r>
          </w:p>
        </w:tc>
        <w:tc>
          <w:tcPr>
            <w:tcW w:w="6718" w:type="dxa"/>
          </w:tcPr>
          <w:p w:rsidR="000967A6" w:rsidRDefault="009A7D9A" w:rsidP="009A7D9A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Начальник </w:t>
            </w:r>
            <w:proofErr w:type="spellStart"/>
            <w:proofErr w:type="gramStart"/>
            <w:r w:rsidRPr="009A7D9A">
              <w:rPr>
                <w:rFonts w:eastAsia="Times New Roman" w:cs="Times New Roman"/>
                <w:szCs w:val="28"/>
                <w:lang w:eastAsia="ru-RU"/>
              </w:rPr>
              <w:t>групи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ru-RU"/>
              </w:rPr>
              <w:t>централізованого</w:t>
            </w:r>
            <w:proofErr w:type="spellEnd"/>
            <w:proofErr w:type="gramEnd"/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ru-RU"/>
              </w:rPr>
              <w:t>господарського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ru-RU"/>
              </w:rPr>
              <w:t>обслуговування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ru-RU"/>
              </w:rPr>
              <w:t>управління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</w:p>
          <w:p w:rsidR="009A7D9A" w:rsidRPr="009A7D9A" w:rsidRDefault="009A7D9A" w:rsidP="009A7D9A">
            <w:pPr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9A7D9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</w:t>
            </w:r>
          </w:p>
        </w:tc>
      </w:tr>
      <w:tr w:rsidR="00BC4AF5" w:rsidRPr="009A7D9A" w:rsidTr="002D2C39">
        <w:tc>
          <w:tcPr>
            <w:tcW w:w="2627" w:type="dxa"/>
          </w:tcPr>
          <w:p w:rsidR="00BC4AF5" w:rsidRPr="009A7D9A" w:rsidRDefault="00BC4AF5" w:rsidP="00BC4AF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Ярослава ГЛІБКА</w:t>
            </w:r>
          </w:p>
        </w:tc>
        <w:tc>
          <w:tcPr>
            <w:tcW w:w="6718" w:type="dxa"/>
          </w:tcPr>
          <w:p w:rsidR="000967A6" w:rsidRDefault="00BC4AF5" w:rsidP="00BC4AF5">
            <w:pPr>
              <w:ind w:firstLine="0"/>
              <w:jc w:val="left"/>
              <w:rPr>
                <w:rFonts w:eastAsia="Times New Roman" w:cs="Times New Roman"/>
                <w:b/>
                <w:szCs w:val="28"/>
                <w:lang w:eastAsia="uk-UA"/>
              </w:rPr>
            </w:pPr>
            <w:proofErr w:type="spellStart"/>
            <w:r w:rsidRPr="00BC4AF5">
              <w:rPr>
                <w:rFonts w:eastAsia="Times New Roman" w:cs="Times New Roman"/>
                <w:szCs w:val="28"/>
                <w:lang w:eastAsia="uk-UA"/>
              </w:rPr>
              <w:t>Головний</w:t>
            </w:r>
            <w:proofErr w:type="spellEnd"/>
            <w:r w:rsidRPr="00BC4AF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BC4AF5">
              <w:rPr>
                <w:rFonts w:eastAsia="Times New Roman" w:cs="Times New Roman"/>
                <w:szCs w:val="28"/>
                <w:lang w:eastAsia="uk-UA"/>
              </w:rPr>
              <w:t>спеціаліст</w:t>
            </w:r>
            <w:proofErr w:type="spellEnd"/>
            <w:r w:rsidRPr="00BC4AF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BC4AF5">
              <w:rPr>
                <w:rFonts w:eastAsia="Times New Roman" w:cs="Times New Roman"/>
                <w:szCs w:val="28"/>
                <w:lang w:eastAsia="uk-UA"/>
              </w:rPr>
              <w:t>відділу</w:t>
            </w:r>
            <w:proofErr w:type="spellEnd"/>
            <w:r w:rsidRPr="00BC4AF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BC4AF5">
              <w:rPr>
                <w:rFonts w:eastAsia="Times New Roman" w:cs="Times New Roman"/>
                <w:szCs w:val="28"/>
                <w:lang w:eastAsia="uk-UA"/>
              </w:rPr>
              <w:t>загальної</w:t>
            </w:r>
            <w:proofErr w:type="spellEnd"/>
            <w:r w:rsidRPr="00BC4AF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BC4AF5">
              <w:rPr>
                <w:rFonts w:eastAsia="Times New Roman" w:cs="Times New Roman"/>
                <w:szCs w:val="28"/>
                <w:lang w:eastAsia="uk-UA"/>
              </w:rPr>
              <w:t>середньої</w:t>
            </w:r>
            <w:proofErr w:type="spellEnd"/>
            <w:r w:rsidRPr="00BC4AF5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BC4AF5">
              <w:rPr>
                <w:rFonts w:eastAsia="Times New Roman" w:cs="Times New Roman"/>
                <w:szCs w:val="28"/>
                <w:lang w:eastAsia="uk-UA"/>
              </w:rPr>
              <w:t>освіти</w:t>
            </w:r>
            <w:proofErr w:type="spellEnd"/>
            <w:r w:rsidRPr="00F17615">
              <w:rPr>
                <w:rFonts w:eastAsia="Times New Roman" w:cs="Times New Roman"/>
                <w:b/>
                <w:szCs w:val="28"/>
                <w:lang w:eastAsia="uk-UA"/>
              </w:rPr>
              <w:t xml:space="preserve">        </w:t>
            </w:r>
          </w:p>
          <w:p w:rsidR="00BC4AF5" w:rsidRPr="009A7D9A" w:rsidRDefault="00BC4AF5" w:rsidP="00BC4AF5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17615">
              <w:rPr>
                <w:rFonts w:eastAsia="Times New Roman" w:cs="Times New Roman"/>
                <w:b/>
                <w:szCs w:val="28"/>
                <w:lang w:eastAsia="uk-UA"/>
              </w:rPr>
              <w:t xml:space="preserve">             </w:t>
            </w:r>
            <w:r>
              <w:rPr>
                <w:rFonts w:eastAsia="Times New Roman" w:cs="Times New Roman"/>
                <w:b/>
                <w:szCs w:val="28"/>
                <w:lang w:eastAsia="uk-UA"/>
              </w:rPr>
              <w:t xml:space="preserve">                  </w:t>
            </w:r>
          </w:p>
        </w:tc>
      </w:tr>
      <w:tr w:rsidR="009A7D9A" w:rsidRPr="009A7D9A" w:rsidTr="002D2C39">
        <w:tc>
          <w:tcPr>
            <w:tcW w:w="2627" w:type="dxa"/>
            <w:shd w:val="clear" w:color="auto" w:fill="auto"/>
          </w:tcPr>
          <w:p w:rsidR="009A7D9A" w:rsidRPr="009A7D9A" w:rsidRDefault="009A7D9A" w:rsidP="009A7D9A">
            <w:pPr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Ірина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МОНИЧ</w:t>
            </w:r>
          </w:p>
        </w:tc>
        <w:tc>
          <w:tcPr>
            <w:tcW w:w="6718" w:type="dxa"/>
          </w:tcPr>
          <w:p w:rsidR="009A7D9A" w:rsidRDefault="009A7D9A" w:rsidP="009A7D9A">
            <w:pPr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Головний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спеціаліст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відділу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загальної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середньої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та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дошкільної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освіти</w:t>
            </w:r>
            <w:proofErr w:type="spellEnd"/>
            <w:r w:rsidRPr="009A7D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proofErr w:type="spellStart"/>
            <w:r w:rsidRPr="009A7D9A">
              <w:rPr>
                <w:rFonts w:eastAsia="Times New Roman" w:cs="Times New Roman"/>
                <w:szCs w:val="28"/>
                <w:lang w:eastAsia="uk-UA"/>
              </w:rPr>
              <w:t>управління</w:t>
            </w:r>
            <w:proofErr w:type="spellEnd"/>
          </w:p>
          <w:p w:rsidR="000967A6" w:rsidRPr="009A7D9A" w:rsidRDefault="000967A6" w:rsidP="009A7D9A">
            <w:pPr>
              <w:ind w:firstLine="0"/>
              <w:jc w:val="left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</w:tbl>
    <w:p w:rsidR="00A715D6" w:rsidRPr="00A715D6" w:rsidRDefault="00A715D6" w:rsidP="00A71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7615" w:rsidRPr="00F17615" w:rsidRDefault="00F17615" w:rsidP="00F17615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F17615" w:rsidRPr="00F1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EED"/>
    <w:multiLevelType w:val="multilevel"/>
    <w:tmpl w:val="C86A24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7F55713"/>
    <w:multiLevelType w:val="hybridMultilevel"/>
    <w:tmpl w:val="8CE256AE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3B"/>
    <w:rsid w:val="00076DC9"/>
    <w:rsid w:val="000967A6"/>
    <w:rsid w:val="00242BA6"/>
    <w:rsid w:val="002D2C39"/>
    <w:rsid w:val="00327E1E"/>
    <w:rsid w:val="005770AE"/>
    <w:rsid w:val="005A34AA"/>
    <w:rsid w:val="00641E3B"/>
    <w:rsid w:val="00692690"/>
    <w:rsid w:val="006E6EC5"/>
    <w:rsid w:val="006F21B3"/>
    <w:rsid w:val="006F600C"/>
    <w:rsid w:val="00717667"/>
    <w:rsid w:val="00717CE6"/>
    <w:rsid w:val="007311DD"/>
    <w:rsid w:val="00766CCA"/>
    <w:rsid w:val="00895936"/>
    <w:rsid w:val="00897958"/>
    <w:rsid w:val="008A39AC"/>
    <w:rsid w:val="00963215"/>
    <w:rsid w:val="009858EB"/>
    <w:rsid w:val="009A7D9A"/>
    <w:rsid w:val="00A715D6"/>
    <w:rsid w:val="00AA61DE"/>
    <w:rsid w:val="00B0172E"/>
    <w:rsid w:val="00B07A20"/>
    <w:rsid w:val="00B64F2A"/>
    <w:rsid w:val="00B878A7"/>
    <w:rsid w:val="00B93650"/>
    <w:rsid w:val="00BC4AF5"/>
    <w:rsid w:val="00C218B5"/>
    <w:rsid w:val="00C32E43"/>
    <w:rsid w:val="00C415F2"/>
    <w:rsid w:val="00D573C2"/>
    <w:rsid w:val="00D715AE"/>
    <w:rsid w:val="00DE7C97"/>
    <w:rsid w:val="00F17615"/>
    <w:rsid w:val="00F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598"/>
  <w15:chartTrackingRefBased/>
  <w15:docId w15:val="{2BD532DA-A8E6-4B1B-B2B1-6B4BB63A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7615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7615"/>
    <w:pPr>
      <w:spacing w:after="0" w:line="240" w:lineRule="auto"/>
      <w:ind w:firstLine="567"/>
      <w:jc w:val="center"/>
    </w:pPr>
    <w:rPr>
      <w:rFonts w:ascii="Times New Roman" w:hAnsi="Times New Roman" w:cs="Calibri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F17615"/>
    <w:pPr>
      <w:spacing w:after="0" w:line="240" w:lineRule="auto"/>
      <w:ind w:firstLine="567"/>
      <w:jc w:val="both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A715D6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715D6"/>
    <w:pPr>
      <w:spacing w:after="0" w:line="240" w:lineRule="auto"/>
      <w:ind w:firstLine="567"/>
      <w:jc w:val="center"/>
    </w:pPr>
    <w:rPr>
      <w:rFonts w:ascii="Times New Roman" w:hAnsi="Times New Roman" w:cs="Calibri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9A7D9A"/>
    <w:pPr>
      <w:spacing w:after="0" w:line="240" w:lineRule="auto"/>
      <w:ind w:firstLine="567"/>
      <w:jc w:val="center"/>
    </w:pPr>
    <w:rPr>
      <w:rFonts w:ascii="Times New Roman" w:hAnsi="Times New Roman" w:cs="Calibri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9608</Words>
  <Characters>5477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K-83-1</dc:creator>
  <cp:keywords/>
  <dc:description/>
  <cp:lastModifiedBy>K-83-1</cp:lastModifiedBy>
  <cp:revision>42</cp:revision>
  <cp:lastPrinted>2025-12-02T12:08:00Z</cp:lastPrinted>
  <dcterms:created xsi:type="dcterms:W3CDTF">2025-12-01T13:43:00Z</dcterms:created>
  <dcterms:modified xsi:type="dcterms:W3CDTF">2025-12-02T14:28:00Z</dcterms:modified>
</cp:coreProperties>
</file>