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5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2B2B54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5A2091" w:rsidRPr="00F7193D" w:rsidRDefault="005A2091" w:rsidP="005A2091">
      <w:pPr>
        <w:pStyle w:val="a4"/>
        <w:rPr>
          <w:rFonts w:ascii="Times New Roman" w:hAnsi="Times New Roman"/>
          <w:sz w:val="28"/>
          <w:szCs w:val="24"/>
        </w:rPr>
      </w:pPr>
      <w:r w:rsidRPr="00F7193D">
        <w:rPr>
          <w:rFonts w:ascii="Times New Roman" w:hAnsi="Times New Roman"/>
          <w:sz w:val="28"/>
          <w:szCs w:val="24"/>
        </w:rPr>
        <w:t>ПІДСУМКОВИЙ ЗВІТ</w:t>
      </w:r>
      <w:r w:rsidRPr="00F7193D">
        <w:rPr>
          <w:rFonts w:ascii="Times New Roman" w:hAnsi="Times New Roman"/>
          <w:sz w:val="28"/>
          <w:szCs w:val="24"/>
        </w:rPr>
        <w:br/>
      </w:r>
      <w:bookmarkStart w:id="0" w:name="_Hlk70597543"/>
      <w:r w:rsidRPr="00F7193D">
        <w:rPr>
          <w:rFonts w:ascii="Times New Roman" w:hAnsi="Times New Roman"/>
          <w:sz w:val="28"/>
          <w:szCs w:val="24"/>
        </w:rPr>
        <w:t>про виконання договору</w:t>
      </w:r>
      <w:bookmarkEnd w:id="0"/>
    </w:p>
    <w:tbl>
      <w:tblPr>
        <w:tblW w:w="4641" w:type="pct"/>
        <w:tblLook w:val="04A0" w:firstRow="1" w:lastRow="0" w:firstColumn="1" w:lastColumn="0" w:noHBand="0" w:noVBand="1"/>
      </w:tblPr>
      <w:tblGrid>
        <w:gridCol w:w="6526"/>
        <w:gridCol w:w="2157"/>
      </w:tblGrid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171CE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="00D55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______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rPr>
          <w:trHeight w:val="523"/>
        </w:trPr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D55DD7" w:rsidRDefault="005A2091" w:rsidP="00DE387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 ЄДРПОУ</w:t>
            </w:r>
            <w:r w:rsidR="00D55D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5DD7">
              <w:rPr>
                <w:rFonts w:ascii="Times New Roman" w:hAnsi="Times New Roman"/>
                <w:b/>
                <w:sz w:val="24"/>
                <w:szCs w:val="24"/>
              </w:rPr>
              <w:t>38791830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171C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="00D55DD7" w:rsidRPr="00D55DD7">
              <w:rPr>
                <w:rFonts w:ascii="Times New Roman" w:hAnsi="Times New Roman"/>
                <w:b/>
                <w:sz w:val="24"/>
                <w:szCs w:val="24"/>
              </w:rPr>
              <w:t>: «Молодіжний спортивний клуб «Варяг»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48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171CEF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87ED9">
              <w:rPr>
                <w:rFonts w:ascii="Times New Roman" w:hAnsi="Times New Roman"/>
                <w:sz w:val="24"/>
                <w:szCs w:val="24"/>
              </w:rPr>
              <w:t>є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D55D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5DD7" w:rsidRPr="00D55DD7">
              <w:rPr>
                <w:rFonts w:ascii="Times New Roman" w:hAnsi="Times New Roman"/>
                <w:b/>
                <w:sz w:val="24"/>
                <w:szCs w:val="24"/>
              </w:rPr>
              <w:t>«Стежками Незабутих предків»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A2091" w:rsidRPr="005A2091" w:rsidRDefault="00171CE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5A2091" w:rsidRPr="005A2091">
        <w:rPr>
          <w:rFonts w:ascii="Times New Roman" w:hAnsi="Times New Roman"/>
          <w:sz w:val="24"/>
          <w:szCs w:val="24"/>
        </w:rPr>
        <w:t>ро</w:t>
      </w:r>
      <w:r w:rsidR="00487ED9">
        <w:rPr>
          <w:rFonts w:ascii="Times New Roman" w:hAnsi="Times New Roman"/>
          <w:sz w:val="24"/>
          <w:szCs w:val="24"/>
        </w:rPr>
        <w:t>є</w:t>
      </w:r>
      <w:r w:rsidR="005A2091"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="005A2091" w:rsidRPr="005A2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A2091" w:rsidRPr="005A2091">
        <w:rPr>
          <w:rFonts w:ascii="Times New Roman" w:hAnsi="Times New Roman"/>
          <w:sz w:val="24"/>
          <w:szCs w:val="24"/>
        </w:rPr>
        <w:t xml:space="preserve">захід) виконується (реалізується) відповідно до наказу (рішення) </w:t>
      </w:r>
      <w:r w:rsidR="00D55DD7" w:rsidRPr="00D55DD7">
        <w:rPr>
          <w:rFonts w:ascii="Times New Roman" w:hAnsi="Times New Roman"/>
          <w:b/>
          <w:sz w:val="24"/>
          <w:szCs w:val="24"/>
        </w:rPr>
        <w:t>затвердженого рішенням виконавчого комітету міської ради від 12.03.2024 №161/5</w:t>
      </w:r>
      <w:r w:rsidR="00D55DD7">
        <w:rPr>
          <w:rFonts w:ascii="Times New Roman" w:hAnsi="Times New Roman"/>
          <w:b/>
          <w:sz w:val="24"/>
          <w:szCs w:val="24"/>
        </w:rPr>
        <w:t>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1. Загальна інформація про </w:t>
      </w:r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 (</w:t>
      </w:r>
      <w:r w:rsidRPr="005A2091">
        <w:rPr>
          <w:rFonts w:ascii="Times New Roman" w:hAnsi="Times New Roman"/>
          <w:sz w:val="24"/>
          <w:szCs w:val="24"/>
        </w:rPr>
        <w:t>захід)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1) пріоритетне завдання, на розв’язання якого спрямовано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захід) </w:t>
      </w:r>
      <w:r w:rsidR="00645B28" w:rsidRPr="00D55DD7">
        <w:rPr>
          <w:rFonts w:ascii="Times New Roman" w:hAnsi="Times New Roman"/>
          <w:b/>
          <w:sz w:val="24"/>
          <w:szCs w:val="24"/>
        </w:rPr>
        <w:t>моральне перезавантаження дітей Чернівецької ТГ дітей загиблих Героїв, безвісти зниклих або учасників бойових дій російсько-української війни через поїздки та</w:t>
      </w:r>
      <w:r w:rsidR="00645B28" w:rsidRPr="005A2091">
        <w:rPr>
          <w:rFonts w:ascii="Times New Roman" w:hAnsi="Times New Roman"/>
          <w:sz w:val="24"/>
          <w:szCs w:val="24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 xml:space="preserve">2) строк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D55DD7">
        <w:rPr>
          <w:rFonts w:ascii="Times New Roman" w:hAnsi="Times New Roman"/>
          <w:sz w:val="24"/>
          <w:szCs w:val="24"/>
        </w:rPr>
        <w:t xml:space="preserve"> </w:t>
      </w:r>
      <w:r w:rsidR="00D55DD7">
        <w:rPr>
          <w:rFonts w:ascii="Times New Roman" w:hAnsi="Times New Roman"/>
          <w:b/>
          <w:sz w:val="24"/>
          <w:szCs w:val="24"/>
        </w:rPr>
        <w:t>до 20.12.2024</w:t>
      </w:r>
      <w:r w:rsidRPr="005A2091">
        <w:rPr>
          <w:rFonts w:ascii="Times New Roman" w:hAnsi="Times New Roman"/>
          <w:sz w:val="24"/>
          <w:szCs w:val="24"/>
        </w:rPr>
        <w:t>;</w:t>
      </w:r>
    </w:p>
    <w:p w:rsidR="005A2091" w:rsidRPr="00D55DD7" w:rsidRDefault="005A2091" w:rsidP="005A20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3) адміністративно-територіальний рівень виконання (реалізації) </w:t>
      </w:r>
      <w:proofErr w:type="spellStart"/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EC68F9">
        <w:rPr>
          <w:rFonts w:ascii="Times New Roman" w:hAnsi="Times New Roman"/>
          <w:sz w:val="24"/>
          <w:szCs w:val="24"/>
        </w:rPr>
        <w:t xml:space="preserve"> </w:t>
      </w:r>
      <w:r w:rsidRPr="00D55DD7">
        <w:rPr>
          <w:rFonts w:ascii="Times New Roman" w:hAnsi="Times New Roman"/>
          <w:b/>
          <w:sz w:val="24"/>
          <w:szCs w:val="24"/>
        </w:rPr>
        <w:t>____________</w:t>
      </w:r>
      <w:r w:rsidRPr="00D55DD7">
        <w:rPr>
          <w:rFonts w:ascii="Times New Roman" w:hAnsi="Times New Roman"/>
          <w:b/>
          <w:sz w:val="24"/>
          <w:szCs w:val="24"/>
          <w:u w:val="single"/>
        </w:rPr>
        <w:t>__</w:t>
      </w:r>
      <w:r w:rsidR="00D55DD7" w:rsidRPr="00D55DD7">
        <w:rPr>
          <w:rFonts w:ascii="Times New Roman" w:hAnsi="Times New Roman"/>
          <w:b/>
          <w:sz w:val="24"/>
          <w:szCs w:val="24"/>
          <w:u w:val="single"/>
        </w:rPr>
        <w:t>Міській</w:t>
      </w:r>
      <w:r w:rsidRPr="00D55DD7">
        <w:rPr>
          <w:rFonts w:ascii="Times New Roman" w:hAnsi="Times New Roman"/>
          <w:b/>
          <w:sz w:val="24"/>
          <w:szCs w:val="24"/>
          <w:u w:val="single"/>
        </w:rPr>
        <w:t>____</w:t>
      </w:r>
      <w:r w:rsidR="00EC68F9" w:rsidRPr="00D55DD7">
        <w:rPr>
          <w:rFonts w:ascii="Times New Roman" w:hAnsi="Times New Roman"/>
          <w:b/>
          <w:sz w:val="24"/>
          <w:szCs w:val="24"/>
          <w:u w:val="single"/>
        </w:rPr>
        <w:t>______________________</w:t>
      </w:r>
      <w:r w:rsidRPr="00D55DD7">
        <w:rPr>
          <w:rFonts w:ascii="Times New Roman" w:hAnsi="Times New Roman"/>
          <w:b/>
          <w:sz w:val="24"/>
          <w:szCs w:val="24"/>
          <w:u w:val="single"/>
        </w:rPr>
        <w:t>___________________;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4) мета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(одним реченням)</w:t>
      </w:r>
      <w:r w:rsidR="00D55DD7">
        <w:rPr>
          <w:rFonts w:ascii="Times New Roman" w:hAnsi="Times New Roman"/>
          <w:sz w:val="24"/>
          <w:szCs w:val="24"/>
        </w:rPr>
        <w:t>: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r w:rsidR="00645B28">
        <w:rPr>
          <w:rFonts w:ascii="Times New Roman" w:hAnsi="Times New Roman"/>
          <w:b/>
          <w:sz w:val="24"/>
          <w:szCs w:val="24"/>
        </w:rPr>
        <w:t>Ф</w:t>
      </w:r>
      <w:r w:rsidR="00D55DD7" w:rsidRPr="00D55DD7">
        <w:rPr>
          <w:rFonts w:ascii="Times New Roman" w:hAnsi="Times New Roman"/>
          <w:b/>
          <w:sz w:val="24"/>
          <w:szCs w:val="24"/>
        </w:rPr>
        <w:t>ормування у них національної гідності або поширення серед дітей патріотичних ідей та поглядів поглиблення у свого народу.</w:t>
      </w:r>
      <w:r w:rsidR="00D55DD7">
        <w:rPr>
          <w:rFonts w:ascii="Times New Roman" w:hAnsi="Times New Roman"/>
          <w:sz w:val="24"/>
          <w:szCs w:val="24"/>
        </w:rPr>
        <w:t xml:space="preserve"> 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5) актуальність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(актуальність проблеми та обґрунтування необхідності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C90285">
        <w:rPr>
          <w:rFonts w:ascii="Times New Roman" w:hAnsi="Times New Roman"/>
          <w:sz w:val="24"/>
          <w:szCs w:val="24"/>
        </w:rPr>
        <w:t xml:space="preserve">: 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5DD7" w:rsidRPr="00C90285">
        <w:rPr>
          <w:rFonts w:ascii="Times New Roman" w:hAnsi="Times New Roman"/>
          <w:b/>
          <w:sz w:val="24"/>
          <w:szCs w:val="24"/>
        </w:rPr>
        <w:t>проєкт</w:t>
      </w:r>
      <w:proofErr w:type="spellEnd"/>
      <w:r w:rsidR="00D55DD7" w:rsidRPr="00C90285">
        <w:rPr>
          <w:rFonts w:ascii="Times New Roman" w:hAnsi="Times New Roman"/>
          <w:b/>
          <w:sz w:val="24"/>
          <w:szCs w:val="24"/>
        </w:rPr>
        <w:t xml:space="preserve">, що передбачає поїздки дітей по місцях національної пам’яті </w:t>
      </w:r>
      <w:proofErr w:type="spellStart"/>
      <w:r w:rsidR="00D55DD7" w:rsidRPr="00C90285">
        <w:rPr>
          <w:rFonts w:ascii="Times New Roman" w:hAnsi="Times New Roman"/>
          <w:b/>
          <w:sz w:val="24"/>
          <w:szCs w:val="24"/>
        </w:rPr>
        <w:t>залиається</w:t>
      </w:r>
      <w:proofErr w:type="spellEnd"/>
      <w:r w:rsidR="00D55DD7" w:rsidRPr="00C90285">
        <w:rPr>
          <w:rFonts w:ascii="Times New Roman" w:hAnsi="Times New Roman"/>
          <w:b/>
          <w:sz w:val="24"/>
          <w:szCs w:val="24"/>
        </w:rPr>
        <w:t xml:space="preserve"> надзвичайно актуальним і значущим у сучасному світі. Збереження та розуміння національної </w:t>
      </w:r>
      <w:proofErr w:type="spellStart"/>
      <w:r w:rsidR="00D55DD7" w:rsidRPr="00C90285">
        <w:rPr>
          <w:rFonts w:ascii="Times New Roman" w:hAnsi="Times New Roman"/>
          <w:b/>
          <w:sz w:val="24"/>
          <w:szCs w:val="24"/>
        </w:rPr>
        <w:t>сторії</w:t>
      </w:r>
      <w:proofErr w:type="spellEnd"/>
      <w:r w:rsidR="00D55DD7" w:rsidRPr="00C90285">
        <w:rPr>
          <w:rFonts w:ascii="Times New Roman" w:hAnsi="Times New Roman"/>
          <w:b/>
          <w:sz w:val="24"/>
          <w:szCs w:val="24"/>
        </w:rPr>
        <w:t xml:space="preserve"> та культурної спадщини є ключовими аспектами формування </w:t>
      </w:r>
      <w:proofErr w:type="spellStart"/>
      <w:r w:rsidR="00D55DD7" w:rsidRPr="00C90285">
        <w:rPr>
          <w:rFonts w:ascii="Times New Roman" w:hAnsi="Times New Roman"/>
          <w:b/>
          <w:sz w:val="24"/>
          <w:szCs w:val="24"/>
        </w:rPr>
        <w:t>індентичності</w:t>
      </w:r>
      <w:proofErr w:type="spellEnd"/>
      <w:r w:rsidR="00C90285" w:rsidRPr="00C90285">
        <w:rPr>
          <w:rFonts w:ascii="Times New Roman" w:hAnsi="Times New Roman"/>
          <w:b/>
          <w:sz w:val="24"/>
          <w:szCs w:val="24"/>
        </w:rPr>
        <w:t xml:space="preserve">. Такі поїздки сприяють вихованню патріотизму та громадської свідомості серед молодого покоління. Вони </w:t>
      </w:r>
      <w:proofErr w:type="spellStart"/>
      <w:r w:rsidR="00C90285" w:rsidRPr="00C90285">
        <w:rPr>
          <w:rFonts w:ascii="Times New Roman" w:hAnsi="Times New Roman"/>
          <w:b/>
          <w:sz w:val="24"/>
          <w:szCs w:val="24"/>
        </w:rPr>
        <w:t>наавчають</w:t>
      </w:r>
      <w:proofErr w:type="spellEnd"/>
      <w:r w:rsidR="00C90285" w:rsidRPr="00C90285">
        <w:rPr>
          <w:rFonts w:ascii="Times New Roman" w:hAnsi="Times New Roman"/>
          <w:b/>
          <w:sz w:val="24"/>
          <w:szCs w:val="24"/>
        </w:rPr>
        <w:t xml:space="preserve"> дітей</w:t>
      </w:r>
      <w:r w:rsidR="00C90285">
        <w:rPr>
          <w:rFonts w:ascii="Times New Roman" w:hAnsi="Times New Roman"/>
          <w:sz w:val="24"/>
          <w:szCs w:val="24"/>
        </w:rPr>
        <w:t xml:space="preserve"> </w:t>
      </w:r>
      <w:r w:rsidR="00C90285" w:rsidRPr="00C90285">
        <w:rPr>
          <w:rFonts w:ascii="Times New Roman" w:hAnsi="Times New Roman"/>
          <w:b/>
          <w:sz w:val="24"/>
          <w:szCs w:val="24"/>
        </w:rPr>
        <w:t xml:space="preserve">поважати та цінувати історію своєї країни розуміти її досягнення та помилки а також бути відповідальними громадянами. </w:t>
      </w:r>
    </w:p>
    <w:p w:rsidR="00C9028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6) цільова аудиторія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C90285">
        <w:rPr>
          <w:rFonts w:ascii="Times New Roman" w:hAnsi="Times New Roman"/>
          <w:sz w:val="24"/>
          <w:szCs w:val="24"/>
        </w:rPr>
        <w:t xml:space="preserve">: </w:t>
      </w:r>
      <w:r w:rsidR="00645B28">
        <w:rPr>
          <w:rFonts w:ascii="Times New Roman" w:hAnsi="Times New Roman"/>
          <w:b/>
          <w:sz w:val="24"/>
          <w:szCs w:val="24"/>
        </w:rPr>
        <w:t xml:space="preserve"> (6-10, 11-14, 14-18 років</w:t>
      </w:r>
      <w:r w:rsidR="00C90285" w:rsidRPr="00C90285">
        <w:rPr>
          <w:rFonts w:ascii="Times New Roman" w:hAnsi="Times New Roman"/>
          <w:b/>
          <w:sz w:val="24"/>
          <w:szCs w:val="24"/>
        </w:rPr>
        <w:t>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2. Основні заходи щодо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3067"/>
        <w:gridCol w:w="3304"/>
      </w:tblGrid>
      <w:tr w:rsidR="005A2091" w:rsidRPr="005A2091" w:rsidTr="00E7766F">
        <w:trPr>
          <w:trHeight w:val="60"/>
          <w:jc w:val="center"/>
        </w:trPr>
        <w:tc>
          <w:tcPr>
            <w:tcW w:w="731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63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реалізації</w:t>
            </w:r>
          </w:p>
        </w:tc>
        <w:tc>
          <w:tcPr>
            <w:tcW w:w="176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Строки реалізації</w:t>
            </w:r>
          </w:p>
        </w:tc>
      </w:tr>
      <w:tr w:rsidR="00E7766F" w:rsidRPr="005A2091" w:rsidTr="00E7766F">
        <w:trPr>
          <w:trHeight w:val="60"/>
          <w:jc w:val="center"/>
        </w:trPr>
        <w:tc>
          <w:tcPr>
            <w:tcW w:w="731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E7766F" w:rsidRDefault="00E7766F" w:rsidP="00E7766F">
            <w:pPr>
              <w:pStyle w:val="a9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163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Яблуниця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Івано-Франківська область.</w:t>
            </w:r>
          </w:p>
        </w:tc>
        <w:tc>
          <w:tcPr>
            <w:tcW w:w="176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645B2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Реалізовано: 06.12.2024р.</w:t>
            </w:r>
          </w:p>
        </w:tc>
      </w:tr>
      <w:tr w:rsidR="00E7766F" w:rsidRPr="005A2091" w:rsidTr="00E7766F">
        <w:trPr>
          <w:trHeight w:val="60"/>
          <w:jc w:val="center"/>
        </w:trPr>
        <w:tc>
          <w:tcPr>
            <w:tcW w:w="731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163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Яблуниця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Івано-Франківська область.</w:t>
            </w:r>
          </w:p>
        </w:tc>
        <w:tc>
          <w:tcPr>
            <w:tcW w:w="176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645B2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Реалізовано: 13.12.2024р.</w:t>
            </w:r>
          </w:p>
        </w:tc>
      </w:tr>
      <w:tr w:rsidR="00E7766F" w:rsidRPr="005A2091" w:rsidTr="00E7766F">
        <w:trPr>
          <w:trHeight w:val="60"/>
          <w:jc w:val="center"/>
        </w:trPr>
        <w:tc>
          <w:tcPr>
            <w:tcW w:w="731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«Підкорюємо гори»</w:t>
            </w:r>
          </w:p>
        </w:tc>
        <w:tc>
          <w:tcPr>
            <w:tcW w:w="163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 Бабин, Івано-Франківська область</w:t>
            </w:r>
          </w:p>
        </w:tc>
        <w:tc>
          <w:tcPr>
            <w:tcW w:w="176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645B2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Реалізовано: 30.11.2024р.</w:t>
            </w:r>
          </w:p>
        </w:tc>
      </w:tr>
      <w:tr w:rsidR="00E7766F" w:rsidRPr="005A2091" w:rsidTr="00E7766F">
        <w:trPr>
          <w:trHeight w:val="60"/>
          <w:jc w:val="center"/>
        </w:trPr>
        <w:tc>
          <w:tcPr>
            <w:tcW w:w="731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Default="00F656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  <w:tc>
          <w:tcPr>
            <w:tcW w:w="163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Хотин-Кам’янець-Подільський</w:t>
            </w:r>
          </w:p>
        </w:tc>
        <w:tc>
          <w:tcPr>
            <w:tcW w:w="176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7766F" w:rsidRPr="005A2091" w:rsidRDefault="00645B2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Реалізовано: 14.12.2024р.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3. Інформація про результати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та умов договору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43"/>
        <w:gridCol w:w="2105"/>
        <w:gridCol w:w="2163"/>
        <w:gridCol w:w="1877"/>
      </w:tblGrid>
      <w:tr w:rsidR="005A2091" w:rsidRPr="005A2091" w:rsidTr="00150B92">
        <w:trPr>
          <w:trHeight w:val="371"/>
        </w:trPr>
        <w:tc>
          <w:tcPr>
            <w:tcW w:w="731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8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281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003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5A2091" w:rsidRPr="005A2091" w:rsidTr="00150B9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C76B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проекту </w:t>
            </w:r>
            <w:r w:rsidR="00DC76BD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6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1003" w:type="pct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B28" w:rsidRPr="005A2091" w:rsidTr="00150B92">
        <w:trPr>
          <w:trHeight w:val="60"/>
        </w:trPr>
        <w:tc>
          <w:tcPr>
            <w:tcW w:w="0" w:type="auto"/>
            <w:vAlign w:val="center"/>
          </w:tcPr>
          <w:p w:rsidR="00645B28" w:rsidRPr="005A2091" w:rsidRDefault="00645B2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645B28" w:rsidRPr="00C9768D" w:rsidRDefault="00645B2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Виїзний 2-денний табір в Хотинській Фортеці з інтерактивною програмою</w:t>
            </w:r>
          </w:p>
        </w:tc>
        <w:tc>
          <w:tcPr>
            <w:tcW w:w="11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645B28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Учасників-40</w:t>
            </w:r>
          </w:p>
          <w:p w:rsidR="00645B28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  <w:p w:rsidR="00645B28" w:rsidRDefault="00645B2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B28" w:rsidRPr="002262F8" w:rsidRDefault="00645B2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645B28" w:rsidRPr="005A2091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3" w:type="pct"/>
            <w:vMerge w:val="restart"/>
            <w:vAlign w:val="center"/>
          </w:tcPr>
          <w:p w:rsidR="00645B28" w:rsidRPr="00806244" w:rsidRDefault="00645B28" w:rsidP="002262F8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(Стежками Незабутих предків (В гості до Святого Миколая)).</w:t>
            </w:r>
          </w:p>
        </w:tc>
      </w:tr>
      <w:tr w:rsidR="00645B28" w:rsidRPr="005A2091" w:rsidTr="00150B92">
        <w:trPr>
          <w:trHeight w:val="60"/>
        </w:trPr>
        <w:tc>
          <w:tcPr>
            <w:tcW w:w="0" w:type="auto"/>
            <w:vAlign w:val="center"/>
          </w:tcPr>
          <w:p w:rsidR="00645B28" w:rsidRPr="005A2091" w:rsidRDefault="00645B2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645B28" w:rsidRDefault="00645B2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Виїзний 2-денний табір в Хотинській Фортеці з інтерактивною програмою</w:t>
            </w:r>
          </w:p>
        </w:tc>
        <w:tc>
          <w:tcPr>
            <w:tcW w:w="11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645B28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Учасників-40</w:t>
            </w:r>
          </w:p>
          <w:p w:rsidR="00645B28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  <w:p w:rsidR="00645B28" w:rsidRDefault="00645B2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B28" w:rsidRPr="002262F8" w:rsidRDefault="00645B2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645B28" w:rsidRPr="005A2091" w:rsidRDefault="00645B2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3" w:type="pct"/>
            <w:vMerge/>
            <w:vAlign w:val="center"/>
          </w:tcPr>
          <w:p w:rsidR="00645B28" w:rsidRPr="00806244" w:rsidRDefault="00645B28" w:rsidP="002262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62F8" w:rsidRPr="005A2091" w:rsidTr="00150B92">
        <w:trPr>
          <w:trHeight w:val="60"/>
        </w:trPr>
        <w:tc>
          <w:tcPr>
            <w:tcW w:w="0" w:type="auto"/>
            <w:vAlign w:val="center"/>
          </w:tcPr>
          <w:p w:rsidR="002262F8" w:rsidRPr="005A2091" w:rsidRDefault="002262F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2262F8" w:rsidRDefault="002262F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Виїзд на хутір Горби в Усть-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Путилі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криївці</w:t>
            </w:r>
          </w:p>
        </w:tc>
        <w:tc>
          <w:tcPr>
            <w:tcW w:w="11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2262F8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Учасників- 30-35</w:t>
            </w:r>
          </w:p>
          <w:p w:rsidR="002262F8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  <w:p w:rsidR="002262F8" w:rsidRDefault="002262F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62F8" w:rsidRPr="002262F8" w:rsidRDefault="002262F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2262F8" w:rsidRPr="005A2091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3" w:type="pct"/>
            <w:vAlign w:val="center"/>
          </w:tcPr>
          <w:p w:rsidR="002262F8" w:rsidRPr="00806244" w:rsidRDefault="002262F8" w:rsidP="00645B28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(Стежками Незабутих предків (</w:t>
            </w:r>
            <w:r w:rsidR="00645B28">
              <w:rPr>
                <w:rFonts w:ascii="Times New Roman" w:hAnsi="Times New Roman"/>
                <w:sz w:val="20"/>
              </w:rPr>
              <w:t xml:space="preserve">м. Хотин- </w:t>
            </w:r>
            <w:r w:rsidR="00F656BD"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</w:tr>
      <w:tr w:rsidR="002262F8" w:rsidRPr="005A2091" w:rsidTr="00150B92">
        <w:trPr>
          <w:trHeight w:val="60"/>
        </w:trPr>
        <w:tc>
          <w:tcPr>
            <w:tcW w:w="0" w:type="auto"/>
            <w:vAlign w:val="center"/>
          </w:tcPr>
          <w:p w:rsidR="002262F8" w:rsidRPr="005A2091" w:rsidRDefault="002262F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2262F8" w:rsidRDefault="002262F8" w:rsidP="002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Верховина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-стежками Тіней Забутих предків</w:t>
            </w:r>
          </w:p>
        </w:tc>
        <w:tc>
          <w:tcPr>
            <w:tcW w:w="11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2262F8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Учасників- 25</w:t>
            </w:r>
          </w:p>
          <w:p w:rsidR="002262F8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ВПО-5</w:t>
            </w:r>
          </w:p>
          <w:p w:rsidR="002262F8" w:rsidRPr="00E316AA" w:rsidRDefault="002262F8" w:rsidP="002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2262F8" w:rsidRPr="005A2091" w:rsidRDefault="002262F8" w:rsidP="002262F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" w:type="pct"/>
            <w:vAlign w:val="center"/>
          </w:tcPr>
          <w:p w:rsidR="002262F8" w:rsidRPr="00806244" w:rsidRDefault="002262F8" w:rsidP="00F656BD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</w:t>
            </w:r>
            <w:r w:rsidR="00645B28">
              <w:rPr>
                <w:rFonts w:ascii="Times New Roman" w:hAnsi="Times New Roman"/>
                <w:sz w:val="20"/>
              </w:rPr>
              <w:t>с. Бабин, Івано-Франківська область «</w:t>
            </w:r>
            <w:proofErr w:type="spellStart"/>
            <w:r w:rsidR="00F656BD">
              <w:rPr>
                <w:rFonts w:ascii="Times New Roman" w:hAnsi="Times New Roman"/>
                <w:sz w:val="20"/>
              </w:rPr>
              <w:t>Ретит</w:t>
            </w:r>
            <w:proofErr w:type="spellEnd"/>
            <w:r w:rsidR="00F656BD">
              <w:rPr>
                <w:rFonts w:ascii="Times New Roman" w:hAnsi="Times New Roman"/>
                <w:sz w:val="20"/>
              </w:rPr>
              <w:t>»)</w:t>
            </w:r>
          </w:p>
        </w:tc>
      </w:tr>
    </w:tbl>
    <w:p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4. Безпосередні учасники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150B92" w:rsidRPr="005A2091" w:rsidRDefault="00150B92" w:rsidP="00150B9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39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463"/>
        <w:gridCol w:w="1242"/>
        <w:gridCol w:w="1620"/>
        <w:gridCol w:w="1696"/>
        <w:gridCol w:w="1695"/>
        <w:gridCol w:w="1600"/>
      </w:tblGrid>
      <w:tr w:rsidR="00150B92" w:rsidRPr="005A2091" w:rsidTr="004B4885">
        <w:trPr>
          <w:jc w:val="center"/>
        </w:trPr>
        <w:tc>
          <w:tcPr>
            <w:tcW w:w="108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Порядко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-вий номер</w:t>
            </w:r>
          </w:p>
        </w:tc>
        <w:tc>
          <w:tcPr>
            <w:tcW w:w="146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Найменуван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-ня заходу</w:t>
            </w:r>
          </w:p>
        </w:tc>
        <w:tc>
          <w:tcPr>
            <w:tcW w:w="7853" w:type="dxa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</w:t>
            </w: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є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, заходу) цільової аудиторії</w:t>
            </w:r>
          </w:p>
        </w:tc>
        <w:tc>
          <w:tcPr>
            <w:tcW w:w="4991" w:type="dxa"/>
            <w:gridSpan w:val="3"/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Align w:val="center"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3" w:type="dxa"/>
            <w:vAlign w:val="center"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Ретрит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Align w:val="center"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3" w:type="dxa"/>
          </w:tcPr>
          <w:p w:rsidR="00150B92" w:rsidRDefault="00150B92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гості до Святого Миколая)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Align w:val="center"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3" w:type="dxa"/>
          </w:tcPr>
          <w:p w:rsidR="00150B92" w:rsidRDefault="00150B92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гості до Святого Миколая)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0B92" w:rsidRPr="005A2091" w:rsidTr="004B4885">
        <w:trPr>
          <w:jc w:val="center"/>
        </w:trPr>
        <w:tc>
          <w:tcPr>
            <w:tcW w:w="1083" w:type="dxa"/>
            <w:vAlign w:val="center"/>
          </w:tcPr>
          <w:p w:rsidR="00150B92" w:rsidRPr="005A2091" w:rsidRDefault="00150B92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3" w:type="dxa"/>
          </w:tcPr>
          <w:p w:rsidR="00150B92" w:rsidRDefault="00150B92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«Час мандрувати»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0B92" w:rsidRPr="005A2091" w:rsidRDefault="00150B92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5A2091">
        <w:rPr>
          <w:rFonts w:ascii="Times New Roman" w:hAnsi="Times New Roman"/>
          <w:sz w:val="24"/>
          <w:szCs w:val="24"/>
        </w:rPr>
        <w:t xml:space="preserve">5. Кількість охоплених учасників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</w:t>
      </w:r>
      <w:r w:rsidRPr="00E7766F">
        <w:rPr>
          <w:rFonts w:ascii="Times New Roman" w:hAnsi="Times New Roman"/>
          <w:b/>
          <w:sz w:val="24"/>
          <w:szCs w:val="24"/>
          <w:u w:val="single"/>
        </w:rPr>
        <w:t>_______</w:t>
      </w:r>
      <w:r w:rsidR="00E7766F" w:rsidRPr="00E7766F">
        <w:rPr>
          <w:rFonts w:ascii="Times New Roman" w:hAnsi="Times New Roman"/>
          <w:b/>
          <w:sz w:val="24"/>
          <w:szCs w:val="24"/>
          <w:u w:val="single"/>
        </w:rPr>
        <w:t>100</w:t>
      </w:r>
      <w:r w:rsidR="00197E5D" w:rsidRPr="00E7766F">
        <w:rPr>
          <w:rFonts w:ascii="Times New Roman" w:hAnsi="Times New Roman"/>
          <w:b/>
          <w:sz w:val="24"/>
          <w:szCs w:val="24"/>
          <w:u w:val="single"/>
        </w:rPr>
        <w:t>_______</w:t>
      </w:r>
      <w:r w:rsidRPr="00E7766F">
        <w:rPr>
          <w:rFonts w:ascii="Times New Roman" w:hAnsi="Times New Roman"/>
          <w:b/>
          <w:sz w:val="24"/>
          <w:szCs w:val="24"/>
          <w:u w:val="single"/>
        </w:rPr>
        <w:t>_____.</w:t>
      </w:r>
    </w:p>
    <w:p w:rsidR="00E7766F" w:rsidRDefault="00E7766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766F" w:rsidRDefault="00E7766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6. Залучені спеціалісти (фахівці)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004"/>
        <w:gridCol w:w="1182"/>
        <w:gridCol w:w="1645"/>
        <w:gridCol w:w="1547"/>
      </w:tblGrid>
      <w:tr w:rsidR="005A2091" w:rsidRPr="005A2091" w:rsidTr="007A0C26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Спеціалізація залучених спеціалістів (фахівців)</w:t>
            </w:r>
          </w:p>
        </w:tc>
        <w:tc>
          <w:tcPr>
            <w:tcW w:w="2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залучених спеціалістів (фахівців)</w:t>
            </w:r>
          </w:p>
        </w:tc>
      </w:tr>
      <w:tr w:rsidR="005A2091" w:rsidRPr="005A2091" w:rsidTr="007A0C26"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тимчасово переміщених осіб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E7766F" w:rsidRPr="005A2091" w:rsidTr="007A0C26"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E7766F" w:rsidRDefault="00E7766F" w:rsidP="00E776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5A2091" w:rsidRDefault="00E7766F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Default="00E7766F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Провідник, гід</w:t>
            </w:r>
          </w:p>
          <w:p w:rsidR="00E7766F" w:rsidRDefault="00E7766F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 (автобусом)</w:t>
            </w:r>
          </w:p>
          <w:p w:rsidR="00E7766F" w:rsidRPr="005A2091" w:rsidRDefault="00E7766F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Супроводжуючі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766F" w:rsidRPr="005A2091" w:rsidTr="007A0C26"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26" w:rsidRDefault="007A0C26" w:rsidP="007A0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Провідник, гід</w:t>
            </w:r>
          </w:p>
          <w:p w:rsidR="007A0C26" w:rsidRDefault="007A0C26" w:rsidP="007A0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 (автобусом)</w:t>
            </w:r>
          </w:p>
          <w:p w:rsidR="00E7766F" w:rsidRPr="005A2091" w:rsidRDefault="007A0C26" w:rsidP="007A0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Супроводжуючі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766F" w:rsidRPr="005A2091" w:rsidTr="007A0C26"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Pr="005A2091" w:rsidRDefault="00F656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Ретрит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6F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Провідник, гід</w:t>
            </w:r>
          </w:p>
          <w:p w:rsidR="007A0C26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 (автобусом)</w:t>
            </w:r>
          </w:p>
          <w:p w:rsidR="007A0C26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Менторка</w:t>
            </w:r>
            <w:proofErr w:type="spellEnd"/>
          </w:p>
          <w:p w:rsidR="007A0C26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Супроводжуючі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766F" w:rsidRPr="005A2091" w:rsidTr="007A0C26">
        <w:tc>
          <w:tcPr>
            <w:tcW w:w="682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66F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66F" w:rsidRPr="005A2091" w:rsidRDefault="00F656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66F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Провідник, гід</w:t>
            </w:r>
          </w:p>
          <w:p w:rsidR="007A0C26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 (автобусом)</w:t>
            </w:r>
          </w:p>
          <w:p w:rsidR="007A0C26" w:rsidRPr="005A2091" w:rsidRDefault="007A0C26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Супроводжуючі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5A2091" w:rsidRDefault="007A0C26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7. Юридичні особи, які виступили партнерами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E7766F">
        <w:rPr>
          <w:rFonts w:ascii="Times New Roman" w:hAnsi="Times New Roman"/>
          <w:sz w:val="24"/>
          <w:szCs w:val="24"/>
        </w:rPr>
        <w:t>:</w:t>
      </w:r>
      <w:r w:rsidRPr="005A20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766F" w:rsidRPr="00E7766F">
        <w:rPr>
          <w:rFonts w:ascii="Times New Roman" w:hAnsi="Times New Roman"/>
          <w:b/>
          <w:sz w:val="24"/>
          <w:szCs w:val="24"/>
          <w:lang w:val="ru-RU"/>
        </w:rPr>
        <w:t>Відсутні</w:t>
      </w:r>
    </w:p>
    <w:p w:rsidR="005A2091" w:rsidRDefault="005A2091" w:rsidP="005A2091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AF2BA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F7193D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</w:rPr>
        <w:t xml:space="preserve">          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C26" w:rsidRDefault="007A0C26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C26" w:rsidRDefault="007A0C26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C26" w:rsidRDefault="007A0C26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C26" w:rsidRDefault="007A0C26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8. Інформаційний супровід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E7766F" w:rsidRPr="00C9768D" w:rsidRDefault="00E7766F" w:rsidP="00E7766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W w:w="5262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70"/>
        <w:gridCol w:w="1975"/>
        <w:gridCol w:w="1645"/>
        <w:gridCol w:w="1296"/>
        <w:gridCol w:w="2157"/>
      </w:tblGrid>
      <w:tr w:rsidR="00E7766F" w:rsidRPr="00C9768D" w:rsidTr="006F2FE5">
        <w:trPr>
          <w:trHeight w:val="2699"/>
        </w:trPr>
        <w:tc>
          <w:tcPr>
            <w:tcW w:w="444" w:type="pct"/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  <w:tr w:rsidR="00E7766F" w:rsidRPr="00C9768D" w:rsidTr="006F2FE5">
        <w:trPr>
          <w:trHeight w:val="1108"/>
        </w:trPr>
        <w:tc>
          <w:tcPr>
            <w:tcW w:w="444" w:type="pct"/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«Стежками Незабутніх предків» 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  МИ НЕЗАБУТИХ ПРЕДКІВ»</w:t>
            </w:r>
          </w:p>
        </w:tc>
        <w:tc>
          <w:tcPr>
            <w:tcW w:w="698" w:type="pct"/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C9768D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D54">
              <w:rPr>
                <w:rFonts w:ascii="Times New Roman" w:hAnsi="Times New Roman"/>
                <w:sz w:val="24"/>
                <w:szCs w:val="24"/>
              </w:rPr>
              <w:t>http://surl.li/comruo</w:t>
            </w:r>
          </w:p>
        </w:tc>
      </w:tr>
      <w:tr w:rsidR="00E7766F" w:rsidRPr="00C9768D" w:rsidTr="006F2FE5">
        <w:trPr>
          <w:trHeight w:val="1240"/>
        </w:trPr>
        <w:tc>
          <w:tcPr>
            <w:tcW w:w="444" w:type="pct"/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 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</w:p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«Стежками Незабутніх предків»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698" w:type="pct"/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985D54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D54">
              <w:rPr>
                <w:rFonts w:ascii="Times New Roman" w:hAnsi="Times New Roman"/>
                <w:sz w:val="24"/>
                <w:szCs w:val="24"/>
              </w:rPr>
              <w:t>http://surl.li/pvbgqt</w:t>
            </w:r>
          </w:p>
        </w:tc>
      </w:tr>
      <w:tr w:rsidR="00E7766F" w:rsidRPr="00C9768D" w:rsidTr="006F2FE5">
        <w:trPr>
          <w:trHeight w:val="1272"/>
        </w:trPr>
        <w:tc>
          <w:tcPr>
            <w:tcW w:w="444" w:type="pct"/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</w:p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«Стежками Незабутніх предків»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Default="00F656BD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  <w:tc>
          <w:tcPr>
            <w:tcW w:w="698" w:type="pct"/>
            <w:vAlign w:val="center"/>
          </w:tcPr>
          <w:p w:rsidR="00E7766F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766F" w:rsidRPr="00985D54" w:rsidRDefault="00E7766F" w:rsidP="006F2FE5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9">
              <w:rPr>
                <w:rFonts w:ascii="Times New Roman" w:hAnsi="Times New Roman"/>
                <w:sz w:val="24"/>
                <w:szCs w:val="24"/>
              </w:rPr>
              <w:t>http://surl.li/fetvno</w:t>
            </w:r>
          </w:p>
        </w:tc>
      </w:tr>
    </w:tbl>
    <w:p w:rsidR="00197E5D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7766F" w:rsidRDefault="00E7766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766F" w:rsidRDefault="00E7766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A2091">
        <w:rPr>
          <w:rFonts w:ascii="Times New Roman" w:hAnsi="Times New Roman"/>
          <w:sz w:val="24"/>
          <w:szCs w:val="24"/>
        </w:rPr>
        <w:t>9. Видання та розповсюдження інформаційно-методичних матеріалів</w:t>
      </w:r>
      <w:r w:rsidR="00DC76BD">
        <w:rPr>
          <w:rFonts w:ascii="Times New Roman" w:hAnsi="Times New Roman"/>
          <w:sz w:val="24"/>
          <w:szCs w:val="24"/>
          <w:vertAlign w:val="superscript"/>
        </w:rPr>
        <w:t>9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645"/>
        <w:gridCol w:w="1645"/>
        <w:gridCol w:w="1671"/>
        <w:gridCol w:w="1095"/>
        <w:gridCol w:w="1907"/>
      </w:tblGrid>
      <w:tr w:rsidR="005A2091" w:rsidRPr="005A2091" w:rsidTr="00DE387A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Види інформаційно-методичних матеріалів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Назви інформаційно-методичних матеріалів</w:t>
            </w:r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Спрямованість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розповсюдження та категорії населення, які їх отримали</w:t>
            </w:r>
          </w:p>
        </w:tc>
      </w:tr>
      <w:tr w:rsidR="00E7766F" w:rsidRPr="005A2091" w:rsidTr="00DE387A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E7766F" w:rsidRDefault="00E7766F" w:rsidP="00E7766F">
            <w:pPr>
              <w:pStyle w:val="a9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Друкована продукція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Флаєр</w:t>
            </w:r>
            <w:proofErr w:type="spellEnd"/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Національно-патріотична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</w:t>
            </w:r>
          </w:p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Резиденція Святого Миколая</w:t>
            </w:r>
          </w:p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Хотин</w:t>
            </w:r>
          </w:p>
          <w:p w:rsidR="00E7766F" w:rsidRPr="005A2091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(Діти полеглих Героїв)</w:t>
            </w:r>
          </w:p>
        </w:tc>
      </w:tr>
      <w:tr w:rsidR="00E7766F" w:rsidRPr="005A2091" w:rsidTr="00DE387A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Pr="00E7766F" w:rsidRDefault="00E7766F" w:rsidP="00E7766F">
            <w:pPr>
              <w:pStyle w:val="a9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E7766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</w:t>
            </w:r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Національно-патріотична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7766F" w:rsidRDefault="00E7766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Стежками Незабутніх предків «Підкорюємо гори»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10. Перспективи подальшого виконання (реалізації)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r w:rsidR="00DC76BD">
        <w:rPr>
          <w:rFonts w:ascii="Times New Roman" w:hAnsi="Times New Roman"/>
          <w:sz w:val="24"/>
          <w:szCs w:val="24"/>
        </w:rPr>
        <w:t>проекту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Pr="005A20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__________</w:t>
      </w:r>
      <w:r w:rsidR="00197E5D">
        <w:rPr>
          <w:rFonts w:ascii="Times New Roman" w:hAnsi="Times New Roman"/>
          <w:sz w:val="24"/>
          <w:szCs w:val="24"/>
        </w:rPr>
        <w:t>_______________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11. Перелік додаткових матеріалів</w:t>
      </w:r>
      <w:r w:rsidRPr="005A2091">
        <w:rPr>
          <w:rFonts w:ascii="Times New Roman" w:hAnsi="Times New Roman"/>
          <w:sz w:val="24"/>
          <w:szCs w:val="24"/>
          <w:vertAlign w:val="superscript"/>
        </w:rPr>
        <w:t>1</w:t>
      </w:r>
      <w:r w:rsidR="00DC76BD">
        <w:rPr>
          <w:rFonts w:ascii="Times New Roman" w:hAnsi="Times New Roman"/>
          <w:sz w:val="24"/>
          <w:szCs w:val="24"/>
          <w:vertAlign w:val="superscript"/>
        </w:rPr>
        <w:t>0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bookmarkStart w:id="2" w:name="_heading=h.4lmk566ki5jd"/>
      <w:bookmarkEnd w:id="2"/>
      <w:r w:rsidRPr="005A2091">
        <w:rPr>
          <w:rFonts w:ascii="Times New Roman" w:hAnsi="Times New Roman"/>
          <w:sz w:val="24"/>
          <w:szCs w:val="24"/>
        </w:rPr>
        <w:t>______________</w:t>
      </w:r>
      <w:r w:rsidR="00197E5D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bookmarkStart w:id="3" w:name="_heading=h.gwjj5ds31jqx"/>
      <w:bookmarkStart w:id="4" w:name="_heading=h.gudprbp6gooj"/>
      <w:bookmarkEnd w:id="3"/>
      <w:bookmarkEnd w:id="4"/>
    </w:p>
    <w:p w:rsidR="005A2091" w:rsidRPr="005A2091" w:rsidRDefault="005A2091" w:rsidP="00DC76B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Керівник </w:t>
      </w:r>
      <w:r w:rsidR="00DC76BD">
        <w:rPr>
          <w:rFonts w:ascii="Times New Roman" w:hAnsi="Times New Roman"/>
          <w:sz w:val="24"/>
          <w:szCs w:val="24"/>
        </w:rPr>
        <w:t>громадського об</w:t>
      </w:r>
      <w:r w:rsidR="00DC76BD">
        <w:rPr>
          <w:rFonts w:ascii="Times New Roman" w:hAnsi="Times New Roman"/>
          <w:sz w:val="24"/>
          <w:szCs w:val="24"/>
          <w:lang w:val="ru-RU"/>
        </w:rPr>
        <w:t>’</w:t>
      </w:r>
      <w:r w:rsidR="00DC76BD">
        <w:rPr>
          <w:rFonts w:ascii="Times New Roman" w:hAnsi="Times New Roman"/>
          <w:sz w:val="24"/>
          <w:szCs w:val="24"/>
        </w:rPr>
        <w:t xml:space="preserve">єднання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:rsidR="005A2091" w:rsidRPr="00AF2BA9" w:rsidRDefault="005A2091" w:rsidP="005A2091">
      <w:pPr>
        <w:shd w:val="clear" w:color="auto" w:fill="FFFFFF"/>
        <w:rPr>
          <w:rFonts w:ascii="Times New Roman" w:hAnsi="Times New Roman"/>
          <w:bCs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Підсумковий звіт прийнято                   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:rsid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sectPr w:rsidR="002F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D7B0A"/>
    <w:multiLevelType w:val="hybridMultilevel"/>
    <w:tmpl w:val="30DCD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DBB"/>
    <w:multiLevelType w:val="hybridMultilevel"/>
    <w:tmpl w:val="6B008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5638"/>
    <w:multiLevelType w:val="hybridMultilevel"/>
    <w:tmpl w:val="A8DEC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91"/>
    <w:rsid w:val="00144333"/>
    <w:rsid w:val="00150B92"/>
    <w:rsid w:val="00171CEF"/>
    <w:rsid w:val="001758A1"/>
    <w:rsid w:val="00197E5D"/>
    <w:rsid w:val="001B5BEC"/>
    <w:rsid w:val="002262F8"/>
    <w:rsid w:val="002B2B54"/>
    <w:rsid w:val="002F4F38"/>
    <w:rsid w:val="003D4BFE"/>
    <w:rsid w:val="00487ED9"/>
    <w:rsid w:val="005A2091"/>
    <w:rsid w:val="00645B28"/>
    <w:rsid w:val="0073267D"/>
    <w:rsid w:val="007A0C26"/>
    <w:rsid w:val="008E4292"/>
    <w:rsid w:val="00C90285"/>
    <w:rsid w:val="00D55DD7"/>
    <w:rsid w:val="00DC76BD"/>
    <w:rsid w:val="00E7766F"/>
    <w:rsid w:val="00EC68F9"/>
    <w:rsid w:val="00ED4794"/>
    <w:rsid w:val="00F656BD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5440D-2EF2-4660-B2C0-9F8C2050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758A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58A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E7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4703</Words>
  <Characters>2681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artur</cp:lastModifiedBy>
  <cp:revision>6</cp:revision>
  <cp:lastPrinted>2024-02-13T13:13:00Z</cp:lastPrinted>
  <dcterms:created xsi:type="dcterms:W3CDTF">2024-12-17T13:59:00Z</dcterms:created>
  <dcterms:modified xsi:type="dcterms:W3CDTF">2024-12-19T18:27:00Z</dcterms:modified>
</cp:coreProperties>
</file>