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4F58F" w14:textId="77777777" w:rsidR="003A0F3A" w:rsidRPr="003A0F3A" w:rsidRDefault="003A0F3A" w:rsidP="003A0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0F3A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drawing>
          <wp:inline distT="0" distB="0" distL="0" distR="0" wp14:anchorId="6A0B4AD7" wp14:editId="4E431164">
            <wp:extent cx="466725" cy="6858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D688F" w14:textId="77777777" w:rsidR="003A0F3A" w:rsidRPr="003A0F3A" w:rsidRDefault="003A0F3A" w:rsidP="003A0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A0F3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УКРАЇНА</w:t>
      </w:r>
    </w:p>
    <w:p w14:paraId="70C1084B" w14:textId="77777777" w:rsidR="003A0F3A" w:rsidRPr="003A0F3A" w:rsidRDefault="003A0F3A" w:rsidP="003A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A0F3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Чернівецька міська рада</w:t>
      </w:r>
    </w:p>
    <w:p w14:paraId="386816FD" w14:textId="77777777" w:rsidR="003A0F3A" w:rsidRPr="003A0F3A" w:rsidRDefault="003A0F3A" w:rsidP="003A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0C46B790" w14:textId="77777777" w:rsidR="003A0F3A" w:rsidRPr="003A0F3A" w:rsidRDefault="003A0F3A" w:rsidP="003A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val="ru-RU" w:eastAsia="ru-RU"/>
        </w:rPr>
      </w:pPr>
      <w:r w:rsidRPr="003A0F3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3A0F3A">
        <w:rPr>
          <w:rFonts w:ascii="Times New Roman" w:eastAsia="Times New Roman" w:hAnsi="Times New Roman" w:cs="Times New Roman"/>
          <w:b/>
          <w:noProof/>
          <w:sz w:val="32"/>
          <w:szCs w:val="32"/>
          <w:lang w:val="ru-RU" w:eastAsia="ru-RU"/>
        </w:rPr>
        <w:t xml:space="preserve">Управління освіти  </w:t>
      </w:r>
    </w:p>
    <w:p w14:paraId="0FFCC603" w14:textId="77777777" w:rsidR="003A0F3A" w:rsidRPr="003A0F3A" w:rsidRDefault="003A0F3A" w:rsidP="003A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2"/>
          <w:szCs w:val="12"/>
          <w:lang w:val="ru-RU" w:eastAsia="ru-RU"/>
        </w:rPr>
      </w:pPr>
    </w:p>
    <w:p w14:paraId="6F452B7E" w14:textId="77777777" w:rsidR="003A0F3A" w:rsidRPr="003A0F3A" w:rsidRDefault="003A0F3A" w:rsidP="003A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0F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 А К А З</w:t>
      </w:r>
    </w:p>
    <w:p w14:paraId="4BA268C6" w14:textId="77777777" w:rsidR="003A0F3A" w:rsidRPr="003A0F3A" w:rsidRDefault="003A0F3A" w:rsidP="003A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09A5244" w14:textId="61672095" w:rsidR="003A0F3A" w:rsidRPr="003A0F3A" w:rsidRDefault="00D8116D" w:rsidP="003A0F3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832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.01.2026</w:t>
      </w:r>
      <w:r w:rsidR="003A0F3A" w:rsidRPr="003A0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F90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3A0F3A" w:rsidRPr="003A0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м. Чернівці                                             №</w:t>
      </w:r>
      <w:r w:rsidR="00696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</w:p>
    <w:p w14:paraId="2B52C87B" w14:textId="77777777" w:rsidR="003A0F3A" w:rsidRPr="003A0F3A" w:rsidRDefault="003A0F3A" w:rsidP="003A0F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E1DEFE" w14:textId="6E215C46" w:rsidR="003A0F3A" w:rsidRPr="003A0F3A" w:rsidRDefault="003A0F3A" w:rsidP="003A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bookmarkStart w:id="0" w:name="_Hlk174548172"/>
      <w:r w:rsidRPr="003A0F3A">
        <w:rPr>
          <w:rFonts w:ascii="Times New Roman" w:eastAsia="Calibri" w:hAnsi="Times New Roman" w:cs="Times New Roman"/>
          <w:b/>
          <w:sz w:val="28"/>
          <w:szCs w:val="28"/>
        </w:rPr>
        <w:t xml:space="preserve">Про затвердження </w:t>
      </w:r>
      <w:bookmarkStart w:id="1" w:name="_Hlk174546287"/>
      <w:r w:rsidRPr="003A0F3A">
        <w:rPr>
          <w:rFonts w:ascii="Times New Roman" w:eastAsia="Calibri" w:hAnsi="Times New Roman" w:cs="Times New Roman"/>
          <w:b/>
          <w:sz w:val="28"/>
          <w:szCs w:val="28"/>
        </w:rPr>
        <w:t xml:space="preserve">алгоритму роботи закладів освіти </w:t>
      </w:r>
      <w:bookmarkStart w:id="2" w:name="_Hlk178847168"/>
      <w:r>
        <w:rPr>
          <w:rFonts w:ascii="Times New Roman" w:eastAsia="Calibri" w:hAnsi="Times New Roman" w:cs="Times New Roman"/>
          <w:b/>
          <w:sz w:val="28"/>
          <w:szCs w:val="28"/>
        </w:rPr>
        <w:t xml:space="preserve">Чернівецької міської територіальної громади </w:t>
      </w:r>
      <w:bookmarkStart w:id="3" w:name="_Hlk178848881"/>
      <w:bookmarkEnd w:id="2"/>
      <w:r w:rsidRPr="003A0F3A">
        <w:rPr>
          <w:rFonts w:ascii="Times New Roman" w:eastAsia="Calibri" w:hAnsi="Times New Roman" w:cs="Times New Roman"/>
          <w:b/>
          <w:sz w:val="28"/>
          <w:szCs w:val="28"/>
        </w:rPr>
        <w:t xml:space="preserve">у період тривалих відключень електроенергії (можливого </w:t>
      </w:r>
      <w:proofErr w:type="spellStart"/>
      <w:r w:rsidRPr="003A0F3A">
        <w:rPr>
          <w:rFonts w:ascii="Times New Roman" w:eastAsia="Calibri" w:hAnsi="Times New Roman" w:cs="Times New Roman"/>
          <w:b/>
          <w:sz w:val="28"/>
          <w:szCs w:val="28"/>
        </w:rPr>
        <w:t>блекауту</w:t>
      </w:r>
      <w:proofErr w:type="spellEnd"/>
      <w:r w:rsidRPr="003A0F3A">
        <w:rPr>
          <w:rFonts w:ascii="Times New Roman" w:eastAsia="Calibri" w:hAnsi="Times New Roman" w:cs="Times New Roman"/>
          <w:b/>
          <w:sz w:val="28"/>
          <w:szCs w:val="28"/>
        </w:rPr>
        <w:t>)</w:t>
      </w:r>
      <w:bookmarkEnd w:id="3"/>
    </w:p>
    <w:bookmarkEnd w:id="0"/>
    <w:bookmarkEnd w:id="1"/>
    <w:p w14:paraId="7134749C" w14:textId="77777777" w:rsidR="003A0F3A" w:rsidRPr="003A0F3A" w:rsidRDefault="003A0F3A" w:rsidP="003A0F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A0F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</w:p>
    <w:p w14:paraId="06304ED9" w14:textId="5E02C95E" w:rsidR="003A0F3A" w:rsidRPr="003A0F3A" w:rsidRDefault="003A0F3A" w:rsidP="0098096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4" w:name="_Hlk174548121"/>
      <w:r w:rsidRPr="003A0F3A">
        <w:rPr>
          <w:rFonts w:ascii="Times New Roman" w:eastAsia="Calibri" w:hAnsi="Times New Roman" w:cs="Times New Roman"/>
          <w:color w:val="000000"/>
          <w:sz w:val="28"/>
          <w:szCs w:val="28"/>
        </w:rPr>
        <w:t>На виконання доручення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B05E9"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епартаменту освіти і науки Чернівецької обласної військової адміністрації від </w:t>
      </w:r>
      <w:r w:rsidR="008327D3">
        <w:rPr>
          <w:rFonts w:ascii="Times New Roman" w:eastAsia="Calibri" w:hAnsi="Times New Roman" w:cs="Times New Roman"/>
          <w:color w:val="000000"/>
          <w:sz w:val="28"/>
          <w:szCs w:val="28"/>
        </w:rPr>
        <w:t>21.01.2026</w:t>
      </w:r>
      <w:r w:rsidRPr="003A0F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01-06/</w:t>
      </w:r>
      <w:r w:rsidR="008327D3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Pr="003A0F3A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</w:t>
      </w:r>
      <w:r w:rsidRPr="003A0F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результатами онлайн-наради з керівниками органів управління у сфері освіти територіальних громад </w:t>
      </w:r>
      <w:r w:rsidR="008327D3">
        <w:rPr>
          <w:rFonts w:ascii="Times New Roman" w:eastAsia="Calibri" w:hAnsi="Times New Roman" w:cs="Times New Roman"/>
          <w:color w:val="000000"/>
          <w:sz w:val="28"/>
          <w:szCs w:val="28"/>
        </w:rPr>
        <w:t>21.01.2026</w:t>
      </w:r>
      <w:r w:rsidRPr="003A0F3A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bookmarkEnd w:id="4"/>
    </w:p>
    <w:p w14:paraId="064D99A0" w14:textId="13E7128C" w:rsidR="003A0F3A" w:rsidRDefault="003A0F3A" w:rsidP="0098096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3A0F3A">
        <w:rPr>
          <w:rFonts w:ascii="Times New Roman" w:eastAsia="Times New Roman" w:hAnsi="Times New Roman" w:cs="Times New Roman"/>
          <w:b/>
          <w:bCs/>
          <w:sz w:val="28"/>
          <w:szCs w:val="26"/>
        </w:rPr>
        <w:t>Н А К А З У Ю:</w:t>
      </w:r>
    </w:p>
    <w:p w14:paraId="22BF47C6" w14:textId="77777777" w:rsidR="00DE04E1" w:rsidRPr="003A0F3A" w:rsidRDefault="00DE04E1" w:rsidP="0098096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815E118" w14:textId="4DF6F1F9" w:rsidR="002B297F" w:rsidRDefault="002B297F" w:rsidP="00980969">
      <w:pPr>
        <w:pStyle w:val="Default"/>
        <w:numPr>
          <w:ilvl w:val="0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="000457F6">
        <w:rPr>
          <w:sz w:val="28"/>
          <w:szCs w:val="28"/>
        </w:rPr>
        <w:t xml:space="preserve">алгоритм </w:t>
      </w:r>
      <w:r w:rsidRPr="002B297F">
        <w:rPr>
          <w:sz w:val="28"/>
          <w:szCs w:val="28"/>
        </w:rPr>
        <w:t xml:space="preserve">роботи закладів освіти </w:t>
      </w:r>
      <w:r w:rsidR="000457F6">
        <w:rPr>
          <w:sz w:val="28"/>
          <w:szCs w:val="28"/>
        </w:rPr>
        <w:t xml:space="preserve">Чернівецької міської територіальної громади </w:t>
      </w:r>
      <w:r w:rsidRPr="002B297F">
        <w:rPr>
          <w:sz w:val="28"/>
          <w:szCs w:val="28"/>
        </w:rPr>
        <w:t>у період три</w:t>
      </w:r>
      <w:r w:rsidR="001869FE">
        <w:rPr>
          <w:sz w:val="28"/>
          <w:szCs w:val="28"/>
        </w:rPr>
        <w:t>валих відключень електроенергії.</w:t>
      </w:r>
    </w:p>
    <w:p w14:paraId="592ACE8A" w14:textId="678D1740" w:rsidR="00D8116D" w:rsidRDefault="007D0E13" w:rsidP="00980969">
      <w:pPr>
        <w:pStyle w:val="a4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Якщо знеструмлення відбудеться</w:t>
      </w:r>
      <w:r w:rsidRPr="00D811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ввечері або вночі, то на ранок в</w:t>
      </w:r>
      <w:r w:rsidR="00D8116D" w:rsidRPr="00D8116D">
        <w:rPr>
          <w:rFonts w:ascii="Times New Roman" w:hAnsi="Times New Roman" w:cs="Times New Roman"/>
          <w:color w:val="000000"/>
          <w:sz w:val="28"/>
          <w:szCs w:val="28"/>
        </w:rPr>
        <w:t xml:space="preserve">сі заклади </w:t>
      </w:r>
      <w:r w:rsidR="00D8116D">
        <w:rPr>
          <w:rFonts w:ascii="Times New Roman" w:hAnsi="Times New Roman" w:cs="Times New Roman"/>
          <w:color w:val="000000"/>
          <w:sz w:val="28"/>
          <w:szCs w:val="28"/>
        </w:rPr>
        <w:t xml:space="preserve">загальної середньої </w:t>
      </w:r>
      <w:r w:rsidR="00D8116D" w:rsidRPr="00D8116D">
        <w:rPr>
          <w:rFonts w:ascii="Times New Roman" w:hAnsi="Times New Roman" w:cs="Times New Roman"/>
          <w:color w:val="000000"/>
          <w:sz w:val="28"/>
          <w:szCs w:val="28"/>
        </w:rPr>
        <w:t xml:space="preserve">освіти, які на момент настання </w:t>
      </w:r>
      <w:proofErr w:type="spellStart"/>
      <w:r w:rsidR="00D8116D" w:rsidRPr="00D8116D">
        <w:rPr>
          <w:rFonts w:ascii="Times New Roman" w:hAnsi="Times New Roman" w:cs="Times New Roman"/>
          <w:color w:val="000000"/>
          <w:sz w:val="28"/>
          <w:szCs w:val="28"/>
        </w:rPr>
        <w:t>блекауту</w:t>
      </w:r>
      <w:proofErr w:type="spellEnd"/>
      <w:r w:rsidR="00D8116D" w:rsidRPr="00D8116D">
        <w:rPr>
          <w:rFonts w:ascii="Times New Roman" w:hAnsi="Times New Roman" w:cs="Times New Roman"/>
          <w:color w:val="000000"/>
          <w:sz w:val="28"/>
          <w:szCs w:val="28"/>
        </w:rPr>
        <w:t xml:space="preserve"> здійснювали освітній процес за очною або змішаною формами навчання, продовжують свою роботу у тому ж форматі. За необхідності тривалість занять корегується, з врахуванням необхідності їх повного завершення до настання сутінків.</w:t>
      </w:r>
      <w:r w:rsidR="00D811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0FB3083" w14:textId="52A0415E" w:rsidR="001B6C88" w:rsidRDefault="001B6C88" w:rsidP="00980969">
      <w:pPr>
        <w:pStyle w:val="a4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Якщо знеструмлення відбудеться</w:t>
      </w:r>
      <w:r w:rsidR="007D0E13">
        <w:rPr>
          <w:rFonts w:ascii="Times New Roman" w:hAnsi="Times New Roman" w:cs="Times New Roman"/>
          <w:color w:val="000000"/>
          <w:sz w:val="28"/>
          <w:szCs w:val="28"/>
        </w:rPr>
        <w:t xml:space="preserve"> вдень,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під час освітнього процесу, заклади освіти завершують навчальний день, корегуючи тривалість занять (завершують їх до настання сутінків) і контролюють (в межах </w:t>
      </w:r>
      <w:r w:rsidR="007D0E13">
        <w:rPr>
          <w:rFonts w:ascii="Times New Roman" w:hAnsi="Times New Roman" w:cs="Times New Roman"/>
          <w:color w:val="000000"/>
          <w:sz w:val="28"/>
          <w:szCs w:val="28"/>
        </w:rPr>
        <w:t xml:space="preserve">можливого) </w:t>
      </w:r>
      <w:r w:rsidR="007D0E13" w:rsidRPr="007D0E13">
        <w:rPr>
          <w:rFonts w:ascii="Times New Roman" w:hAnsi="Times New Roman" w:cs="Times New Roman"/>
          <w:color w:val="000000"/>
          <w:sz w:val="28"/>
          <w:szCs w:val="28"/>
        </w:rPr>
        <w:t>прибуття дітей додому</w:t>
      </w:r>
      <w:r w:rsidR="007D0E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5F1D07F" w14:textId="021BF218" w:rsidR="00D8116D" w:rsidRPr="00D8116D" w:rsidRDefault="00D8116D" w:rsidP="00980969">
      <w:pPr>
        <w:pStyle w:val="a4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16D">
        <w:rPr>
          <w:rFonts w:ascii="Times New Roman" w:hAnsi="Times New Roman" w:cs="Times New Roman"/>
          <w:color w:val="000000"/>
          <w:sz w:val="28"/>
          <w:szCs w:val="28"/>
        </w:rPr>
        <w:t xml:space="preserve">В закладах загальної середньої освіти припиняють свою роботу групи подовженого дня. </w:t>
      </w:r>
    </w:p>
    <w:p w14:paraId="15ADBB6C" w14:textId="4C4EF2E8" w:rsidR="001869FE" w:rsidRDefault="00D8116D" w:rsidP="00980969">
      <w:pPr>
        <w:pStyle w:val="Default"/>
        <w:numPr>
          <w:ilvl w:val="1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разі тривалості </w:t>
      </w:r>
      <w:proofErr w:type="spellStart"/>
      <w:r>
        <w:rPr>
          <w:sz w:val="28"/>
          <w:szCs w:val="28"/>
        </w:rPr>
        <w:t>блекауту</w:t>
      </w:r>
      <w:proofErr w:type="spellEnd"/>
      <w:r>
        <w:rPr>
          <w:sz w:val="28"/>
          <w:szCs w:val="28"/>
        </w:rPr>
        <w:t xml:space="preserve"> довше однієї доби, на другий день, ЗЗСО, які здійснювали освітній процес за очною формою навчання, продовжують роботу за умов можливості</w:t>
      </w:r>
      <w:r w:rsidRPr="00D8116D">
        <w:rPr>
          <w:sz w:val="28"/>
          <w:szCs w:val="28"/>
        </w:rPr>
        <w:t xml:space="preserve"> організації харчування, водопостачання, теплопостачання, резервного жи</w:t>
      </w:r>
      <w:r>
        <w:rPr>
          <w:sz w:val="28"/>
          <w:szCs w:val="28"/>
        </w:rPr>
        <w:t xml:space="preserve">влення, функціонування </w:t>
      </w:r>
      <w:proofErr w:type="spellStart"/>
      <w:r>
        <w:rPr>
          <w:sz w:val="28"/>
          <w:szCs w:val="28"/>
        </w:rPr>
        <w:t>укриттів</w:t>
      </w:r>
      <w:proofErr w:type="spellEnd"/>
      <w:r>
        <w:rPr>
          <w:sz w:val="28"/>
          <w:szCs w:val="28"/>
        </w:rPr>
        <w:t>. ЗЗСО, які працювали очно, але такі умови забезпечити не можуть та ЗЗСО, які здійснювали освітній процес за змішаною формою навчання, оголошують канікули.</w:t>
      </w:r>
    </w:p>
    <w:p w14:paraId="0BC99456" w14:textId="4FE30E7E" w:rsidR="003D51A3" w:rsidRDefault="00980969" w:rsidP="00980969">
      <w:pPr>
        <w:pStyle w:val="Default"/>
        <w:numPr>
          <w:ilvl w:val="1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 Чернівецькому військово-спортивному ліцеї оголошуються канікули. Адміністрація ліцею здійснює вичерпних заходів щодо контролю</w:t>
      </w:r>
      <w:r w:rsidR="008B05E9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прибуття</w:t>
      </w:r>
      <w:r w:rsidR="008B05E9">
        <w:rPr>
          <w:sz w:val="28"/>
          <w:szCs w:val="28"/>
        </w:rPr>
        <w:t>м</w:t>
      </w:r>
      <w:r>
        <w:rPr>
          <w:sz w:val="28"/>
          <w:szCs w:val="28"/>
        </w:rPr>
        <w:t xml:space="preserve"> дітей додому, шляхом отримання </w:t>
      </w:r>
      <w:proofErr w:type="spellStart"/>
      <w:r>
        <w:rPr>
          <w:sz w:val="28"/>
          <w:szCs w:val="28"/>
        </w:rPr>
        <w:t>смс</w:t>
      </w:r>
      <w:proofErr w:type="spellEnd"/>
      <w:r>
        <w:rPr>
          <w:sz w:val="28"/>
          <w:szCs w:val="28"/>
        </w:rPr>
        <w:t xml:space="preserve"> – повідомлень від батьків (осіб, що їх замінюють).</w:t>
      </w:r>
    </w:p>
    <w:p w14:paraId="54AFE385" w14:textId="77777777" w:rsidR="00F84436" w:rsidRDefault="00F84436" w:rsidP="00F84436">
      <w:pPr>
        <w:pStyle w:val="Default"/>
        <w:spacing w:line="276" w:lineRule="auto"/>
        <w:ind w:left="426"/>
        <w:jc w:val="both"/>
        <w:rPr>
          <w:sz w:val="28"/>
          <w:szCs w:val="28"/>
        </w:rPr>
      </w:pPr>
    </w:p>
    <w:p w14:paraId="387D0280" w14:textId="7AB846CB" w:rsidR="00D8116D" w:rsidRDefault="00D8116D" w:rsidP="00F84436">
      <w:pPr>
        <w:pStyle w:val="a4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16D">
        <w:rPr>
          <w:rFonts w:ascii="Times New Roman" w:hAnsi="Times New Roman" w:cs="Times New Roman"/>
          <w:color w:val="000000"/>
          <w:sz w:val="28"/>
          <w:szCs w:val="28"/>
        </w:rPr>
        <w:t xml:space="preserve">Заклади дошкільної освіти, в яких наявні альтернативні джерела безперебійного живлення (генератори) великої потужності, </w:t>
      </w:r>
      <w:r>
        <w:rPr>
          <w:rFonts w:ascii="Times New Roman" w:hAnsi="Times New Roman" w:cs="Times New Roman"/>
          <w:color w:val="000000"/>
          <w:sz w:val="28"/>
          <w:szCs w:val="28"/>
        </w:rPr>
        <w:t>такі як: ЗДО №3, 10, 11, 12,</w:t>
      </w:r>
      <w:r w:rsidRPr="00D811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17, </w:t>
      </w:r>
      <w:r w:rsidR="00DF2F4C">
        <w:rPr>
          <w:rFonts w:ascii="Times New Roman" w:hAnsi="Times New Roman" w:cs="Times New Roman"/>
          <w:color w:val="000000"/>
          <w:sz w:val="28"/>
          <w:szCs w:val="28"/>
        </w:rPr>
        <w:t xml:space="preserve">20, </w:t>
      </w:r>
      <w:r w:rsidRPr="00D8116D">
        <w:rPr>
          <w:rFonts w:ascii="Times New Roman" w:hAnsi="Times New Roman" w:cs="Times New Roman"/>
          <w:color w:val="000000"/>
          <w:sz w:val="28"/>
          <w:szCs w:val="28"/>
        </w:rPr>
        <w:t xml:space="preserve">23, 25, 27, 30,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31, </w:t>
      </w:r>
      <w:r w:rsidRPr="00D8116D">
        <w:rPr>
          <w:rFonts w:ascii="Times New Roman" w:hAnsi="Times New Roman" w:cs="Times New Roman"/>
          <w:color w:val="000000"/>
          <w:sz w:val="28"/>
          <w:szCs w:val="28"/>
        </w:rPr>
        <w:t>32,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33, 35, 40, 41, 43, 44, 45,</w:t>
      </w:r>
      <w:r w:rsidRPr="00D811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2F4C">
        <w:rPr>
          <w:rFonts w:ascii="Times New Roman" w:hAnsi="Times New Roman" w:cs="Times New Roman"/>
          <w:color w:val="000000"/>
          <w:sz w:val="28"/>
          <w:szCs w:val="28"/>
        </w:rPr>
        <w:t xml:space="preserve">46, </w:t>
      </w:r>
      <w:r w:rsidRPr="00D8116D">
        <w:rPr>
          <w:rFonts w:ascii="Times New Roman" w:hAnsi="Times New Roman" w:cs="Times New Roman"/>
          <w:color w:val="000000"/>
          <w:sz w:val="28"/>
          <w:szCs w:val="28"/>
        </w:rPr>
        <w:t xml:space="preserve">49,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51, </w:t>
      </w:r>
      <w:r w:rsidRPr="00D8116D">
        <w:rPr>
          <w:rFonts w:ascii="Times New Roman" w:hAnsi="Times New Roman" w:cs="Times New Roman"/>
          <w:color w:val="000000"/>
          <w:sz w:val="28"/>
          <w:szCs w:val="28"/>
        </w:rPr>
        <w:t xml:space="preserve">53, 55 та 56, дошкільний підрозділ гімназії №6 забезпечують роботу 10,5 годинних груп, інші заклади </w:t>
      </w:r>
      <w:r w:rsidR="008B05E9" w:rsidRPr="008B05E9">
        <w:rPr>
          <w:rFonts w:ascii="Times New Roman" w:hAnsi="Times New Roman" w:cs="Times New Roman"/>
          <w:color w:val="000000"/>
          <w:sz w:val="28"/>
          <w:szCs w:val="28"/>
        </w:rPr>
        <w:t xml:space="preserve">за умов </w:t>
      </w:r>
      <w:r w:rsidR="00F84436">
        <w:rPr>
          <w:rFonts w:ascii="Times New Roman" w:hAnsi="Times New Roman" w:cs="Times New Roman"/>
          <w:color w:val="000000"/>
          <w:sz w:val="28"/>
          <w:szCs w:val="28"/>
        </w:rPr>
        <w:t>наявно</w:t>
      </w:r>
      <w:bookmarkStart w:id="5" w:name="_GoBack"/>
      <w:bookmarkEnd w:id="5"/>
      <w:r w:rsidR="00F84436">
        <w:rPr>
          <w:rFonts w:ascii="Times New Roman" w:hAnsi="Times New Roman" w:cs="Times New Roman"/>
          <w:color w:val="000000"/>
          <w:sz w:val="28"/>
          <w:szCs w:val="28"/>
        </w:rPr>
        <w:t>сті</w:t>
      </w:r>
      <w:r w:rsidR="008B05E9" w:rsidRPr="008B05E9">
        <w:rPr>
          <w:rFonts w:ascii="Times New Roman" w:hAnsi="Times New Roman" w:cs="Times New Roman"/>
          <w:color w:val="000000"/>
          <w:sz w:val="28"/>
          <w:szCs w:val="28"/>
        </w:rPr>
        <w:t xml:space="preserve"> водопостачання, теплопостачання, резервного живлення, функціонування </w:t>
      </w:r>
      <w:proofErr w:type="spellStart"/>
      <w:r w:rsidR="008B05E9" w:rsidRPr="008B05E9">
        <w:rPr>
          <w:rFonts w:ascii="Times New Roman" w:hAnsi="Times New Roman" w:cs="Times New Roman"/>
          <w:color w:val="000000"/>
          <w:sz w:val="28"/>
          <w:szCs w:val="28"/>
        </w:rPr>
        <w:t>укриттів</w:t>
      </w:r>
      <w:proofErr w:type="spellEnd"/>
      <w:r w:rsidR="008B05E9" w:rsidRPr="008B05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116D">
        <w:rPr>
          <w:rFonts w:ascii="Times New Roman" w:hAnsi="Times New Roman" w:cs="Times New Roman"/>
          <w:color w:val="000000"/>
          <w:sz w:val="28"/>
          <w:szCs w:val="28"/>
        </w:rPr>
        <w:t xml:space="preserve">забезпечують перебування дітей в короткотривалих групах (4-5 годин). У випадку, якщо виникне потреба у більш тривалому перебуванні дітей у закладах, </w:t>
      </w:r>
      <w:r w:rsidR="00F84436">
        <w:rPr>
          <w:rFonts w:ascii="Times New Roman" w:hAnsi="Times New Roman" w:cs="Times New Roman"/>
          <w:color w:val="000000"/>
          <w:sz w:val="28"/>
          <w:szCs w:val="28"/>
        </w:rPr>
        <w:t>керівники закладів організовують</w:t>
      </w:r>
      <w:r w:rsidRPr="00D8116D">
        <w:rPr>
          <w:rFonts w:ascii="Times New Roman" w:hAnsi="Times New Roman" w:cs="Times New Roman"/>
          <w:color w:val="000000"/>
          <w:sz w:val="28"/>
          <w:szCs w:val="28"/>
        </w:rPr>
        <w:t xml:space="preserve"> тимчасов</w:t>
      </w:r>
      <w:r w:rsidR="00F8443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8116D">
        <w:rPr>
          <w:rFonts w:ascii="Times New Roman" w:hAnsi="Times New Roman" w:cs="Times New Roman"/>
          <w:color w:val="000000"/>
          <w:sz w:val="28"/>
          <w:szCs w:val="28"/>
        </w:rPr>
        <w:t xml:space="preserve"> переведення дітей в </w:t>
      </w:r>
      <w:r w:rsidR="00F84436">
        <w:rPr>
          <w:rFonts w:ascii="Times New Roman" w:hAnsi="Times New Roman" w:cs="Times New Roman"/>
          <w:color w:val="000000"/>
          <w:sz w:val="28"/>
          <w:szCs w:val="28"/>
        </w:rPr>
        <w:t xml:space="preserve">заклади освіти, які </w:t>
      </w:r>
      <w:r w:rsidR="00F84436" w:rsidRPr="00F84436">
        <w:rPr>
          <w:rFonts w:ascii="Times New Roman" w:hAnsi="Times New Roman" w:cs="Times New Roman"/>
          <w:color w:val="000000"/>
          <w:sz w:val="28"/>
          <w:szCs w:val="28"/>
        </w:rPr>
        <w:t>забезпечують роботу 10,5 годинних груп</w:t>
      </w:r>
      <w:r w:rsidR="00F844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80E604" w14:textId="08713CA1" w:rsidR="00F84436" w:rsidRPr="00F84436" w:rsidRDefault="00F84436" w:rsidP="00F8443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354D41" w14:textId="0D0CB9B0" w:rsidR="00D8116D" w:rsidRPr="00D8116D" w:rsidRDefault="00D8116D" w:rsidP="00980969">
      <w:pPr>
        <w:pStyle w:val="Default"/>
        <w:numPr>
          <w:ilvl w:val="1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D8116D">
        <w:rPr>
          <w:sz w:val="28"/>
          <w:szCs w:val="28"/>
        </w:rPr>
        <w:t>В закладах загальної середньої освіти</w:t>
      </w:r>
      <w:r w:rsidR="003D51A3">
        <w:rPr>
          <w:sz w:val="28"/>
          <w:szCs w:val="28"/>
        </w:rPr>
        <w:t xml:space="preserve"> (визначених </w:t>
      </w:r>
      <w:r w:rsidR="00042F28">
        <w:rPr>
          <w:sz w:val="28"/>
          <w:szCs w:val="28"/>
        </w:rPr>
        <w:t xml:space="preserve">у </w:t>
      </w:r>
      <w:r w:rsidR="003D51A3">
        <w:rPr>
          <w:sz w:val="28"/>
          <w:szCs w:val="28"/>
        </w:rPr>
        <w:t>пункт</w:t>
      </w:r>
      <w:r w:rsidR="00042F28">
        <w:rPr>
          <w:sz w:val="28"/>
          <w:szCs w:val="28"/>
        </w:rPr>
        <w:t>ах</w:t>
      </w:r>
      <w:r w:rsidR="003D51A3">
        <w:rPr>
          <w:sz w:val="28"/>
          <w:szCs w:val="28"/>
        </w:rPr>
        <w:t xml:space="preserve"> 1.1, 1.3 наказу)</w:t>
      </w:r>
      <w:r w:rsidRPr="00D8116D">
        <w:rPr>
          <w:sz w:val="28"/>
          <w:szCs w:val="28"/>
        </w:rPr>
        <w:t xml:space="preserve"> </w:t>
      </w:r>
      <w:r>
        <w:rPr>
          <w:sz w:val="28"/>
          <w:szCs w:val="28"/>
        </w:rPr>
        <w:t>учням 1-4 класів та учням</w:t>
      </w:r>
      <w:r w:rsidRPr="00D8116D">
        <w:rPr>
          <w:sz w:val="28"/>
          <w:szCs w:val="28"/>
        </w:rPr>
        <w:t xml:space="preserve"> пільгових категорій</w:t>
      </w:r>
      <w:r w:rsidR="003D51A3">
        <w:rPr>
          <w:sz w:val="28"/>
          <w:szCs w:val="28"/>
        </w:rPr>
        <w:t xml:space="preserve"> 5-11 класів</w:t>
      </w:r>
      <w:r w:rsidRPr="00D8116D">
        <w:rPr>
          <w:sz w:val="28"/>
          <w:szCs w:val="28"/>
        </w:rPr>
        <w:t xml:space="preserve"> організовується харчування (сухий пайок) надавачами послуг, у яких укладені договори на надання цих послуг. Батьків інших здобувачів освіти адміністрація закладу має заздалегідь попередити про забезпечення своїх дітей харчуванням самостійно.</w:t>
      </w:r>
    </w:p>
    <w:p w14:paraId="36E173E8" w14:textId="77777777" w:rsidR="00D8116D" w:rsidRPr="00D8116D" w:rsidRDefault="00D8116D" w:rsidP="00980969">
      <w:pPr>
        <w:pStyle w:val="Default"/>
        <w:numPr>
          <w:ilvl w:val="1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D8116D">
        <w:rPr>
          <w:sz w:val="28"/>
          <w:szCs w:val="28"/>
        </w:rPr>
        <w:t xml:space="preserve">За умови хорошої погоди здобувачі освіти максимально залучаються до різних </w:t>
      </w:r>
      <w:proofErr w:type="spellStart"/>
      <w:r w:rsidRPr="00D8116D">
        <w:rPr>
          <w:sz w:val="28"/>
          <w:szCs w:val="28"/>
        </w:rPr>
        <w:t>активностей</w:t>
      </w:r>
      <w:proofErr w:type="spellEnd"/>
      <w:r w:rsidRPr="00D8116D">
        <w:rPr>
          <w:sz w:val="28"/>
          <w:szCs w:val="28"/>
        </w:rPr>
        <w:t xml:space="preserve"> на відкритому повітрі. За умови погіршення погодних умов освітній процес повністю організовується в приміщеннях закладу.</w:t>
      </w:r>
    </w:p>
    <w:p w14:paraId="02285517" w14:textId="4FE817AD" w:rsidR="00D8116D" w:rsidRPr="00D8116D" w:rsidRDefault="00D8116D" w:rsidP="00980969">
      <w:pPr>
        <w:pStyle w:val="Default"/>
        <w:numPr>
          <w:ilvl w:val="1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D8116D">
        <w:rPr>
          <w:sz w:val="28"/>
          <w:szCs w:val="28"/>
        </w:rPr>
        <w:t>Адміністрація закладу повинна постійно мати в наявності запас технічної</w:t>
      </w:r>
      <w:r w:rsidR="008B05E9">
        <w:rPr>
          <w:sz w:val="28"/>
          <w:szCs w:val="28"/>
        </w:rPr>
        <w:t xml:space="preserve"> та питної</w:t>
      </w:r>
      <w:r w:rsidRPr="00D8116D">
        <w:rPr>
          <w:sz w:val="28"/>
          <w:szCs w:val="28"/>
        </w:rPr>
        <w:t xml:space="preserve"> води в </w:t>
      </w:r>
      <w:proofErr w:type="spellStart"/>
      <w:r w:rsidRPr="00D8116D">
        <w:rPr>
          <w:sz w:val="28"/>
          <w:szCs w:val="28"/>
        </w:rPr>
        <w:t>ємностях</w:t>
      </w:r>
      <w:proofErr w:type="spellEnd"/>
      <w:r w:rsidRPr="00D8116D">
        <w:rPr>
          <w:sz w:val="28"/>
          <w:szCs w:val="28"/>
        </w:rPr>
        <w:t>.</w:t>
      </w:r>
    </w:p>
    <w:p w14:paraId="6055039C" w14:textId="77777777" w:rsidR="00D8116D" w:rsidRPr="00D8116D" w:rsidRDefault="00D8116D" w:rsidP="00980969">
      <w:pPr>
        <w:pStyle w:val="Default"/>
        <w:numPr>
          <w:ilvl w:val="1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D8116D">
        <w:rPr>
          <w:sz w:val="28"/>
          <w:szCs w:val="28"/>
        </w:rPr>
        <w:t>Для забезпечення належної роботи джерел безперебійного живлення (генераторів) адміністрація закладу забезпечує їх постійну готовність до використання в разі виникнення потреби. Крім цього, адміністрація закладу забезпечує наявність паливно-мастильних матеріалів в натуральному вигляді (бензин та мастило в каністрах) із розрахунку на 1 робочий день роботи генераторів.</w:t>
      </w:r>
    </w:p>
    <w:p w14:paraId="3878509D" w14:textId="4A869962" w:rsidR="00D8116D" w:rsidRPr="00042F28" w:rsidRDefault="00D8116D" w:rsidP="00042F28">
      <w:pPr>
        <w:pStyle w:val="Default"/>
        <w:numPr>
          <w:ilvl w:val="1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D8116D">
        <w:rPr>
          <w:sz w:val="28"/>
          <w:szCs w:val="28"/>
        </w:rPr>
        <w:t xml:space="preserve">В </w:t>
      </w:r>
      <w:r w:rsidR="003D51A3">
        <w:rPr>
          <w:sz w:val="28"/>
          <w:szCs w:val="28"/>
        </w:rPr>
        <w:t>2</w:t>
      </w:r>
      <w:r w:rsidR="001308AB">
        <w:rPr>
          <w:sz w:val="28"/>
          <w:szCs w:val="28"/>
        </w:rPr>
        <w:t>6</w:t>
      </w:r>
      <w:r w:rsidRPr="00D8116D">
        <w:rPr>
          <w:sz w:val="28"/>
          <w:szCs w:val="28"/>
        </w:rPr>
        <w:t xml:space="preserve"> закладах освіти, а саме: Чернів</w:t>
      </w:r>
      <w:r w:rsidR="00042F28">
        <w:rPr>
          <w:sz w:val="28"/>
          <w:szCs w:val="28"/>
        </w:rPr>
        <w:t xml:space="preserve">ецьких ліцеях №2, 5, 9, 10, 11, </w:t>
      </w:r>
      <w:r w:rsidRPr="00D8116D">
        <w:rPr>
          <w:sz w:val="28"/>
          <w:szCs w:val="28"/>
        </w:rPr>
        <w:t>12, 14, 17, 18, 21, 22, гімназіях №3, 9, 11, 12, 13, 14, 15, 1</w:t>
      </w:r>
      <w:r w:rsidR="00042F28">
        <w:rPr>
          <w:sz w:val="28"/>
          <w:szCs w:val="28"/>
        </w:rPr>
        <w:t xml:space="preserve">6, 18, закладах </w:t>
      </w:r>
      <w:r w:rsidRPr="00D8116D">
        <w:rPr>
          <w:sz w:val="28"/>
          <w:szCs w:val="28"/>
        </w:rPr>
        <w:t>дошкільної освіти №2, 19, 20, 22, 46, 48 розгортаються та переводяться у режим повного функціювання Пункти Незламності.</w:t>
      </w:r>
      <w:r w:rsidR="003D51A3">
        <w:rPr>
          <w:sz w:val="28"/>
          <w:szCs w:val="28"/>
        </w:rPr>
        <w:t xml:space="preserve"> </w:t>
      </w:r>
      <w:r w:rsidR="00042F28" w:rsidRPr="00042F28">
        <w:rPr>
          <w:sz w:val="28"/>
          <w:szCs w:val="28"/>
        </w:rPr>
        <w:t>Для цього адміністрація закладів забезпечує доступ мешканців до Пункту Незламності через один вхід, а здобувачів освіти через інші.</w:t>
      </w:r>
    </w:p>
    <w:p w14:paraId="4467746F" w14:textId="020019BA" w:rsidR="003D51A3" w:rsidRDefault="003D51A3" w:rsidP="00980969">
      <w:pPr>
        <w:pStyle w:val="Default"/>
        <w:numPr>
          <w:ilvl w:val="1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разі отримання спеціальних доручень регіональної або місцевої комісії з ТЕБ та НС, в 9 закладах освіти, </w:t>
      </w:r>
      <w:r w:rsidRPr="003D51A3">
        <w:t xml:space="preserve"> </w:t>
      </w:r>
      <w:r w:rsidRPr="00D8116D">
        <w:rPr>
          <w:sz w:val="28"/>
          <w:szCs w:val="28"/>
        </w:rPr>
        <w:t>а саме: Чернівецьких ліцеях №</w:t>
      </w:r>
      <w:r>
        <w:rPr>
          <w:sz w:val="28"/>
          <w:szCs w:val="28"/>
        </w:rPr>
        <w:t>4, 7, 19</w:t>
      </w:r>
      <w:r w:rsidRPr="00D8116D"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закладах дошкільної освіти №24, 25, 27, 52 </w:t>
      </w:r>
      <w:r w:rsidRPr="003D51A3">
        <w:rPr>
          <w:sz w:val="28"/>
          <w:szCs w:val="28"/>
        </w:rPr>
        <w:t xml:space="preserve">розгортаються та переводяться у режим повного функціювання </w:t>
      </w:r>
      <w:r>
        <w:rPr>
          <w:sz w:val="28"/>
          <w:szCs w:val="28"/>
        </w:rPr>
        <w:t xml:space="preserve">резервні </w:t>
      </w:r>
      <w:r w:rsidRPr="003D51A3">
        <w:rPr>
          <w:sz w:val="28"/>
          <w:szCs w:val="28"/>
        </w:rPr>
        <w:t>Пункти Незламності</w:t>
      </w:r>
      <w:r>
        <w:rPr>
          <w:sz w:val="28"/>
          <w:szCs w:val="28"/>
        </w:rPr>
        <w:t xml:space="preserve">. </w:t>
      </w:r>
      <w:r w:rsidR="00980969">
        <w:rPr>
          <w:sz w:val="28"/>
          <w:szCs w:val="28"/>
        </w:rPr>
        <w:t>У разі наявності таких доручень, заклади освіти керуються пунктом 1.10 цього наказу.</w:t>
      </w:r>
    </w:p>
    <w:p w14:paraId="58E7A592" w14:textId="6C0A4057" w:rsidR="00C87440" w:rsidRDefault="00C87440" w:rsidP="00980969">
      <w:pPr>
        <w:pStyle w:val="Default"/>
        <w:numPr>
          <w:ilvl w:val="1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разі отримання спеціальних доручень регіональної або місцевої комісії з ТЕБ та НС в гімназіях №13, 14 та ліцеї №2 </w:t>
      </w:r>
      <w:r w:rsidR="00286E8C">
        <w:rPr>
          <w:sz w:val="28"/>
          <w:szCs w:val="28"/>
        </w:rPr>
        <w:t xml:space="preserve">на базі Пунктів Незламності розгортаються опорні пункти, які забезпечують можливість цілодобового тимчасове перебування людей (з облаштуванням ліжко-місць). В такому випадку, у зазначених закладах освіти оголошуються канікули. </w:t>
      </w:r>
    </w:p>
    <w:p w14:paraId="68BA49F9" w14:textId="0FD4A914" w:rsidR="00286E8C" w:rsidRPr="00286E8C" w:rsidRDefault="00286E8C" w:rsidP="00286E8C">
      <w:pPr>
        <w:pStyle w:val="Default"/>
        <w:numPr>
          <w:ilvl w:val="1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 разі отримання спеціальних доручень регіональної або місцевої комісії з ТЕБ та НС, в гімназіях №7, 12, 13, 14 та ліцеях №9 (корпус по                                 вул. Лесі Українки, 29), 13, 17, 21 розгортаються пункти надання послуг із харчування постраждалому населенню в умовах надзвичайної ситуації. В такому випадку, у зазначених закладах освіти оголошуються канікули. Працівники закладів залучаються (не залучаються) до організації процесу надання послуг, відповідно до окремих вказівок регіональної (місцевої) комісії з ТЕБ та НС.</w:t>
      </w:r>
    </w:p>
    <w:p w14:paraId="3452DD49" w14:textId="198BABD3" w:rsidR="00D8116D" w:rsidRDefault="00D8116D" w:rsidP="00980969">
      <w:pPr>
        <w:pStyle w:val="Default"/>
        <w:numPr>
          <w:ilvl w:val="1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D8116D">
        <w:rPr>
          <w:sz w:val="28"/>
          <w:szCs w:val="28"/>
        </w:rPr>
        <w:t>Пункти незламності та укриття закладів освіти мають бути забезпечені всім необхідним відповідно до переліків, наведених нормативними документами.</w:t>
      </w:r>
    </w:p>
    <w:p w14:paraId="1E4B75DA" w14:textId="138C4641" w:rsidR="00980969" w:rsidRPr="003D51A3" w:rsidRDefault="00980969" w:rsidP="00980969">
      <w:pPr>
        <w:pStyle w:val="Default"/>
        <w:numPr>
          <w:ilvl w:val="1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закладах позашкільної освіти на час </w:t>
      </w:r>
      <w:proofErr w:type="spellStart"/>
      <w:r>
        <w:rPr>
          <w:sz w:val="28"/>
          <w:szCs w:val="28"/>
        </w:rPr>
        <w:t>блекауту</w:t>
      </w:r>
      <w:proofErr w:type="spellEnd"/>
      <w:r>
        <w:rPr>
          <w:sz w:val="28"/>
          <w:szCs w:val="28"/>
        </w:rPr>
        <w:t xml:space="preserve"> призупиняється освітній процес.</w:t>
      </w:r>
    </w:p>
    <w:p w14:paraId="2AED3C9E" w14:textId="77777777" w:rsidR="000457F6" w:rsidRDefault="002B297F" w:rsidP="0098096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297F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0457F6">
        <w:rPr>
          <w:rFonts w:ascii="Times New Roman" w:hAnsi="Times New Roman" w:cs="Times New Roman"/>
          <w:color w:val="000000"/>
          <w:sz w:val="28"/>
          <w:szCs w:val="28"/>
        </w:rPr>
        <w:t xml:space="preserve">Керівникам закладів освіти Чернівецької міської територіальної громади: </w:t>
      </w:r>
    </w:p>
    <w:p w14:paraId="53C37E86" w14:textId="4F4C79AF" w:rsidR="002B297F" w:rsidRPr="002B297F" w:rsidRDefault="000457F6" w:rsidP="0098096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2B297F" w:rsidRPr="002B297F">
        <w:rPr>
          <w:rFonts w:ascii="Times New Roman" w:hAnsi="Times New Roman" w:cs="Times New Roman"/>
          <w:color w:val="000000"/>
          <w:sz w:val="28"/>
          <w:szCs w:val="28"/>
        </w:rPr>
        <w:t xml:space="preserve">Проаналізувати можливість організації харчування, водопостачання, теплопостачання, резервного живлення, </w:t>
      </w:r>
      <w:r w:rsidR="002977A8" w:rsidRPr="002B297F">
        <w:rPr>
          <w:rFonts w:ascii="Times New Roman" w:hAnsi="Times New Roman" w:cs="Times New Roman"/>
          <w:color w:val="000000"/>
          <w:sz w:val="28"/>
          <w:szCs w:val="28"/>
        </w:rPr>
        <w:t xml:space="preserve">функціонування </w:t>
      </w:r>
      <w:proofErr w:type="spellStart"/>
      <w:r w:rsidR="002977A8" w:rsidRPr="002B297F">
        <w:rPr>
          <w:rFonts w:ascii="Times New Roman" w:hAnsi="Times New Roman" w:cs="Times New Roman"/>
          <w:color w:val="000000"/>
          <w:sz w:val="28"/>
          <w:szCs w:val="28"/>
        </w:rPr>
        <w:t>укри</w:t>
      </w:r>
      <w:r w:rsidR="002977A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2977A8" w:rsidRPr="002B297F">
        <w:rPr>
          <w:rFonts w:ascii="Times New Roman" w:hAnsi="Times New Roman" w:cs="Times New Roman"/>
          <w:color w:val="000000"/>
          <w:sz w:val="28"/>
          <w:szCs w:val="28"/>
        </w:rPr>
        <w:t>тів</w:t>
      </w:r>
      <w:proofErr w:type="spellEnd"/>
      <w:r w:rsidR="002977A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977A8" w:rsidRPr="002B2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97F" w:rsidRPr="002B297F">
        <w:rPr>
          <w:rFonts w:ascii="Times New Roman" w:hAnsi="Times New Roman" w:cs="Times New Roman"/>
          <w:color w:val="000000"/>
          <w:sz w:val="28"/>
          <w:szCs w:val="28"/>
        </w:rPr>
        <w:t xml:space="preserve">наявність паливно-мастильних матеріалів, </w:t>
      </w:r>
      <w:r w:rsidR="002977A8" w:rsidRPr="002977A8">
        <w:rPr>
          <w:rFonts w:ascii="Times New Roman" w:hAnsi="Times New Roman" w:cs="Times New Roman"/>
          <w:sz w:val="28"/>
          <w:szCs w:val="28"/>
        </w:rPr>
        <w:t>прилад</w:t>
      </w:r>
      <w:r w:rsidR="002977A8">
        <w:rPr>
          <w:rFonts w:ascii="Times New Roman" w:hAnsi="Times New Roman" w:cs="Times New Roman"/>
          <w:sz w:val="28"/>
          <w:szCs w:val="28"/>
        </w:rPr>
        <w:t>ів, оснащення</w:t>
      </w:r>
      <w:r w:rsidR="002977A8" w:rsidRPr="002977A8">
        <w:rPr>
          <w:rFonts w:ascii="Times New Roman" w:hAnsi="Times New Roman" w:cs="Times New Roman"/>
          <w:sz w:val="28"/>
          <w:szCs w:val="28"/>
        </w:rPr>
        <w:t xml:space="preserve"> для альтернативного освіт</w:t>
      </w:r>
      <w:r w:rsidR="002977A8">
        <w:rPr>
          <w:rFonts w:ascii="Times New Roman" w:hAnsi="Times New Roman" w:cs="Times New Roman"/>
          <w:sz w:val="28"/>
          <w:szCs w:val="28"/>
        </w:rPr>
        <w:t xml:space="preserve">лення та водопостачання </w:t>
      </w:r>
      <w:r w:rsidR="002B297F" w:rsidRPr="002B297F">
        <w:rPr>
          <w:rFonts w:ascii="Times New Roman" w:hAnsi="Times New Roman" w:cs="Times New Roman"/>
          <w:color w:val="000000"/>
          <w:sz w:val="28"/>
          <w:szCs w:val="28"/>
        </w:rPr>
        <w:t>для організації освітнього процесу у період тривалих відключень електроенергії (можли</w:t>
      </w:r>
      <w:r w:rsidR="002977A8">
        <w:rPr>
          <w:rFonts w:ascii="Times New Roman" w:hAnsi="Times New Roman" w:cs="Times New Roman"/>
          <w:color w:val="000000"/>
          <w:sz w:val="28"/>
          <w:szCs w:val="28"/>
        </w:rPr>
        <w:t xml:space="preserve">вого </w:t>
      </w:r>
      <w:proofErr w:type="spellStart"/>
      <w:r w:rsidR="002977A8">
        <w:rPr>
          <w:rFonts w:ascii="Times New Roman" w:hAnsi="Times New Roman" w:cs="Times New Roman"/>
          <w:color w:val="000000"/>
          <w:sz w:val="28"/>
          <w:szCs w:val="28"/>
        </w:rPr>
        <w:t>блекауту</w:t>
      </w:r>
      <w:proofErr w:type="spellEnd"/>
      <w:r w:rsidR="002977A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751769BD" w14:textId="77777777" w:rsidR="002977A8" w:rsidRDefault="000457F6" w:rsidP="0098096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</w:t>
      </w:r>
      <w:r w:rsidR="002B297F" w:rsidRPr="002B297F">
        <w:rPr>
          <w:rFonts w:ascii="Times New Roman" w:hAnsi="Times New Roman" w:cs="Times New Roman"/>
          <w:color w:val="000000"/>
          <w:sz w:val="28"/>
          <w:szCs w:val="28"/>
        </w:rPr>
        <w:t>. Підготувати альтернативні канали зв’язку</w:t>
      </w:r>
      <w:r w:rsidR="002977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F9B21D" w14:textId="1A1177A8" w:rsidR="002B297F" w:rsidRDefault="002977A8" w:rsidP="0098096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2.2.1. З</w:t>
      </w:r>
      <w:r w:rsidR="002B297F" w:rsidRPr="002B297F">
        <w:rPr>
          <w:rFonts w:ascii="Times New Roman" w:hAnsi="Times New Roman" w:cs="Times New Roman"/>
          <w:color w:val="000000"/>
          <w:sz w:val="28"/>
          <w:szCs w:val="28"/>
        </w:rPr>
        <w:t xml:space="preserve"> персоналом, визначити завчасно план дій при настанні </w:t>
      </w:r>
      <w:proofErr w:type="spellStart"/>
      <w:r w:rsidR="002B297F" w:rsidRPr="002B297F">
        <w:rPr>
          <w:rFonts w:ascii="Times New Roman" w:hAnsi="Times New Roman" w:cs="Times New Roman"/>
          <w:color w:val="000000"/>
          <w:sz w:val="28"/>
          <w:szCs w:val="28"/>
        </w:rPr>
        <w:t>блекаут</w:t>
      </w:r>
      <w:r w:rsidR="000457F6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="000457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0457F6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0457F6">
        <w:rPr>
          <w:rFonts w:ascii="Times New Roman" w:hAnsi="Times New Roman" w:cs="Times New Roman"/>
          <w:color w:val="000000"/>
          <w:sz w:val="28"/>
          <w:szCs w:val="28"/>
        </w:rPr>
        <w:t>смс</w:t>
      </w:r>
      <w:proofErr w:type="spellEnd"/>
      <w:r w:rsidR="000457F6">
        <w:rPr>
          <w:rFonts w:ascii="Times New Roman" w:hAnsi="Times New Roman" w:cs="Times New Roman"/>
          <w:color w:val="000000"/>
          <w:sz w:val="28"/>
          <w:szCs w:val="28"/>
        </w:rPr>
        <w:t xml:space="preserve"> – повідомлення, оголошення на інформаційних стендах).</w:t>
      </w:r>
    </w:p>
    <w:p w14:paraId="6F0F036B" w14:textId="5EC45B5D" w:rsidR="002977A8" w:rsidRPr="002977A8" w:rsidRDefault="002977A8" w:rsidP="0098096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2.2.2. З батьками, з</w:t>
      </w:r>
      <w:r w:rsidRPr="002977A8">
        <w:rPr>
          <w:rFonts w:ascii="Times New Roman" w:hAnsi="Times New Roman" w:cs="Times New Roman"/>
          <w:color w:val="000000"/>
          <w:sz w:val="28"/>
          <w:szCs w:val="28"/>
        </w:rPr>
        <w:t xml:space="preserve">авчасно розробити повідомлення для батьків щодо режиму роботи закладу: створення механізмів швидкого інформування через відповідальних осіб, які мешкають поруч із закладом, розміщення оголошень на інформаційних стендах та використання розсилок </w:t>
      </w:r>
      <w:proofErr w:type="spellStart"/>
      <w:r w:rsidRPr="002977A8">
        <w:rPr>
          <w:rFonts w:ascii="Times New Roman" w:hAnsi="Times New Roman" w:cs="Times New Roman"/>
          <w:color w:val="000000"/>
          <w:sz w:val="28"/>
          <w:szCs w:val="28"/>
        </w:rPr>
        <w:t>смс</w:t>
      </w:r>
      <w:proofErr w:type="spellEnd"/>
      <w:r w:rsidRPr="002977A8">
        <w:rPr>
          <w:rFonts w:ascii="Times New Roman" w:hAnsi="Times New Roman" w:cs="Times New Roman"/>
          <w:color w:val="000000"/>
          <w:sz w:val="28"/>
          <w:szCs w:val="28"/>
        </w:rPr>
        <w:t>-повідомлень.</w:t>
      </w:r>
    </w:p>
    <w:p w14:paraId="002CEA50" w14:textId="0CC83AFD" w:rsidR="002977A8" w:rsidRPr="002B297F" w:rsidRDefault="002977A8" w:rsidP="0098096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2.2.3</w:t>
      </w:r>
      <w:r w:rsidRPr="002977A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977A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Розмістити при вході до закладу (або іншому доступному місці) інформацію щодо режиму роботи закладу освіти, форм навчання, перелік телефонів та адрес аварійно-рятувальних служб району та міста, управління освіти </w:t>
      </w:r>
      <w:r w:rsidR="009D7C45">
        <w:rPr>
          <w:rFonts w:ascii="Times New Roman" w:hAnsi="Times New Roman" w:cs="Times New Roman"/>
          <w:color w:val="000000"/>
          <w:sz w:val="28"/>
          <w:szCs w:val="28"/>
        </w:rPr>
        <w:t>міської ради</w:t>
      </w:r>
      <w:r w:rsidRPr="002977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7E459C" w14:textId="788BB946" w:rsidR="001869FE" w:rsidRPr="001869FE" w:rsidRDefault="000457F6" w:rsidP="00980969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7A616D">
        <w:rPr>
          <w:sz w:val="28"/>
          <w:szCs w:val="28"/>
        </w:rPr>
        <w:t>Створити</w:t>
      </w:r>
      <w:r w:rsidRPr="000457F6">
        <w:rPr>
          <w:sz w:val="28"/>
          <w:szCs w:val="28"/>
        </w:rPr>
        <w:t xml:space="preserve"> оперативн</w:t>
      </w:r>
      <w:r w:rsidR="007A616D">
        <w:rPr>
          <w:sz w:val="28"/>
          <w:szCs w:val="28"/>
        </w:rPr>
        <w:t>і</w:t>
      </w:r>
      <w:r w:rsidRPr="000457F6">
        <w:rPr>
          <w:sz w:val="28"/>
          <w:szCs w:val="28"/>
        </w:rPr>
        <w:t xml:space="preserve"> груп</w:t>
      </w:r>
      <w:r w:rsidR="009D7C45">
        <w:rPr>
          <w:sz w:val="28"/>
          <w:szCs w:val="28"/>
        </w:rPr>
        <w:t>и</w:t>
      </w:r>
      <w:r w:rsidRPr="000457F6">
        <w:rPr>
          <w:sz w:val="28"/>
          <w:szCs w:val="28"/>
        </w:rPr>
        <w:t xml:space="preserve"> з числа штатних працівників, які постійно перебуватимуть в закладі освіти в робочий час під час тривалих відключень електроенергії.</w:t>
      </w:r>
      <w:r w:rsidR="001869FE">
        <w:rPr>
          <w:sz w:val="28"/>
          <w:szCs w:val="28"/>
        </w:rPr>
        <w:t xml:space="preserve"> </w:t>
      </w:r>
      <w:r w:rsidR="001869FE" w:rsidRPr="001869FE">
        <w:rPr>
          <w:sz w:val="28"/>
          <w:szCs w:val="28"/>
        </w:rPr>
        <w:t xml:space="preserve">Розробити гнучкий графік роботи для всіх категорій працівників закладу: забезпечення безперебійного функціонування та чергування персоналу. </w:t>
      </w:r>
    </w:p>
    <w:p w14:paraId="1A0535D6" w14:textId="73CA1F8E" w:rsidR="000457F6" w:rsidRPr="000457F6" w:rsidRDefault="001869FE" w:rsidP="00980969">
      <w:pPr>
        <w:pStyle w:val="Default"/>
        <w:spacing w:line="276" w:lineRule="auto"/>
        <w:jc w:val="both"/>
        <w:rPr>
          <w:sz w:val="28"/>
          <w:szCs w:val="28"/>
        </w:rPr>
      </w:pPr>
      <w:r w:rsidRPr="001869FE">
        <w:rPr>
          <w:sz w:val="28"/>
          <w:szCs w:val="28"/>
        </w:rPr>
        <w:lastRenderedPageBreak/>
        <w:t>Призначити чергових працівників (</w:t>
      </w:r>
      <w:proofErr w:type="spellStart"/>
      <w:r w:rsidRPr="001869FE">
        <w:rPr>
          <w:sz w:val="28"/>
          <w:szCs w:val="28"/>
        </w:rPr>
        <w:t>пріоритетно</w:t>
      </w:r>
      <w:proofErr w:type="spellEnd"/>
      <w:r w:rsidRPr="001869FE">
        <w:rPr>
          <w:sz w:val="28"/>
          <w:szCs w:val="28"/>
        </w:rPr>
        <w:t xml:space="preserve"> з-поміж тих, хто проживає у пішій доступності до закладу) для організації прийому дітей </w:t>
      </w:r>
      <w:r w:rsidR="00042F28">
        <w:rPr>
          <w:sz w:val="28"/>
          <w:szCs w:val="28"/>
        </w:rPr>
        <w:t xml:space="preserve">у разі настання </w:t>
      </w:r>
      <w:proofErr w:type="spellStart"/>
      <w:r w:rsidR="00042F28">
        <w:rPr>
          <w:sz w:val="28"/>
          <w:szCs w:val="28"/>
        </w:rPr>
        <w:t>блекауту</w:t>
      </w:r>
      <w:proofErr w:type="spellEnd"/>
      <w:r>
        <w:rPr>
          <w:sz w:val="28"/>
          <w:szCs w:val="28"/>
        </w:rPr>
        <w:t>,</w:t>
      </w:r>
      <w:r w:rsidRPr="001869FE">
        <w:rPr>
          <w:sz w:val="28"/>
          <w:szCs w:val="28"/>
        </w:rPr>
        <w:t xml:space="preserve"> забезпечення роботи чергової групи та визначення безпечного місця прийому </w:t>
      </w:r>
      <w:r>
        <w:rPr>
          <w:sz w:val="28"/>
          <w:szCs w:val="28"/>
        </w:rPr>
        <w:t>учнів (</w:t>
      </w:r>
      <w:r w:rsidRPr="001869FE">
        <w:rPr>
          <w:sz w:val="28"/>
          <w:szCs w:val="28"/>
        </w:rPr>
        <w:t>вихованців</w:t>
      </w:r>
      <w:r>
        <w:rPr>
          <w:sz w:val="28"/>
          <w:szCs w:val="28"/>
        </w:rPr>
        <w:t>)</w:t>
      </w:r>
      <w:r w:rsidRPr="001869FE">
        <w:rPr>
          <w:sz w:val="28"/>
          <w:szCs w:val="28"/>
        </w:rPr>
        <w:t>.</w:t>
      </w:r>
    </w:p>
    <w:p w14:paraId="36F264A2" w14:textId="6B4B3402" w:rsidR="002977A8" w:rsidRDefault="007A616D" w:rsidP="00980969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0457F6" w:rsidRPr="000457F6">
        <w:rPr>
          <w:sz w:val="28"/>
          <w:szCs w:val="28"/>
        </w:rPr>
        <w:t>. На</w:t>
      </w:r>
      <w:r>
        <w:rPr>
          <w:sz w:val="28"/>
          <w:szCs w:val="28"/>
        </w:rPr>
        <w:t xml:space="preserve"> підставі</w:t>
      </w:r>
      <w:r w:rsidR="000457F6" w:rsidRPr="000457F6">
        <w:rPr>
          <w:sz w:val="28"/>
          <w:szCs w:val="28"/>
        </w:rPr>
        <w:t xml:space="preserve"> </w:t>
      </w:r>
      <w:r>
        <w:rPr>
          <w:sz w:val="28"/>
          <w:szCs w:val="28"/>
        </w:rPr>
        <w:t>цього наказу та типових алгоритмів</w:t>
      </w:r>
      <w:r w:rsidR="000457F6" w:rsidRPr="000457F6">
        <w:rPr>
          <w:sz w:val="28"/>
          <w:szCs w:val="28"/>
        </w:rPr>
        <w:t xml:space="preserve"> дій у разі надзвичайної ситуації (тривалих відключень електроенергії, можливого </w:t>
      </w:r>
      <w:proofErr w:type="spellStart"/>
      <w:r w:rsidR="000457F6" w:rsidRPr="000457F6">
        <w:rPr>
          <w:sz w:val="28"/>
          <w:szCs w:val="28"/>
        </w:rPr>
        <w:t>блекауту</w:t>
      </w:r>
      <w:proofErr w:type="spellEnd"/>
      <w:r w:rsidR="000457F6" w:rsidRPr="000457F6">
        <w:rPr>
          <w:sz w:val="28"/>
          <w:szCs w:val="28"/>
        </w:rPr>
        <w:t>)</w:t>
      </w:r>
      <w:r>
        <w:rPr>
          <w:sz w:val="28"/>
          <w:szCs w:val="28"/>
        </w:rPr>
        <w:t xml:space="preserve"> (додаток 1), </w:t>
      </w:r>
      <w:r w:rsidR="000457F6" w:rsidRPr="000457F6">
        <w:rPr>
          <w:sz w:val="28"/>
          <w:szCs w:val="28"/>
        </w:rPr>
        <w:t>функціонування закладів дошкільної освіти</w:t>
      </w:r>
      <w:r>
        <w:rPr>
          <w:sz w:val="28"/>
          <w:szCs w:val="28"/>
        </w:rPr>
        <w:t xml:space="preserve"> (додаток 2)</w:t>
      </w:r>
      <w:r w:rsidR="000457F6" w:rsidRPr="000457F6">
        <w:rPr>
          <w:sz w:val="28"/>
          <w:szCs w:val="28"/>
        </w:rPr>
        <w:t>, харчоблоку</w:t>
      </w:r>
      <w:r>
        <w:rPr>
          <w:sz w:val="28"/>
          <w:szCs w:val="28"/>
        </w:rPr>
        <w:t xml:space="preserve"> (додаток 3)</w:t>
      </w:r>
      <w:r w:rsidR="000457F6" w:rsidRPr="000457F6">
        <w:rPr>
          <w:sz w:val="28"/>
          <w:szCs w:val="28"/>
        </w:rPr>
        <w:t>, алгоритм</w:t>
      </w:r>
      <w:r w:rsidR="009D7C45">
        <w:rPr>
          <w:sz w:val="28"/>
          <w:szCs w:val="28"/>
        </w:rPr>
        <w:t>у</w:t>
      </w:r>
      <w:r w:rsidR="000457F6" w:rsidRPr="000457F6">
        <w:rPr>
          <w:sz w:val="28"/>
          <w:szCs w:val="28"/>
        </w:rPr>
        <w:t xml:space="preserve"> технічної консервації та захисту інженерних мереж закладу освіти у разі немож</w:t>
      </w:r>
      <w:r>
        <w:rPr>
          <w:sz w:val="28"/>
          <w:szCs w:val="28"/>
        </w:rPr>
        <w:t>ливості за</w:t>
      </w:r>
      <w:r w:rsidR="009D7C45">
        <w:rPr>
          <w:sz w:val="28"/>
          <w:szCs w:val="28"/>
        </w:rPr>
        <w:t>безпечення опалення (додаток 4).</w:t>
      </w:r>
    </w:p>
    <w:p w14:paraId="13285F3E" w14:textId="2242B7B7" w:rsidR="000457F6" w:rsidRDefault="002977A8" w:rsidP="00980969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2.4.1. Р</w:t>
      </w:r>
      <w:r w:rsidR="007A616D">
        <w:rPr>
          <w:sz w:val="28"/>
          <w:szCs w:val="28"/>
        </w:rPr>
        <w:t xml:space="preserve">озробити </w:t>
      </w:r>
      <w:r w:rsidR="007A616D" w:rsidRPr="007A616D">
        <w:rPr>
          <w:sz w:val="28"/>
          <w:szCs w:val="28"/>
        </w:rPr>
        <w:t xml:space="preserve">та затвердити у термін </w:t>
      </w:r>
      <w:r w:rsidR="007A616D" w:rsidRPr="007A616D">
        <w:rPr>
          <w:b/>
          <w:sz w:val="28"/>
          <w:szCs w:val="28"/>
        </w:rPr>
        <w:t xml:space="preserve">до </w:t>
      </w:r>
      <w:r w:rsidR="001869FE">
        <w:rPr>
          <w:b/>
          <w:sz w:val="28"/>
          <w:szCs w:val="28"/>
        </w:rPr>
        <w:t>0</w:t>
      </w:r>
      <w:r w:rsidR="007D0E13">
        <w:rPr>
          <w:b/>
          <w:sz w:val="28"/>
          <w:szCs w:val="28"/>
        </w:rPr>
        <w:t>6</w:t>
      </w:r>
      <w:r w:rsidR="007A616D" w:rsidRPr="007A616D">
        <w:rPr>
          <w:b/>
          <w:sz w:val="28"/>
          <w:szCs w:val="28"/>
        </w:rPr>
        <w:t xml:space="preserve"> лютого 2026 року</w:t>
      </w:r>
      <w:r w:rsidR="007A616D" w:rsidRPr="007A616D">
        <w:rPr>
          <w:sz w:val="28"/>
          <w:szCs w:val="28"/>
        </w:rPr>
        <w:t xml:space="preserve"> алгоритми роботи у період тривалих відключень електроенергії (можливого </w:t>
      </w:r>
      <w:proofErr w:type="spellStart"/>
      <w:r w:rsidR="007A616D" w:rsidRPr="007A616D">
        <w:rPr>
          <w:sz w:val="28"/>
          <w:szCs w:val="28"/>
        </w:rPr>
        <w:t>блекауту</w:t>
      </w:r>
      <w:proofErr w:type="spellEnd"/>
      <w:r w:rsidR="007A616D" w:rsidRPr="007A616D">
        <w:rPr>
          <w:sz w:val="28"/>
          <w:szCs w:val="28"/>
        </w:rPr>
        <w:t>)</w:t>
      </w:r>
      <w:r>
        <w:rPr>
          <w:sz w:val="28"/>
          <w:szCs w:val="28"/>
        </w:rPr>
        <w:t xml:space="preserve"> у кожному закладі освіти громад</w:t>
      </w:r>
      <w:r w:rsidR="007A616D" w:rsidRPr="007A616D">
        <w:rPr>
          <w:sz w:val="28"/>
          <w:szCs w:val="28"/>
        </w:rPr>
        <w:t>и.</w:t>
      </w:r>
    </w:p>
    <w:p w14:paraId="7F6BFD01" w14:textId="50DDD7C8" w:rsidR="002977A8" w:rsidRDefault="002977A8" w:rsidP="00980969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2.4.2.</w:t>
      </w:r>
      <w:r w:rsidRPr="002977A8">
        <w:t xml:space="preserve"> </w:t>
      </w:r>
      <w:r w:rsidR="00042F28">
        <w:rPr>
          <w:sz w:val="28"/>
          <w:szCs w:val="28"/>
        </w:rPr>
        <w:t>З</w:t>
      </w:r>
      <w:r w:rsidRPr="002977A8">
        <w:rPr>
          <w:sz w:val="28"/>
          <w:szCs w:val="28"/>
        </w:rPr>
        <w:t xml:space="preserve">атвердити протокол функціонування закладу на випадок екстреного (одноденного) або тривалого (повного) </w:t>
      </w:r>
      <w:proofErr w:type="spellStart"/>
      <w:r w:rsidRPr="002977A8">
        <w:rPr>
          <w:sz w:val="28"/>
          <w:szCs w:val="28"/>
        </w:rPr>
        <w:t>блекауту</w:t>
      </w:r>
      <w:proofErr w:type="spellEnd"/>
      <w:r w:rsidRPr="002977A8">
        <w:rPr>
          <w:sz w:val="28"/>
          <w:szCs w:val="28"/>
        </w:rPr>
        <w:t xml:space="preserve">: оновлення плану організованої евакуації учасників освітнього процесу з урахуванням відсутності освітлення (позначення шляхів евакуації флуоресцентними наліпками або </w:t>
      </w:r>
      <w:proofErr w:type="spellStart"/>
      <w:r w:rsidRPr="002977A8">
        <w:rPr>
          <w:sz w:val="28"/>
          <w:szCs w:val="28"/>
        </w:rPr>
        <w:t>світловідбивними</w:t>
      </w:r>
      <w:proofErr w:type="spellEnd"/>
      <w:r w:rsidRPr="002977A8">
        <w:rPr>
          <w:sz w:val="28"/>
          <w:szCs w:val="28"/>
        </w:rPr>
        <w:t xml:space="preserve"> стрічками).</w:t>
      </w:r>
    </w:p>
    <w:p w14:paraId="50DC2D5E" w14:textId="48571F42" w:rsidR="002977A8" w:rsidRDefault="002977A8" w:rsidP="00980969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2.4.3.</w:t>
      </w:r>
      <w:r w:rsidRPr="002977A8">
        <w:t xml:space="preserve"> </w:t>
      </w:r>
      <w:r w:rsidRPr="002977A8">
        <w:rPr>
          <w:sz w:val="28"/>
          <w:szCs w:val="28"/>
        </w:rPr>
        <w:t>Ознайом</w:t>
      </w:r>
      <w:r>
        <w:rPr>
          <w:sz w:val="28"/>
          <w:szCs w:val="28"/>
        </w:rPr>
        <w:t>ити</w:t>
      </w:r>
      <w:r w:rsidRPr="002977A8">
        <w:rPr>
          <w:sz w:val="28"/>
          <w:szCs w:val="28"/>
        </w:rPr>
        <w:t xml:space="preserve"> працівників із оновленим алгоритмом та прове</w:t>
      </w:r>
      <w:r>
        <w:rPr>
          <w:sz w:val="28"/>
          <w:szCs w:val="28"/>
        </w:rPr>
        <w:t>сти</w:t>
      </w:r>
      <w:r w:rsidRPr="002977A8">
        <w:rPr>
          <w:sz w:val="28"/>
          <w:szCs w:val="28"/>
        </w:rPr>
        <w:t xml:space="preserve"> практичн</w:t>
      </w:r>
      <w:r>
        <w:rPr>
          <w:sz w:val="28"/>
          <w:szCs w:val="28"/>
        </w:rPr>
        <w:t>і</w:t>
      </w:r>
      <w:r w:rsidRPr="002977A8">
        <w:rPr>
          <w:sz w:val="28"/>
          <w:szCs w:val="28"/>
        </w:rPr>
        <w:t xml:space="preserve"> навчальн</w:t>
      </w:r>
      <w:r>
        <w:rPr>
          <w:sz w:val="28"/>
          <w:szCs w:val="28"/>
        </w:rPr>
        <w:t>і</w:t>
      </w:r>
      <w:r w:rsidRPr="002977A8">
        <w:rPr>
          <w:sz w:val="28"/>
          <w:szCs w:val="28"/>
        </w:rPr>
        <w:t xml:space="preserve"> занят</w:t>
      </w:r>
      <w:r>
        <w:rPr>
          <w:sz w:val="28"/>
          <w:szCs w:val="28"/>
        </w:rPr>
        <w:t>тя</w:t>
      </w:r>
      <w:r w:rsidRPr="002977A8">
        <w:rPr>
          <w:sz w:val="28"/>
          <w:szCs w:val="28"/>
        </w:rPr>
        <w:t xml:space="preserve"> з виконання плану евакуації в умовах відсутності світла.</w:t>
      </w:r>
    </w:p>
    <w:p w14:paraId="3FC96CC8" w14:textId="60E92517" w:rsidR="007A616D" w:rsidRDefault="002977A8" w:rsidP="00980969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2.4.4. </w:t>
      </w:r>
      <w:r w:rsidRPr="002977A8">
        <w:rPr>
          <w:sz w:val="28"/>
          <w:szCs w:val="28"/>
        </w:rPr>
        <w:t>Організувати комунікаційну кампанію з батьківською громадськістю щодо роботи закладів освіти у громаді під час тривалих відключень електроенергії</w:t>
      </w:r>
      <w:r w:rsidR="001869FE">
        <w:rPr>
          <w:sz w:val="28"/>
          <w:szCs w:val="28"/>
        </w:rPr>
        <w:t>.</w:t>
      </w:r>
    </w:p>
    <w:p w14:paraId="39BE87F3" w14:textId="23785CF5" w:rsidR="00DE04E1" w:rsidRDefault="001869FE" w:rsidP="00980969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0457F6" w:rsidRPr="000457F6">
        <w:rPr>
          <w:sz w:val="28"/>
          <w:szCs w:val="28"/>
        </w:rPr>
        <w:t xml:space="preserve">. Інформувати </w:t>
      </w:r>
      <w:r>
        <w:rPr>
          <w:sz w:val="28"/>
          <w:szCs w:val="28"/>
        </w:rPr>
        <w:t>управління освіти Чернівецької міської ради</w:t>
      </w:r>
      <w:r w:rsidR="000457F6" w:rsidRPr="000457F6">
        <w:rPr>
          <w:sz w:val="28"/>
          <w:szCs w:val="28"/>
        </w:rPr>
        <w:t xml:space="preserve"> про готовність закладів освіти щодо функціонування під час тривалих відключень електроенергії (форма роботи закладів освіти, режим роботи, забезпечення опаленням, харчуванням, технічною водою тощо)</w:t>
      </w:r>
      <w:r>
        <w:rPr>
          <w:sz w:val="28"/>
          <w:szCs w:val="28"/>
        </w:rPr>
        <w:t xml:space="preserve"> </w:t>
      </w:r>
      <w:r w:rsidR="00B91030" w:rsidRPr="00DE04E1">
        <w:rPr>
          <w:b/>
          <w:bCs/>
          <w:sz w:val="28"/>
          <w:szCs w:val="28"/>
        </w:rPr>
        <w:t xml:space="preserve">у термін до 17:00 </w:t>
      </w:r>
      <w:r w:rsidR="007D0E13">
        <w:rPr>
          <w:b/>
          <w:bCs/>
          <w:sz w:val="28"/>
          <w:szCs w:val="28"/>
        </w:rPr>
        <w:t>09</w:t>
      </w:r>
      <w:r>
        <w:rPr>
          <w:b/>
          <w:bCs/>
          <w:sz w:val="28"/>
          <w:szCs w:val="28"/>
        </w:rPr>
        <w:t>.02.2026</w:t>
      </w:r>
      <w:r w:rsidR="00B91030" w:rsidRPr="00DE04E1">
        <w:rPr>
          <w:b/>
          <w:bCs/>
          <w:sz w:val="28"/>
          <w:szCs w:val="28"/>
        </w:rPr>
        <w:t xml:space="preserve"> року</w:t>
      </w:r>
      <w:r w:rsidR="00B91030">
        <w:rPr>
          <w:sz w:val="28"/>
          <w:szCs w:val="28"/>
        </w:rPr>
        <w:t xml:space="preserve">, надавши примірник затвердженого алгоритму </w:t>
      </w:r>
      <w:r w:rsidR="00042F28">
        <w:rPr>
          <w:sz w:val="28"/>
          <w:szCs w:val="28"/>
        </w:rPr>
        <w:t xml:space="preserve">(та наказу про його затвердження із підписами працівників закладів про ознайомлення) </w:t>
      </w:r>
      <w:r w:rsidR="00B91030">
        <w:rPr>
          <w:sz w:val="28"/>
          <w:szCs w:val="28"/>
        </w:rPr>
        <w:t xml:space="preserve">в </w:t>
      </w:r>
      <w:proofErr w:type="spellStart"/>
      <w:r w:rsidR="00B91030">
        <w:rPr>
          <w:sz w:val="28"/>
          <w:szCs w:val="28"/>
        </w:rPr>
        <w:t>каб</w:t>
      </w:r>
      <w:proofErr w:type="spellEnd"/>
      <w:r w:rsidR="00B91030">
        <w:rPr>
          <w:sz w:val="28"/>
          <w:szCs w:val="28"/>
        </w:rPr>
        <w:t>. 8</w:t>
      </w:r>
      <w:r>
        <w:rPr>
          <w:sz w:val="28"/>
          <w:szCs w:val="28"/>
        </w:rPr>
        <w:t>5</w:t>
      </w:r>
      <w:r w:rsidR="00B91030">
        <w:rPr>
          <w:sz w:val="28"/>
          <w:szCs w:val="28"/>
        </w:rPr>
        <w:t xml:space="preserve"> начальнику групи централізованого господарського обслуговування управління </w:t>
      </w:r>
      <w:proofErr w:type="spellStart"/>
      <w:r w:rsidR="00DE04E1">
        <w:rPr>
          <w:sz w:val="28"/>
          <w:szCs w:val="28"/>
        </w:rPr>
        <w:t>Даніілу</w:t>
      </w:r>
      <w:proofErr w:type="spellEnd"/>
      <w:r w:rsidR="00DE04E1">
        <w:rPr>
          <w:sz w:val="28"/>
          <w:szCs w:val="28"/>
        </w:rPr>
        <w:t xml:space="preserve"> </w:t>
      </w:r>
      <w:r w:rsidR="00D141F6">
        <w:rPr>
          <w:sz w:val="28"/>
          <w:szCs w:val="28"/>
        </w:rPr>
        <w:t>СТРЕКАЧОВУ</w:t>
      </w:r>
      <w:r w:rsidR="00DE04E1">
        <w:rPr>
          <w:sz w:val="28"/>
          <w:szCs w:val="28"/>
        </w:rPr>
        <w:t>.</w:t>
      </w:r>
    </w:p>
    <w:p w14:paraId="28E29505" w14:textId="42AB58F7" w:rsidR="00E87B14" w:rsidRDefault="00980969" w:rsidP="00980969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04E1">
        <w:rPr>
          <w:sz w:val="28"/>
          <w:szCs w:val="28"/>
        </w:rPr>
        <w:t xml:space="preserve">. </w:t>
      </w:r>
      <w:r w:rsidR="00E87B14">
        <w:rPr>
          <w:sz w:val="28"/>
          <w:szCs w:val="28"/>
        </w:rPr>
        <w:t>Накази управління освіти Чернівецької міської ради від 03.10.2024р. №258 та від 09.10.2024р. №262 вважати такими, що втратили чинність.</w:t>
      </w:r>
    </w:p>
    <w:p w14:paraId="051F0D2A" w14:textId="40622FA9" w:rsidR="00DE04E1" w:rsidRDefault="00E87B14" w:rsidP="00980969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E04E1" w:rsidRPr="00DE04E1">
        <w:rPr>
          <w:sz w:val="28"/>
          <w:szCs w:val="28"/>
        </w:rPr>
        <w:t>Наказ розмістити на інформаційному сайті управління освіти Чернівецької міської ради.</w:t>
      </w:r>
    </w:p>
    <w:p w14:paraId="751B3160" w14:textId="234A972A" w:rsidR="00B91030" w:rsidRDefault="00E87B14" w:rsidP="00980969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91030">
        <w:rPr>
          <w:sz w:val="28"/>
          <w:szCs w:val="28"/>
        </w:rPr>
        <w:t>. Контроль за виконанням наказу залишаю за собою.</w:t>
      </w:r>
    </w:p>
    <w:p w14:paraId="72F4B8D1" w14:textId="31631646" w:rsidR="00B91030" w:rsidRDefault="00B91030" w:rsidP="003A0F3A">
      <w:pPr>
        <w:pStyle w:val="Default"/>
        <w:jc w:val="both"/>
        <w:rPr>
          <w:sz w:val="28"/>
          <w:szCs w:val="28"/>
        </w:rPr>
      </w:pPr>
    </w:p>
    <w:p w14:paraId="5D3E6B4C" w14:textId="34D70DE4" w:rsidR="007A616D" w:rsidRDefault="007A616D" w:rsidP="003A0F3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Заступник н</w:t>
      </w:r>
      <w:r w:rsidR="00B91030" w:rsidRPr="00B91030">
        <w:rPr>
          <w:b/>
          <w:bCs/>
          <w:sz w:val="28"/>
          <w:szCs w:val="28"/>
        </w:rPr>
        <w:t>ачальник</w:t>
      </w:r>
      <w:r>
        <w:rPr>
          <w:b/>
          <w:bCs/>
          <w:sz w:val="28"/>
          <w:szCs w:val="28"/>
        </w:rPr>
        <w:t>а</w:t>
      </w:r>
      <w:r w:rsidR="00B91030" w:rsidRPr="00B91030">
        <w:rPr>
          <w:b/>
          <w:bCs/>
          <w:sz w:val="28"/>
          <w:szCs w:val="28"/>
        </w:rPr>
        <w:t xml:space="preserve"> управління</w:t>
      </w:r>
      <w:r w:rsidR="006964AD">
        <w:rPr>
          <w:rFonts w:eastAsia="Calibri"/>
          <w:b/>
          <w:sz w:val="28"/>
          <w:szCs w:val="28"/>
        </w:rPr>
        <w:t>–</w:t>
      </w:r>
      <w:r w:rsidR="006964AD">
        <w:rPr>
          <w:b/>
          <w:bCs/>
          <w:sz w:val="28"/>
          <w:szCs w:val="28"/>
        </w:rPr>
        <w:t xml:space="preserve"> </w:t>
      </w:r>
    </w:p>
    <w:p w14:paraId="415A4815" w14:textId="36E8BB9B" w:rsidR="00B91030" w:rsidRPr="00B91030" w:rsidRDefault="007A616D" w:rsidP="003A0F3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начальник відділу дошкільної освіти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Любов ЧОБАНЮК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7A616D" w:rsidRPr="00DE04E1" w14:paraId="61C70201" w14:textId="77777777" w:rsidTr="005350BA">
        <w:tc>
          <w:tcPr>
            <w:tcW w:w="4820" w:type="dxa"/>
          </w:tcPr>
          <w:p w14:paraId="4C4B680D" w14:textId="5556C987" w:rsidR="007A616D" w:rsidRDefault="007A616D" w:rsidP="005350BA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D7E2831" w14:textId="6BD8CC12" w:rsidR="00FB0B83" w:rsidRDefault="00FB0B83" w:rsidP="005350BA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719BA82" w14:textId="311503B0" w:rsidR="00FB0B83" w:rsidRDefault="00FB0B83" w:rsidP="005350BA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441E48" w14:textId="054A79BD" w:rsidR="00FB0B83" w:rsidRPr="00DE04E1" w:rsidRDefault="00FB0B83" w:rsidP="005350BA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3E3946A" w14:textId="77777777" w:rsidR="007A616D" w:rsidRPr="00D141F6" w:rsidRDefault="007A616D" w:rsidP="005350B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D141F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Виконавець</w:t>
            </w:r>
            <w:proofErr w:type="spellEnd"/>
            <w:r w:rsidRPr="00D141F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14:paraId="4CC16A3E" w14:textId="77777777" w:rsidR="007A616D" w:rsidRPr="00DE04E1" w:rsidRDefault="007A616D" w:rsidP="005350B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групи</w:t>
            </w:r>
            <w:proofErr w:type="spellEnd"/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централізованого</w:t>
            </w:r>
            <w:proofErr w:type="spellEnd"/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господарського</w:t>
            </w:r>
            <w:proofErr w:type="spellEnd"/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обслуговування</w:t>
            </w:r>
            <w:proofErr w:type="spellEnd"/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969" w:type="dxa"/>
            <w:vAlign w:val="center"/>
          </w:tcPr>
          <w:p w14:paraId="7BCD66D0" w14:textId="77777777" w:rsidR="00FB0B83" w:rsidRDefault="00FB0B83" w:rsidP="005350B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BE01E2" w14:textId="77777777" w:rsidR="00FB0B83" w:rsidRDefault="00FB0B83" w:rsidP="005350B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F643AAC" w14:textId="77777777" w:rsidR="00FB0B83" w:rsidRDefault="00FB0B83" w:rsidP="005350B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D7096D1" w14:textId="77777777" w:rsidR="00FB0B83" w:rsidRDefault="00FB0B83" w:rsidP="005350B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F6B04FD" w14:textId="77777777" w:rsidR="00FB0B83" w:rsidRDefault="00FB0B83" w:rsidP="005350B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FABC53B" w14:textId="77777777" w:rsidR="00FB0B83" w:rsidRDefault="00FB0B83" w:rsidP="005350B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3BB4709" w14:textId="77777777" w:rsidR="00FB0B83" w:rsidRDefault="00FB0B83" w:rsidP="005350B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15AE28" w14:textId="5BBA4378" w:rsidR="007A616D" w:rsidRPr="00DE04E1" w:rsidRDefault="007A616D" w:rsidP="005350B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Данііл</w:t>
            </w:r>
            <w:proofErr w:type="spellEnd"/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СТРЕКАЧОВ</w:t>
            </w:r>
          </w:p>
        </w:tc>
      </w:tr>
    </w:tbl>
    <w:p w14:paraId="3BA35857" w14:textId="77777777" w:rsidR="003A0F3A" w:rsidRDefault="003A0F3A" w:rsidP="003A0F3A">
      <w:pPr>
        <w:pStyle w:val="Default"/>
        <w:rPr>
          <w:sz w:val="28"/>
          <w:szCs w:val="28"/>
        </w:rPr>
      </w:pPr>
    </w:p>
    <w:p w14:paraId="35895805" w14:textId="77777777" w:rsidR="00DE04E1" w:rsidRDefault="003A0F3A" w:rsidP="003A0F3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DE04E1" w:rsidRPr="00DE04E1" w14:paraId="00382BA0" w14:textId="77777777" w:rsidTr="007A616D">
        <w:tc>
          <w:tcPr>
            <w:tcW w:w="4820" w:type="dxa"/>
          </w:tcPr>
          <w:p w14:paraId="0BEAFC93" w14:textId="4C7343A9" w:rsidR="00DE04E1" w:rsidRPr="00DE04E1" w:rsidRDefault="00DE04E1" w:rsidP="00DE04E1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Погоджено</w:t>
            </w:r>
            <w:proofErr w:type="spellEnd"/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14:paraId="7C60DB79" w14:textId="43FACCF2" w:rsidR="00DE04E1" w:rsidRPr="00DE04E1" w:rsidRDefault="007A616D" w:rsidP="007A616D">
            <w:pPr>
              <w:ind w:right="2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Заступник начальника </w:t>
            </w:r>
            <w:proofErr w:type="spellStart"/>
            <w:r w:rsidR="00DE04E1"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  <w:r w:rsidR="00DE04E1"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 </w:t>
            </w:r>
            <w:proofErr w:type="spellStart"/>
            <w:r w:rsidR="00DE04E1"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фінансово-економічних</w:t>
            </w:r>
            <w:proofErr w:type="spellEnd"/>
            <w:r w:rsidR="00DE04E1"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E04E1"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питань</w:t>
            </w:r>
            <w:proofErr w:type="spellEnd"/>
          </w:p>
          <w:p w14:paraId="2AD0A8EB" w14:textId="625AE481" w:rsidR="00DE04E1" w:rsidRPr="00DE04E1" w:rsidRDefault="00DE04E1" w:rsidP="00DE04E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           </w:t>
            </w:r>
          </w:p>
        </w:tc>
        <w:tc>
          <w:tcPr>
            <w:tcW w:w="3969" w:type="dxa"/>
            <w:vAlign w:val="center"/>
          </w:tcPr>
          <w:p w14:paraId="21ED11DF" w14:textId="77777777" w:rsidR="00DE04E1" w:rsidRPr="00DE04E1" w:rsidRDefault="00DE04E1" w:rsidP="00DE04E1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D34AF7" w14:textId="77777777" w:rsidR="00DE04E1" w:rsidRPr="00DE04E1" w:rsidRDefault="00DE04E1" w:rsidP="00DE04E1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AEFACFD" w14:textId="744B92B3" w:rsidR="00DE04E1" w:rsidRPr="00DE04E1" w:rsidRDefault="007A616D" w:rsidP="00DE04E1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ДЕНИС</w:t>
            </w:r>
          </w:p>
          <w:p w14:paraId="47CC35C9" w14:textId="121D3CB2" w:rsidR="007A616D" w:rsidRPr="00DE04E1" w:rsidRDefault="007A616D" w:rsidP="0098096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E04E1" w:rsidRPr="00DE04E1" w14:paraId="4DCA9463" w14:textId="77777777" w:rsidTr="007A616D">
        <w:tc>
          <w:tcPr>
            <w:tcW w:w="4820" w:type="dxa"/>
          </w:tcPr>
          <w:p w14:paraId="2392CF63" w14:textId="72501F3A" w:rsidR="00DE04E1" w:rsidRPr="00DE04E1" w:rsidRDefault="00DE04E1" w:rsidP="007A616D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Заступник начальника </w:t>
            </w:r>
            <w:proofErr w:type="spellStart"/>
            <w:r w:rsidRPr="00DE04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управління</w:t>
            </w:r>
            <w:proofErr w:type="spellEnd"/>
            <w:r w:rsidR="007A61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– </w:t>
            </w:r>
            <w:proofErr w:type="spellStart"/>
            <w:r w:rsidR="007A61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завідувач</w:t>
            </w:r>
            <w:proofErr w:type="spellEnd"/>
            <w:r w:rsidR="007A61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сектору</w:t>
            </w:r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виховної</w:t>
            </w:r>
            <w:proofErr w:type="spellEnd"/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позашкільної</w:t>
            </w:r>
            <w:proofErr w:type="spellEnd"/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A61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освіти</w:t>
            </w:r>
            <w:proofErr w:type="spellEnd"/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522AC4BE" w14:textId="77777777" w:rsidR="00DE04E1" w:rsidRPr="00DE04E1" w:rsidRDefault="00DE04E1" w:rsidP="00DE04E1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Надія</w:t>
            </w:r>
            <w:proofErr w:type="spellEnd"/>
            <w:r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ШЕВЧЕНКО</w:t>
            </w:r>
          </w:p>
        </w:tc>
      </w:tr>
      <w:tr w:rsidR="00DE04E1" w:rsidRPr="00DE04E1" w14:paraId="0BD3E600" w14:textId="77777777" w:rsidTr="007A616D">
        <w:tc>
          <w:tcPr>
            <w:tcW w:w="4820" w:type="dxa"/>
          </w:tcPr>
          <w:p w14:paraId="6FAB7693" w14:textId="77777777" w:rsidR="00DE04E1" w:rsidRPr="00DE04E1" w:rsidRDefault="00DE04E1" w:rsidP="00DE04E1">
            <w:pPr>
              <w:widowControl w:val="0"/>
              <w:tabs>
                <w:tab w:val="left" w:pos="338"/>
              </w:tabs>
              <w:spacing w:line="317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FF0D2BA" w14:textId="4FDFB069" w:rsidR="00DE04E1" w:rsidRPr="007A616D" w:rsidRDefault="007A616D" w:rsidP="00DE04E1">
            <w:pPr>
              <w:widowControl w:val="0"/>
              <w:tabs>
                <w:tab w:val="left" w:pos="338"/>
              </w:tabs>
              <w:spacing w:line="317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r w:rsidR="00DE04E1"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ачальник </w:t>
            </w:r>
            <w:proofErr w:type="spellStart"/>
            <w:r w:rsidR="00DE04E1" w:rsidRPr="00DE0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="00DE04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загальної</w:t>
            </w:r>
            <w:proofErr w:type="spellEnd"/>
            <w:r w:rsidR="00DE04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="00DE04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середньої</w:t>
            </w:r>
            <w:proofErr w:type="spellEnd"/>
            <w:r w:rsidR="00DE04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="00DE04E1" w:rsidRPr="00DE04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освіти</w:t>
            </w:r>
            <w:proofErr w:type="spellEnd"/>
            <w:r w:rsidR="00DE04E1" w:rsidRPr="00DE04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74D0DDA5" w14:textId="22C31DBD" w:rsidR="00DE04E1" w:rsidRPr="00DE04E1" w:rsidRDefault="007A616D" w:rsidP="00DE04E1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Оксана БАРАНЕЦЬ</w:t>
            </w:r>
          </w:p>
        </w:tc>
      </w:tr>
    </w:tbl>
    <w:p w14:paraId="50D79CEA" w14:textId="2D872B00" w:rsidR="003A0F3A" w:rsidRDefault="003A0F3A" w:rsidP="003A0F3A">
      <w:pPr>
        <w:pStyle w:val="Default"/>
        <w:rPr>
          <w:sz w:val="28"/>
          <w:szCs w:val="28"/>
        </w:rPr>
      </w:pPr>
    </w:p>
    <w:sectPr w:rsidR="003A0F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6DD5"/>
    <w:multiLevelType w:val="hybridMultilevel"/>
    <w:tmpl w:val="BEDA64BE"/>
    <w:lvl w:ilvl="0" w:tplc="0D7809F0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156D1F"/>
    <w:multiLevelType w:val="multilevel"/>
    <w:tmpl w:val="5E3C9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 w15:restartNumberingAfterBreak="0">
    <w:nsid w:val="62D26540"/>
    <w:multiLevelType w:val="hybridMultilevel"/>
    <w:tmpl w:val="0C2EA2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3A"/>
    <w:rsid w:val="00042F28"/>
    <w:rsid w:val="000457F6"/>
    <w:rsid w:val="000F387F"/>
    <w:rsid w:val="001308AB"/>
    <w:rsid w:val="001869FE"/>
    <w:rsid w:val="001B6C88"/>
    <w:rsid w:val="0021494B"/>
    <w:rsid w:val="00286E8C"/>
    <w:rsid w:val="002977A8"/>
    <w:rsid w:val="002B297F"/>
    <w:rsid w:val="003300D8"/>
    <w:rsid w:val="003A0F3A"/>
    <w:rsid w:val="003D51A3"/>
    <w:rsid w:val="005A5A44"/>
    <w:rsid w:val="00654CED"/>
    <w:rsid w:val="006964AD"/>
    <w:rsid w:val="007A616D"/>
    <w:rsid w:val="007D0E13"/>
    <w:rsid w:val="008327D3"/>
    <w:rsid w:val="008B05E9"/>
    <w:rsid w:val="00980969"/>
    <w:rsid w:val="009D7C45"/>
    <w:rsid w:val="00B91030"/>
    <w:rsid w:val="00C87440"/>
    <w:rsid w:val="00D141F6"/>
    <w:rsid w:val="00D8116D"/>
    <w:rsid w:val="00DE04E1"/>
    <w:rsid w:val="00DF2F4C"/>
    <w:rsid w:val="00E87B14"/>
    <w:rsid w:val="00F84436"/>
    <w:rsid w:val="00F90041"/>
    <w:rsid w:val="00FB0B83"/>
    <w:rsid w:val="00FD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364D"/>
  <w15:chartTrackingRefBased/>
  <w15:docId w15:val="{408BAEE6-78BC-47B3-ABCE-6FE0C605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0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E04E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1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0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80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CD0E4-1FF7-4F2A-966D-7CB54491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5</Pages>
  <Words>6280</Words>
  <Characters>3580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18</cp:revision>
  <cp:lastPrinted>2026-02-03T09:25:00Z</cp:lastPrinted>
  <dcterms:created xsi:type="dcterms:W3CDTF">2024-10-03T08:18:00Z</dcterms:created>
  <dcterms:modified xsi:type="dcterms:W3CDTF">2026-02-03T09:48:00Z</dcterms:modified>
</cp:coreProperties>
</file>