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85" w:rsidRPr="00E46868" w:rsidRDefault="005D0C85" w:rsidP="005D0C8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868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77E44891" wp14:editId="0BC0D41F">
            <wp:extent cx="466725" cy="685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85" w:rsidRPr="00E46868" w:rsidRDefault="005D0C85" w:rsidP="005D0C8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:rsidR="005D0C85" w:rsidRPr="00E46868" w:rsidRDefault="005D0C85" w:rsidP="005D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Чернівецька міська рада</w:t>
      </w:r>
    </w:p>
    <w:p w:rsidR="005D0C85" w:rsidRPr="00E46868" w:rsidRDefault="005D0C85" w:rsidP="005D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5D0C85" w:rsidRPr="00E46868" w:rsidRDefault="005D0C85" w:rsidP="005D0C8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noProof/>
          <w:sz w:val="36"/>
          <w:szCs w:val="32"/>
          <w:lang w:val="ru-RU" w:eastAsia="ru-RU"/>
        </w:rPr>
      </w:pPr>
      <w:r w:rsidRPr="00E46868">
        <w:rPr>
          <w:rFonts w:ascii="Times New Roman" w:eastAsia="Times New Roman" w:hAnsi="Times New Roman" w:cs="Times New Roman"/>
          <w:b/>
          <w:noProof/>
          <w:sz w:val="36"/>
          <w:szCs w:val="32"/>
          <w:lang w:val="ru-RU" w:eastAsia="ru-RU"/>
        </w:rPr>
        <w:t>Управління освіти</w:t>
      </w:r>
    </w:p>
    <w:p w:rsidR="005D0C85" w:rsidRPr="00E46868" w:rsidRDefault="005D0C85" w:rsidP="005D0C8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noProof/>
          <w:sz w:val="12"/>
          <w:szCs w:val="12"/>
          <w:lang w:val="ru-RU" w:eastAsia="ru-RU"/>
        </w:rPr>
      </w:pPr>
    </w:p>
    <w:p w:rsidR="005D0C85" w:rsidRPr="00E46868" w:rsidRDefault="005D0C85" w:rsidP="005D0C8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0C85" w:rsidRPr="00E46868" w:rsidRDefault="00FC6152" w:rsidP="00FC615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</w:t>
      </w:r>
      <w:r w:rsidR="005D0C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D0C85" w:rsidRPr="00E468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 А К А З</w:t>
      </w:r>
    </w:p>
    <w:p w:rsidR="005D0C85" w:rsidRPr="00E46868" w:rsidRDefault="005D0C85" w:rsidP="005D0C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D0C85" w:rsidRPr="00E46868" w:rsidRDefault="005D0C85" w:rsidP="005D0C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D0C85" w:rsidRPr="00E46868" w:rsidRDefault="005D0C85" w:rsidP="005D0C85">
      <w:pPr>
        <w:spacing w:after="0" w:line="240" w:lineRule="auto"/>
        <w:ind w:left="284" w:right="-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4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0251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18.03.2026</w:t>
      </w:r>
      <w:r w:rsidR="001D0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E4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6868">
        <w:rPr>
          <w:rFonts w:ascii="Times New Roman" w:eastAsia="Times New Roman" w:hAnsi="Times New Roman" w:cs="Times New Roman"/>
          <w:sz w:val="28"/>
          <w:szCs w:val="28"/>
          <w:lang w:eastAsia="ru-RU"/>
        </w:rPr>
        <w:t>м.Чернівці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Pr="00E4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7925A4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bookmarkStart w:id="0" w:name="_GoBack"/>
      <w:bookmarkEnd w:id="0"/>
    </w:p>
    <w:p w:rsidR="005D0C85" w:rsidRPr="00E46868" w:rsidRDefault="005D0C85" w:rsidP="005D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C85" w:rsidRPr="00E46868" w:rsidRDefault="005D0C85" w:rsidP="005D0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C85" w:rsidRPr="00E46868" w:rsidRDefault="005D0C85" w:rsidP="005D0C85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плану основних заходів цивільного захисту для закладів освіти Чернівецької місько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 територіальної громади на 2026</w:t>
      </w: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:rsidR="005D0C85" w:rsidRDefault="005D0C85" w:rsidP="00CF60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D0C85" w:rsidRPr="00CF60ED" w:rsidRDefault="005D0C85" w:rsidP="00CF60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F60ED" w:rsidRPr="00CF60ED" w:rsidRDefault="00CF60ED" w:rsidP="00CF60E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Указом Президента України від 24.02.2022 року  № 64/2022 «Про введення воєнного стану в Україні» (зі змінами), на виконання наказу Міністерства освіти і науки України від 09.03.2026 № 420 «Про затвердження  плану основних заходів цивільного захисту функціональної підсистеми навчання дітей дошкільного віку, учнів та студентів діям у надзвичайних ситуаціях (з питань безпеки життєдіяльності) єдиної державної системи ци</w:t>
      </w:r>
      <w:r w:rsidR="00763C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вільного захисту на 2026 рік»,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 Чернівецької обласної державної адміністрації (обласної військової адміністрації) від 20.02.2026 № 272-р «Про затвердження Плану основних заходів цивільного захисту Чернівецької області на 2026 рік» та з метою здобуття знань і вмінь з питань особистої безпеки в умовах загрози та виникнення надзвичайної ситуації, забезпечення належного цивільного захисту учасників освітнього процесу  Чернівецької </w:t>
      </w:r>
      <w:r w:rsidR="005D0C8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територіальної громади у 2026 році,</w:t>
      </w:r>
    </w:p>
    <w:p w:rsidR="00CF60ED" w:rsidRPr="00CF60ED" w:rsidRDefault="00CF60ED" w:rsidP="00CF6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CF60ED" w:rsidRPr="00CF60ED" w:rsidRDefault="00CF60ED" w:rsidP="005D0C8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5D0C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5D0C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="005D0C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5D0C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D0C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5D0C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Ю:</w:t>
      </w:r>
    </w:p>
    <w:p w:rsidR="005B5F32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«План основних заходів цивільного захисту</w:t>
      </w:r>
      <w:r w:rsidR="008B34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освіти </w:t>
      </w:r>
      <w:r w:rsidR="00763C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Чернівецької міської </w:t>
      </w:r>
      <w:r w:rsidR="008B34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</w:t>
      </w: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 рік» (далі – План захо</w:t>
      </w:r>
      <w:r w:rsidR="005D0C8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дів), що додається.</w:t>
      </w:r>
    </w:p>
    <w:p w:rsidR="00CF60ED" w:rsidRPr="00CF60ED" w:rsidRDefault="005D0C85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Керівникам закладів </w:t>
      </w:r>
      <w:r w:rsidR="00CF60ED"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r w:rsidR="00211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Чернівецької міської територіальної громади</w:t>
      </w:r>
      <w:r w:rsidR="00CF60ED"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F60ED" w:rsidRPr="00CF60ED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="00211E7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Плану заходів управління освіти р</w:t>
      </w: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озробити та затв</w:t>
      </w:r>
      <w:r w:rsidR="005B5F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ердити до </w:t>
      </w:r>
      <w:r w:rsidR="005B5F32" w:rsidRPr="00FC61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</w:t>
      </w:r>
      <w:r w:rsidR="003C1EE4" w:rsidRPr="00FC61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B5F32" w:rsidRPr="00FC61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квіт</w:t>
      </w:r>
      <w:r w:rsidR="003C1EE4" w:rsidRPr="00FC61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ня 2026 року</w:t>
      </w:r>
      <w:r w:rsidR="003C1E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кожному закладі освіти  План заходів  на 2026 рік.</w:t>
      </w:r>
    </w:p>
    <w:p w:rsidR="00CF60ED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Забезпечити виконання Плану заходів.</w:t>
      </w:r>
    </w:p>
    <w:p w:rsidR="00650122" w:rsidRDefault="00650122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50122" w:rsidRPr="00CF60ED" w:rsidRDefault="00650122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60ED" w:rsidRPr="00CF60ED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2.3. Надавати інформацію про хід виконання Плану заходів відповідно до графи</w:t>
      </w:r>
      <w:r w:rsidRPr="00CF60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925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«Показники (індикатори) виконання </w:t>
      </w: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заходу»</w:t>
      </w:r>
      <w:r w:rsidR="00B9254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925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узагальнення </w:t>
      </w: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925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освіти Чернівецької міської ради </w:t>
      </w: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електронну адресу </w:t>
      </w:r>
      <w:hyperlink r:id="rId7" w:history="1">
        <w:r w:rsidR="003E5470" w:rsidRPr="00A4001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s</w:t>
        </w:r>
        <w:r w:rsidR="003E5470" w:rsidRPr="00A4001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uk-UA"/>
          </w:rPr>
          <w:t>hevnadia9</w:t>
        </w:r>
        <w:r w:rsidR="003E5470" w:rsidRPr="00A4001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@</w:t>
        </w:r>
        <w:r w:rsidR="003E5470" w:rsidRPr="00A4001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uk-UA"/>
          </w:rPr>
          <w:t>gmail</w:t>
        </w:r>
        <w:r w:rsidR="003E5470" w:rsidRPr="00A4001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.</w:t>
        </w:r>
      </w:hyperlink>
      <w:r w:rsidR="00B9254C">
        <w:rPr>
          <w:rFonts w:ascii="Times New Roman" w:eastAsia="Times New Roman" w:hAnsi="Times New Roman" w:cs="Times New Roman"/>
          <w:b/>
          <w:bCs/>
          <w:color w:val="0563C1"/>
          <w:sz w:val="28"/>
          <w:szCs w:val="28"/>
          <w:u w:val="single"/>
          <w:lang w:val="en-US" w:eastAsia="uk-UA"/>
        </w:rPr>
        <w:t>com</w:t>
      </w:r>
      <w:r w:rsidRPr="00CF60E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</w:p>
    <w:p w:rsidR="00CF60ED" w:rsidRPr="00CF60ED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2.3.1. За перше півріччя </w:t>
      </w:r>
      <w:r w:rsidR="003E54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05</w:t>
      </w:r>
      <w:r w:rsidRPr="00CF60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червня 2026 року, за рік – до 05 січня 2027 року.</w:t>
      </w:r>
    </w:p>
    <w:p w:rsidR="00CF60ED" w:rsidRPr="00CF60ED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2.3.2. Пропозиції до </w:t>
      </w:r>
      <w:proofErr w:type="spellStart"/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заходів цивільного захисту на 2027 рік </w:t>
      </w:r>
      <w:r w:rsidR="003E54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 </w:t>
      </w:r>
      <w:r w:rsidR="003E547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05</w:t>
      </w: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червня 2026 року.</w:t>
      </w:r>
    </w:p>
    <w:p w:rsidR="00CF60ED" w:rsidRPr="00CF60ED" w:rsidRDefault="003E5470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3</w:t>
      </w:r>
      <w:r w:rsidR="00070D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CF60ED" w:rsidRPr="00CF60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</w:t>
      </w:r>
      <w:r w:rsidR="00070D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розмістити на інформаційному сайті управління освіти Чернівецької міської ради.</w:t>
      </w:r>
    </w:p>
    <w:p w:rsidR="00CF60ED" w:rsidRPr="00CF60ED" w:rsidRDefault="00070D0F" w:rsidP="007265AF">
      <w:pPr>
        <w:spacing w:after="0" w:line="276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265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F60ED"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65AF" w:rsidRPr="00E46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 w:rsidR="007265AF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виконанням цього наказу залишаю за собою.</w:t>
      </w:r>
    </w:p>
    <w:p w:rsidR="00CF60ED" w:rsidRPr="00CF60ED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60ED" w:rsidRPr="00CF60ED" w:rsidRDefault="00CF60ED" w:rsidP="00CF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управління освіти  </w:t>
      </w: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E46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Ірина ТКАЧУК</w:t>
      </w:r>
    </w:p>
    <w:p w:rsidR="007265AF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Погоджено: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Заступник начальника управління 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фінансових-економічних питань 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Тетяна ДЕНИС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групи централізованого 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господарського обслуговування 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proofErr w:type="spellStart"/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Данііл</w:t>
      </w:r>
      <w:proofErr w:type="spellEnd"/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СТРЕКАЧОВ </w:t>
      </w:r>
    </w:p>
    <w:p w:rsidR="00CF60ED" w:rsidRPr="00CF60ED" w:rsidRDefault="00CF60ED" w:rsidP="00CF6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Виконавець: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Інженер з охорони праці 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групи централізованого 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господарського обслуговування</w:t>
      </w:r>
    </w:p>
    <w:p w:rsidR="007265AF" w:rsidRPr="00E46868" w:rsidRDefault="007265AF" w:rsidP="007265A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Надія ШЕВЧУК</w:t>
      </w:r>
    </w:p>
    <w:p w:rsidR="00CF60ED" w:rsidRPr="00CF60ED" w:rsidRDefault="00CF60ED" w:rsidP="00CF60E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CF60ED" w:rsidRPr="00CF60ED" w:rsidRDefault="00CF60ED" w:rsidP="00CF60E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CF60ED" w:rsidRPr="00CF60ED" w:rsidRDefault="00CF60ED" w:rsidP="00CF60E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  <w:sectPr w:rsidR="00CF60ED" w:rsidRPr="00CF60ED" w:rsidSect="00E11E66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CF60ED" w:rsidRPr="00CF60ED" w:rsidRDefault="00CF60ED" w:rsidP="00CF60ED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ЗАТВЕРДЖЕНО</w:t>
      </w:r>
    </w:p>
    <w:p w:rsidR="00CF60ED" w:rsidRPr="00FA5422" w:rsidRDefault="007265AF" w:rsidP="00CF60ED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F60ED"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освіти ЧМР</w:t>
      </w:r>
      <w:r w:rsidR="00CF60ED" w:rsidRPr="00CF60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         </w:t>
      </w:r>
      <w:r w:rsidRPr="00FA542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</w:t>
      </w:r>
      <w:r w:rsidR="00FA5422" w:rsidRPr="00FA542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18</w:t>
      </w:r>
      <w:r w:rsidR="00FA023A" w:rsidRPr="00FA542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.03.2026</w:t>
      </w:r>
      <w:r w:rsidR="00CF60ED" w:rsidRPr="00FA542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№ </w:t>
      </w:r>
      <w:r w:rsidR="00FA5422" w:rsidRPr="00FA542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63</w:t>
      </w:r>
    </w:p>
    <w:p w:rsidR="00CF60ED" w:rsidRPr="00FA5422" w:rsidRDefault="00CF60ED" w:rsidP="00CF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F60ED" w:rsidRPr="00CF60ED" w:rsidRDefault="00CF60ED" w:rsidP="00CF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ПЛАН </w:t>
      </w:r>
    </w:p>
    <w:p w:rsidR="008562DD" w:rsidRDefault="00CF60ED" w:rsidP="00CF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основних заходів цивільного захисту</w:t>
      </w:r>
      <w:r w:rsidR="0076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Управління освіти</w:t>
      </w:r>
    </w:p>
    <w:p w:rsidR="00CF60ED" w:rsidRPr="00CF60ED" w:rsidRDefault="008E7B68" w:rsidP="00CF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46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Чернівецької місько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</w:t>
      </w:r>
      <w:r w:rsidR="0076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ради </w:t>
      </w:r>
      <w:r w:rsidR="00CF60ED" w:rsidRPr="00CF60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2026 рік</w:t>
      </w:r>
    </w:p>
    <w:p w:rsidR="00CF60ED" w:rsidRPr="00CF60ED" w:rsidRDefault="00CF60ED" w:rsidP="00CF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4447"/>
        <w:gridCol w:w="1407"/>
        <w:gridCol w:w="3749"/>
      </w:tblGrid>
      <w:tr w:rsidR="00CF60ED" w:rsidRPr="00CF60ED" w:rsidTr="00116536">
        <w:trPr>
          <w:trHeight w:val="734"/>
          <w:tblHeader/>
        </w:trPr>
        <w:tc>
          <w:tcPr>
            <w:tcW w:w="562" w:type="dxa"/>
            <w:vAlign w:val="center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395" w:type="dxa"/>
            <w:vAlign w:val="center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4447" w:type="dxa"/>
            <w:vAlign w:val="center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Відповідальні за виконання</w:t>
            </w:r>
          </w:p>
        </w:tc>
        <w:tc>
          <w:tcPr>
            <w:tcW w:w="1407" w:type="dxa"/>
            <w:vAlign w:val="center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3749" w:type="dxa"/>
            <w:vAlign w:val="center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Показники (індикатори) виконання заходу</w:t>
            </w:r>
          </w:p>
        </w:tc>
      </w:tr>
      <w:tr w:rsidR="00CF60ED" w:rsidRPr="00CF60ED" w:rsidTr="00116536">
        <w:trPr>
          <w:trHeight w:val="757"/>
        </w:trPr>
        <w:tc>
          <w:tcPr>
            <w:tcW w:w="14560" w:type="dxa"/>
            <w:gridSpan w:val="5"/>
            <w:vAlign w:val="center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Заходи  цивільного захисту до дій в умовах правового режиму воєнного стану та ліквідації наслідків збройної агресії Російської Федерації</w:t>
            </w:r>
          </w:p>
        </w:tc>
      </w:tr>
      <w:tr w:rsidR="00CF60ED" w:rsidRPr="00CF60ED" w:rsidTr="00116536">
        <w:trPr>
          <w:trHeight w:val="3051"/>
        </w:trPr>
        <w:tc>
          <w:tcPr>
            <w:tcW w:w="562" w:type="dxa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40"/>
              </w:rPr>
            </w:pPr>
            <w:r w:rsidRPr="00CF60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 w:bidi="uk-UA"/>
              </w:rPr>
              <w:t>Сприяння ДСНС в організації та проведенні рятувальних та інших невідкладних робіт, 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070D0F" w:rsidP="0007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Чернівецької міської ради; </w:t>
            </w:r>
            <w:r w:rsidR="00CF60ED"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закладів освіти</w:t>
            </w:r>
            <w:r w:rsidR="00CF60ED"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протягом року 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прийнято участь в забезпеченні проведення рятувальних та інших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 w:bidi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невідкладних робіт, потреба в яких виникла внаслідок збройного нападу або вогневого ураження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CF60ED" w:rsidRPr="00CF60ED" w:rsidTr="00116536">
        <w:trPr>
          <w:trHeight w:val="2217"/>
        </w:trPr>
        <w:tc>
          <w:tcPr>
            <w:tcW w:w="562" w:type="dxa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Проведення за рішенням відповідних місцевих державних (військових) адміністрацій евакуації населення та матеріальних і культурних цінностей з територій активних та/або можливих бойових дій у безпечні райони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(п.2,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F15A98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року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здійснено заходи з евакуації учасників освітнього процесу (працівників) та матеріальних і культурних цінностей з територій активних та/або можливих бойових дій у безпечні райони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Сприяння МЗС, ДСНС, МВС в залученні міжнародної допомоги для ліквідації наслідків воєнних (бойових) дій та надзвичайних ситуацій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(п.4,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F15A98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отримано від держав –  міжнародних  партнерів необхідну гуманітарну, енергетичну та фінансову допомогу (зокрема через Механізм цивільного захисту ЄС) та здійснено її розподіл</w:t>
            </w:r>
          </w:p>
        </w:tc>
      </w:tr>
      <w:tr w:rsidR="00CF60ED" w:rsidRPr="00CF60ED" w:rsidTr="00116536">
        <w:tc>
          <w:tcPr>
            <w:tcW w:w="562" w:type="dxa"/>
            <w:vMerge w:val="restart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Забезпечення  засобами: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1) радіаційного та хімічного захис</w:t>
            </w:r>
            <w:r w:rsidR="002B443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ту працівників закладів освіти.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(п.5.1,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25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накопичено засоби радіаційного та хімічного захисту не менше 90 відсотків потреби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</w:tr>
      <w:tr w:rsidR="00CF60ED" w:rsidRPr="00CF60ED" w:rsidTr="00116536">
        <w:tc>
          <w:tcPr>
            <w:tcW w:w="562" w:type="dxa"/>
            <w:vMerge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2) індивідуального захисту, приладами радіаційної, хімічної розвідки та дозиметричного контролю — особового складу сил цивільного захисту (у разі їх створення) 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(п.5.2,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25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забезпечено особовий склад сил цивільного захисту, які утворені відповідно до пункту 4 постанови Кабінету Міністрів України від 09.10.2013 № 787 «Про затвердження Порядку утворення, завдання та функції формувань цивільного захисту» засобами Індивідуального захисту, приладами радіаційної, хімічної 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lastRenderedPageBreak/>
              <w:t>розвідки та дозиметричного контролю в повному обсязі</w:t>
            </w:r>
          </w:p>
        </w:tc>
      </w:tr>
      <w:tr w:rsidR="00CF60ED" w:rsidRPr="00CF60ED" w:rsidTr="00116536">
        <w:tc>
          <w:tcPr>
            <w:tcW w:w="14560" w:type="dxa"/>
            <w:gridSpan w:val="5"/>
          </w:tcPr>
          <w:p w:rsidR="00CF60ED" w:rsidRPr="00CF60ED" w:rsidRDefault="00CF60ED" w:rsidP="00CF60ED">
            <w:pPr>
              <w:widowControl w:val="0"/>
              <w:tabs>
                <w:tab w:val="left" w:pos="1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Заходи з удосконалення єдиної державної системи цивільного захисту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tabs>
                <w:tab w:val="left" w:pos="1834"/>
                <w:tab w:val="left" w:pos="2510"/>
                <w:tab w:val="left" w:pos="4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  <w:r w:rsidRPr="00CF60ED"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  <w:t xml:space="preserve"> 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(п.6,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>9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CF60ED"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господарювання  на балансі яких обліковуються споруди цивільного захисту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актуалізовано рішення про затвердження фонду захисних споруд цивільного захисту та потребу в такому фонді; забезпечено підтримання у постійній готовності об’єктів фонду захисних споруд цивільного захисту на період </w:t>
            </w: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 w:bidi="uk-UA"/>
              </w:rPr>
              <w:t xml:space="preserve">дії </w:t>
            </w: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особливого періоду, а також за необхідності приведено у готовність до використання за призначенням неготових об’єктів; нарощено фонд захисних споруд цивільного захисту, а також забезпечено виконання інших заходів, передбачених операційним планом заходів з реалізації в 2025-—2027 роках Стратегії розвитку фонду захисних споруд цивільного захисту на період до 2034 року, затвердженим розпорядженням Кабінету Міністрів України від 4 березня 2025 р. № 183 (Офіційний вісник України, 2025 р,, №27, ст. 1788);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відновлено захисні споруди цивільного та споруди подвійного </w:t>
            </w: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призначення у разі пошкодження/руйнування в наслідок воєнних (бойових) дій;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вжито заходів з інформування учасників освітнього процесу (працівників) про наявні об’єкти фонду захисних споруд цивільного захисту;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забезпечено відповідність відомостей про об’єкти фонду захисних споруд цивільного захисту в інформаційно-комунікаційні системі «Інформаційна система «Облік та візуалізація фонду захисних споруд цивільного захисту»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Сприяння ДСНС у розвитку руху дружин юних рятувальників-пожежних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(п.7,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widowControl w:val="0"/>
              <w:tabs>
                <w:tab w:val="left" w:pos="1834"/>
                <w:tab w:val="left" w:pos="2510"/>
                <w:tab w:val="left" w:pos="4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п.10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uk-UA"/>
              </w:rPr>
            </w:pP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здійснено заходи із залученням дружин юних рятувальників-пожежних; 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утворено на добровільних засадах дружини юних рятувальників- пожежних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та забезпечення функціонування класів безпеки в закладах освіти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(п.8,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п.11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створено класи безпеки відповідно до регіональних планів заходів щодо створення класів безпеки на 2026 рік;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забезпечено функціонування класів безпеки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Оновлення (уточнення) планів здійснення заходів з евакуації, 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матеріальних і культурних цінностей у разі загрози або виникнення надзвичайних ситуацій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(п.9,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п.13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Чернівецької міської ради; керівники закладів освіти  </w:t>
            </w:r>
            <w:r w:rsidRPr="00F15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 квартал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оновлено (уточнено та затверджено) плани здійснення 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lastRenderedPageBreak/>
              <w:t>заходів з евакуації учасників освітнього процесу, матеріальних і культурних цінностей у разі загрози або виникнення надзвичайних ситуацій</w:t>
            </w:r>
          </w:p>
        </w:tc>
      </w:tr>
      <w:tr w:rsidR="00CF60ED" w:rsidRPr="00CF60ED" w:rsidTr="00116536">
        <w:tc>
          <w:tcPr>
            <w:tcW w:w="14560" w:type="dxa"/>
            <w:gridSpan w:val="5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Заходи з підготовки та визначення стану готовності до виконання завдань за призначенням органів управління, сил та засобів єдиної державної системи цивільного захисту</w:t>
            </w:r>
          </w:p>
        </w:tc>
      </w:tr>
      <w:tr w:rsidR="00CF60ED" w:rsidRPr="00CF60ED" w:rsidTr="00116536">
        <w:tc>
          <w:tcPr>
            <w:tcW w:w="562" w:type="dxa"/>
            <w:vMerge w:val="restart"/>
          </w:tcPr>
          <w:p w:rsidR="00CF60ED" w:rsidRPr="00CF60ED" w:rsidRDefault="002B443E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F60ED" w:rsidRPr="00CF60ED" w:rsidRDefault="00CF60ED" w:rsidP="00CF60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Здійснення комплексу заходів із запобігання виникненню: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1) пожеж у природних екосистемах, на торфовищах, сільськогосподарських угіддях, у лісових масивах та лісозахисних насадженнях, на територіях і об’єктах природно-заповідного фонду та інших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br/>
              <w:t>відкритих ділянках місцевості протягом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br/>
              <w:t>пожежонебезпечного періоду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(п.12.1,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43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лютий-жовтень 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прийнято участь в заходах по забезпеченню пожежної безпеки на відповідних об’єктах та територіях;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здійснено профілактичні заходи із забезпечення пожежної безпеки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CF60ED" w:rsidRPr="00CF60ED" w:rsidTr="00116536">
        <w:tc>
          <w:tcPr>
            <w:tcW w:w="562" w:type="dxa"/>
            <w:vMerge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2) нещасних випадків з людьми на водних об’єктах за участю відповідних фахівців місцевих органів виконавчої влади, ДСНС, Національної поліції</w:t>
            </w:r>
          </w:p>
          <w:p w:rsidR="00CF60ED" w:rsidRPr="00CF60ED" w:rsidRDefault="00CF60ED" w:rsidP="00CF60ED">
            <w:pPr>
              <w:widowControl w:val="0"/>
              <w:tabs>
                <w:tab w:val="left" w:pos="1834"/>
                <w:tab w:val="left" w:pos="2510"/>
                <w:tab w:val="left" w:pos="445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(п.12.2,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2B443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ІІ квартал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прийнято участь в заходах із запобігання виникненню нещасних випадків з учасниками освітнього процесу (працівниками) на водних об’єктах</w:t>
            </w:r>
          </w:p>
        </w:tc>
      </w:tr>
      <w:tr w:rsidR="00CF60ED" w:rsidRPr="00CF60ED" w:rsidTr="00116536">
        <w:tc>
          <w:tcPr>
            <w:tcW w:w="562" w:type="dxa"/>
            <w:vMerge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3) надзвичайних ситуацій під час проходження осінньо-зимового періоду на об’єктах соціальної сфери за участю </w:t>
            </w: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відповідних фахівців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Мінрозвитку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Міненерго, МОЗ та Держпродспоживслужби;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CF60ED" w:rsidRPr="00CF60ED" w:rsidRDefault="00CF60ED" w:rsidP="00CF60ED">
            <w:pPr>
              <w:widowControl w:val="0"/>
              <w:tabs>
                <w:tab w:val="left" w:pos="1834"/>
                <w:tab w:val="left" w:pos="2510"/>
                <w:tab w:val="left" w:pos="4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(п.12.3,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2B443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lastRenderedPageBreak/>
              <w:t xml:space="preserve">Управління освіти Чернівецької міської ради; керівники закладів освіти  Чернівецької міської територіальної </w:t>
            </w:r>
            <w:r w:rsidRPr="002B443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lastRenderedPageBreak/>
              <w:t>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Вересень – жовтень 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взято участь в профілактичних заходах із функціонування об’єктів соціальної сфери в </w:t>
            </w: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умовах осінньо-зимового періоду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</w:tr>
      <w:tr w:rsidR="00CF60ED" w:rsidRPr="00CF60ED" w:rsidTr="00116536">
        <w:tc>
          <w:tcPr>
            <w:tcW w:w="562" w:type="dxa"/>
            <w:vMerge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нещасних випадків із людьми під час контакту з вибухонебезпечними предметами (снарядами, мінами, ракетами тощо) за участю відповідних фахівців Міноборони, ДСНС, МВС 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(п.12.4,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2B443E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2B443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прийнято участь в заходах із запобігання виникненню нещасних випадків з учасниками освітнього процесу (працівниками) під час контакту з вибухонебезпечними предметами;</w:t>
            </w:r>
          </w:p>
          <w:p w:rsidR="00CF60ED" w:rsidRPr="00CF60ED" w:rsidRDefault="00CF60ED" w:rsidP="00BF78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підвищено рівень обізнаності учасників освітнього процесу про небез</w:t>
            </w:r>
            <w:r w:rsidR="00BF78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пеку мін.</w:t>
            </w:r>
          </w:p>
        </w:tc>
      </w:tr>
      <w:tr w:rsidR="00CF60ED" w:rsidRPr="00CF60ED" w:rsidTr="00116536">
        <w:tc>
          <w:tcPr>
            <w:tcW w:w="14560" w:type="dxa"/>
            <w:gridSpan w:val="5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Заходи з контролю виконання вимог законодавства у сфері цивільного захисту  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перевірки органів виконавчої влади, органів  місцевого самоврядування щодо стану готовності закладів освіти до 2025/2026 навчального року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(п.13.1,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09.03.2026: 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п.17.3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>)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BF7845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84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липень - серпень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оцінено готовність закладів освіти до 2026/2027 навчального року з питань цивільного захисту, техногенної та пожежної безпеки;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надіслано відповідну інформацію до закладів освіти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ДСНС в організації та проведенні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та/або рішень відповідних комісій з питань техногенно- екологічної безпеки і надзвичайних ситуацій  </w:t>
            </w:r>
          </w:p>
          <w:p w:rsidR="00CF60ED" w:rsidRPr="00CF60ED" w:rsidRDefault="00CF60ED" w:rsidP="00CF60ED">
            <w:pPr>
              <w:widowControl w:val="0"/>
              <w:tabs>
                <w:tab w:val="left" w:pos="1834"/>
                <w:tab w:val="left" w:pos="2510"/>
                <w:tab w:val="left" w:pos="4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(п.15,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widowControl w:val="0"/>
              <w:tabs>
                <w:tab w:val="left" w:pos="1834"/>
                <w:tab w:val="left" w:pos="2510"/>
                <w:tab w:val="left" w:pos="4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п.19 розпорядження ОДА(ОВА) 272-р від 20.07.2026)</w:t>
            </w:r>
            <w:r w:rsidRPr="00CF60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комплексні обстеження об’єктів фонду захисних споруд цивільного захисту згідно з відповідним планом, розробленим на календарний рік, контрольні 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обстеження таких об’єктів через два місяці від дати завершення комплексного обстеження, а також позапланові — відповідно до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</w:tc>
      </w:tr>
      <w:tr w:rsidR="00CF60ED" w:rsidRPr="00CF60ED" w:rsidTr="00116536">
        <w:tc>
          <w:tcPr>
            <w:tcW w:w="14560" w:type="dxa"/>
            <w:gridSpan w:val="5"/>
          </w:tcPr>
          <w:p w:rsidR="00CF60ED" w:rsidRPr="00CF60ED" w:rsidRDefault="00CF60ED" w:rsidP="00CF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підготовки керівного складу і фахівців,  діяльність яких пов’язана з організацією та здійсненням заходів цивільного захисту  та підготовки  населення до дій у разі виникнення надзвичайних ситуацій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керівного складу і фахівців, діяльність яких пов’язана із організацією заходів цивільного захисту у навчально-методичних центрах цивільного захисту та безпеки життєдіяльності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(п.16,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25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задоволено потребу в навчанні у межах видатків, передбачених Державним бюджетом України на 2026 рік, коштів місцевих бюджетів, а також інших джерел, не заборонених законодавством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проведення: Дня цивільного захисту, Тижня знань з основ безпеки життєдіяльності  у закладах загальної середньої, професійної  освіти та Тижня безпеки дитини в закладах дошкільної освіти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(п.18, План ЦЗ, 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п.21.4)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здобуто знання і вміння з питань особистої безпеки в умовах загрози та виникнення надзвичайної ситуації, користування засобами захисту від її наслідків, вивчення правил пожежної безпеки та основ цивільного захисту;</w:t>
            </w:r>
          </w:p>
          <w:p w:rsidR="00CF60ED" w:rsidRPr="00CF60ED" w:rsidRDefault="00CF60ED" w:rsidP="00CF60ED">
            <w:pPr>
              <w:widowControl w:val="0"/>
              <w:tabs>
                <w:tab w:val="left" w:pos="3373"/>
                <w:tab w:val="right" w:pos="5557"/>
              </w:tabs>
              <w:spacing w:after="0" w:line="240" w:lineRule="auto"/>
              <w:ind w:lef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сформовано достатній та необхідний рівень знань і умінь дитини, для безпечного перебування в навколишньому   середовищі, елементарні норми 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lastRenderedPageBreak/>
              <w:t>поведінки у надзвичайних ситуаціях і запобігання пожежам від дитячих пустощів з вогнем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Популяризація культури безпеки життєдіяльності серед дітей і молоді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(п.19,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п.21.5) розпорядження ОДА(ОВА) 272-р від 20.07.2026)</w:t>
            </w: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розроблено комплекс заходів із формування у дітей та молоді культури безпеки життєдіяльності, здорового способу життя, оволодіння навичками самозахисту і рятування та забезпечено його здійснення</w:t>
            </w:r>
          </w:p>
        </w:tc>
      </w:tr>
      <w:tr w:rsidR="00CF60ED" w:rsidRPr="00CF60ED" w:rsidTr="00116536">
        <w:trPr>
          <w:trHeight w:val="2388"/>
        </w:trPr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Сприяння ДСНС в організації та проведенні всеукраїнської акції «Герой – рятувальник року» та громадської акції «Запобігти. Врятувати. Допомогти»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(п.20,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09.03.2026;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п.</w:t>
            </w:r>
            <w:r w:rsidRPr="00CF60ED"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iCs/>
                <w:sz w:val="24"/>
                <w:lang w:eastAsia="uk-UA"/>
              </w:rPr>
              <w:t>21. 6)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проведено Всеукраїнську акцію «Герой – рятувальник року», громадську акцію «Запобігти. Врятувати. Допомогти»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CF60ED" w:rsidRPr="00CF60ED" w:rsidTr="00116536">
        <w:trPr>
          <w:trHeight w:val="2388"/>
        </w:trPr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Створення циклу тематичних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теле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та радіопередач, соціальної реклами з основ безпеки життєдіяльності, зокрема з урахуванням вимог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інклюзивності</w:t>
            </w:r>
            <w:proofErr w:type="spellEnd"/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EE0000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(п.22 розпорядження ОДА(ОВА) 272-р від 20.07.2026)</w:t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грудня</w:t>
            </w:r>
          </w:p>
        </w:tc>
        <w:tc>
          <w:tcPr>
            <w:tcW w:w="3749" w:type="dxa"/>
          </w:tcPr>
          <w:p w:rsidR="00CF60ED" w:rsidRPr="00CF60ED" w:rsidRDefault="00CF60ED" w:rsidP="009F3828">
            <w:pPr>
              <w:widowControl w:val="0"/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Створено та розміщено на сайтах закладів освіти тематичні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програми</w:t>
            </w:r>
            <w:r w:rsidR="009F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</w:t>
            </w:r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проведено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радіолінійки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тематичні виховні години з основ безпеки життєдіяльності</w:t>
            </w:r>
          </w:p>
        </w:tc>
      </w:tr>
      <w:tr w:rsidR="00CF60ED" w:rsidRPr="00CF60ED" w:rsidTr="00116536">
        <w:tc>
          <w:tcPr>
            <w:tcW w:w="14560" w:type="dxa"/>
            <w:gridSpan w:val="5"/>
          </w:tcPr>
          <w:p w:rsidR="00CF60ED" w:rsidRPr="00CF60ED" w:rsidRDefault="00CF60ED" w:rsidP="00CF60ED">
            <w:pPr>
              <w:widowControl w:val="0"/>
              <w:tabs>
                <w:tab w:val="left" w:pos="3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Заходи у відбудовний період після закінчення воєнних дій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F60ED">
              <w:rPr>
                <w:rFonts w:ascii="Times New Roman" w:eastAsia="Times New Roman" w:hAnsi="Times New Roman" w:cs="Times New Roman"/>
                <w:iCs/>
              </w:rPr>
              <w:t>Проведення відновних робіт на об’єктах освітньої інфраструктури</w:t>
            </w:r>
          </w:p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(п.21,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749" w:type="dxa"/>
          </w:tcPr>
          <w:p w:rsidR="00CF60ED" w:rsidRPr="00CF60ED" w:rsidRDefault="00CF60ED" w:rsidP="009F3828">
            <w:pPr>
              <w:widowControl w:val="0"/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організовано відновлення об’єктів освітньої та дослідницької інфраструктури</w:t>
            </w:r>
          </w:p>
        </w:tc>
      </w:tr>
      <w:tr w:rsidR="00CF60ED" w:rsidRPr="00CF60ED" w:rsidTr="00116536">
        <w:tc>
          <w:tcPr>
            <w:tcW w:w="562" w:type="dxa"/>
          </w:tcPr>
          <w:p w:rsidR="00CF60ED" w:rsidRPr="00CF60ED" w:rsidRDefault="00CF60ED" w:rsidP="0065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650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95" w:type="dxa"/>
          </w:tcPr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F60ED">
              <w:rPr>
                <w:rFonts w:ascii="Times New Roman" w:eastAsia="Times New Roman" w:hAnsi="Times New Roman" w:cs="Times New Roman"/>
                <w:iCs/>
              </w:rPr>
              <w:t>Сприяння МЗС, ДСНС, МВС в заходах по залученню міжнародної допомоги до ліквідації наслідків ведення воєнних (бойових) дій та надзвичайних ситуацій</w:t>
            </w:r>
          </w:p>
          <w:p w:rsidR="00CF60ED" w:rsidRPr="00CF60ED" w:rsidRDefault="00CF60ED" w:rsidP="00CF60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(п.22, План ЦЗ,</w:t>
            </w:r>
            <w:r w:rsidRPr="00CF60ED">
              <w:rPr>
                <w:rFonts w:ascii="Calibri" w:eastAsia="Times New Roman" w:hAnsi="Calibri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наказ </w:t>
            </w:r>
            <w:proofErr w:type="spellStart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CF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420 від 09.03.2026)</w:t>
            </w:r>
          </w:p>
        </w:tc>
        <w:tc>
          <w:tcPr>
            <w:tcW w:w="4447" w:type="dxa"/>
          </w:tcPr>
          <w:p w:rsidR="00CF60ED" w:rsidRPr="00CF60ED" w:rsidRDefault="009F3828" w:rsidP="00CF60ED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2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Чернівецької міської ради; керівники закладів освіти  Чернівецької міської територіальної громади</w:t>
            </w:r>
          </w:p>
        </w:tc>
        <w:tc>
          <w:tcPr>
            <w:tcW w:w="1407" w:type="dxa"/>
          </w:tcPr>
          <w:p w:rsidR="00CF60ED" w:rsidRPr="00CF60ED" w:rsidRDefault="00CF60ED" w:rsidP="00CF6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749" w:type="dxa"/>
          </w:tcPr>
          <w:p w:rsidR="00CF60ED" w:rsidRPr="00CF60ED" w:rsidRDefault="00CF60ED" w:rsidP="00CF60ED">
            <w:pPr>
              <w:widowControl w:val="0"/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CF60E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отримано від держав –  міжнародних партнерів необхідну гуманітарну допомогу (у тому числі через Механізм цивільного захисту ЄС) та здійснено її розподіл</w:t>
            </w:r>
          </w:p>
        </w:tc>
      </w:tr>
    </w:tbl>
    <w:p w:rsidR="00CF60ED" w:rsidRPr="00CF60ED" w:rsidRDefault="00CF60ED" w:rsidP="00CF60E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A76AB8" w:rsidRDefault="00A76AB8"/>
    <w:p w:rsidR="006052C7" w:rsidRDefault="006052C7"/>
    <w:p w:rsidR="006052C7" w:rsidRDefault="006052C7"/>
    <w:p w:rsidR="001259C9" w:rsidRDefault="001259C9"/>
    <w:sectPr w:rsidR="001259C9" w:rsidSect="00420A3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922"/>
    <w:multiLevelType w:val="multilevel"/>
    <w:tmpl w:val="AE30F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08"/>
    <w:rsid w:val="00070D0F"/>
    <w:rsid w:val="000E1B4F"/>
    <w:rsid w:val="001259C9"/>
    <w:rsid w:val="001D0251"/>
    <w:rsid w:val="00211E78"/>
    <w:rsid w:val="00257899"/>
    <w:rsid w:val="002B443E"/>
    <w:rsid w:val="003C1EE4"/>
    <w:rsid w:val="003E5470"/>
    <w:rsid w:val="00410DFA"/>
    <w:rsid w:val="00447960"/>
    <w:rsid w:val="00481F4E"/>
    <w:rsid w:val="005B5F32"/>
    <w:rsid w:val="005D0C85"/>
    <w:rsid w:val="006052C7"/>
    <w:rsid w:val="00650122"/>
    <w:rsid w:val="007265AF"/>
    <w:rsid w:val="00763C07"/>
    <w:rsid w:val="007925A4"/>
    <w:rsid w:val="008562DD"/>
    <w:rsid w:val="008B34C0"/>
    <w:rsid w:val="008E7B68"/>
    <w:rsid w:val="009F3828"/>
    <w:rsid w:val="00A76AB8"/>
    <w:rsid w:val="00B11E7D"/>
    <w:rsid w:val="00B9254C"/>
    <w:rsid w:val="00B96708"/>
    <w:rsid w:val="00BF7845"/>
    <w:rsid w:val="00C9331D"/>
    <w:rsid w:val="00CF60ED"/>
    <w:rsid w:val="00DE37CD"/>
    <w:rsid w:val="00DF7C7A"/>
    <w:rsid w:val="00F0014A"/>
    <w:rsid w:val="00F152CA"/>
    <w:rsid w:val="00F15A98"/>
    <w:rsid w:val="00FA023A"/>
    <w:rsid w:val="00FA5422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9F39"/>
  <w15:chartTrackingRefBased/>
  <w15:docId w15:val="{E66AB030-3CC6-4F11-8F54-C8F87235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vnadia9@gmail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8837-F650-4BA2-8676-68D1555C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11</Pages>
  <Words>10964</Words>
  <Characters>6250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Upr_kom</dc:creator>
  <cp:keywords/>
  <dc:description/>
  <cp:lastModifiedBy>Upr_kom</cp:lastModifiedBy>
  <cp:revision>21</cp:revision>
  <dcterms:created xsi:type="dcterms:W3CDTF">2026-03-12T09:36:00Z</dcterms:created>
  <dcterms:modified xsi:type="dcterms:W3CDTF">2026-03-18T15:05:00Z</dcterms:modified>
</cp:coreProperties>
</file>