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FA9FB" w14:textId="77777777" w:rsidR="00772C55" w:rsidRDefault="00CD6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Додаток 4</w:t>
      </w:r>
    </w:p>
    <w:p w14:paraId="3538E0F8" w14:textId="39591AA0" w:rsidR="00772C55" w:rsidRPr="00860963" w:rsidRDefault="00FF30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76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д</w:t>
      </w:r>
      <w:r w:rsidR="00CD6F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наказу управління освіти від </w:t>
      </w:r>
      <w:r w:rsidR="00425B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uk-UA"/>
        </w:rPr>
        <w:t>25</w:t>
      </w:r>
      <w:r w:rsidR="00860963" w:rsidRPr="008609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uk-UA"/>
        </w:rPr>
        <w:t>.0</w:t>
      </w:r>
      <w:r w:rsidR="00425B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uk-UA"/>
        </w:rPr>
        <w:t>8</w:t>
      </w:r>
      <w:r w:rsidR="00860963" w:rsidRPr="008609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uk-UA"/>
        </w:rPr>
        <w:t>.202</w:t>
      </w:r>
      <w:r w:rsidR="006071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uk-UA"/>
        </w:rPr>
        <w:t>6</w:t>
      </w:r>
      <w:r w:rsidR="00860963" w:rsidRPr="008609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uk-UA"/>
        </w:rPr>
        <w:t xml:space="preserve"> № </w:t>
      </w:r>
      <w:r w:rsidR="0060718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uk-UA"/>
        </w:rPr>
        <w:t>1</w:t>
      </w:r>
      <w:r w:rsidR="00425B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uk-UA"/>
        </w:rPr>
        <w:t>87</w:t>
      </w:r>
    </w:p>
    <w:p w14:paraId="621B5B50" w14:textId="77777777" w:rsidR="00772C55" w:rsidRDefault="00772C55">
      <w:pPr>
        <w:jc w:val="right"/>
        <w:rPr>
          <w:rFonts w:ascii="Times New Roman" w:eastAsia="Times New Roman" w:hAnsi="Times New Roman" w:cs="Times New Roman"/>
        </w:rPr>
      </w:pPr>
    </w:p>
    <w:tbl>
      <w:tblPr>
        <w:tblStyle w:val="aa"/>
        <w:tblW w:w="144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1308"/>
        <w:gridCol w:w="3686"/>
        <w:gridCol w:w="3260"/>
        <w:gridCol w:w="992"/>
        <w:gridCol w:w="2977"/>
        <w:gridCol w:w="1271"/>
        <w:gridCol w:w="11"/>
      </w:tblGrid>
      <w:tr w:rsidR="00772C55" w14:paraId="21054E63" w14:textId="77777777">
        <w:trPr>
          <w:trHeight w:val="750"/>
        </w:trPr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E8B085E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6CCE51A" w14:textId="77777777" w:rsidR="00772C55" w:rsidRDefault="00CD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Ключові показники ефективності для щомісячного преміювання керівників ЗДО</w:t>
            </w:r>
          </w:p>
          <w:p w14:paraId="3D7DDFF3" w14:textId="77777777" w:rsidR="00772C55" w:rsidRDefault="00CD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Чернівецької міської територіальної громади</w:t>
            </w:r>
          </w:p>
        </w:tc>
      </w:tr>
      <w:tr w:rsidR="00772C55" w14:paraId="168AA8D3" w14:textId="77777777">
        <w:trPr>
          <w:trHeight w:val="300"/>
        </w:trPr>
        <w:tc>
          <w:tcPr>
            <w:tcW w:w="14465" w:type="dxa"/>
            <w:gridSpan w:val="8"/>
            <w:tcBorders>
              <w:top w:val="single" w:sz="4" w:space="0" w:color="000000"/>
            </w:tcBorders>
            <w:shd w:val="clear" w:color="auto" w:fill="B4C6E7"/>
            <w:vAlign w:val="bottom"/>
          </w:tcPr>
          <w:p w14:paraId="639CEF06" w14:textId="77777777" w:rsidR="00772C55" w:rsidRDefault="00CD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 роботи: Самоосвіта керівника та кадрова діяльність</w:t>
            </w:r>
          </w:p>
        </w:tc>
      </w:tr>
      <w:tr w:rsidR="00772C55" w14:paraId="329C2DB4" w14:textId="77777777">
        <w:trPr>
          <w:trHeight w:val="300"/>
        </w:trPr>
        <w:tc>
          <w:tcPr>
            <w:tcW w:w="960" w:type="dxa"/>
            <w:shd w:val="clear" w:color="auto" w:fill="D9E2F3"/>
            <w:vAlign w:val="bottom"/>
          </w:tcPr>
          <w:p w14:paraId="607B72DA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3505" w:type="dxa"/>
            <w:gridSpan w:val="7"/>
            <w:shd w:val="clear" w:color="auto" w:fill="D9E2F3"/>
            <w:vAlign w:val="bottom"/>
          </w:tcPr>
          <w:p w14:paraId="7AF20AFB" w14:textId="464E8108" w:rsidR="00772C55" w:rsidRPr="00257EE1" w:rsidRDefault="00CD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Навчання</w:t>
            </w:r>
            <w:r w:rsidR="00257EE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самоосвіта керівника</w:t>
            </w:r>
            <w:r w:rsidR="00257EE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та обмін досвідом</w:t>
            </w:r>
          </w:p>
        </w:tc>
      </w:tr>
      <w:tr w:rsidR="00772C55" w14:paraId="7A44B58F" w14:textId="77777777" w:rsidTr="00860963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</w:tcPr>
          <w:p w14:paraId="2C92293C" w14:textId="77777777" w:rsidR="00772C55" w:rsidRDefault="00772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shd w:val="clear" w:color="auto" w:fill="auto"/>
          </w:tcPr>
          <w:p w14:paraId="7E44AA46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Показник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14:paraId="2B454A93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1C4AA8B8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773760F9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22903143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10BE941C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772C55" w14:paraId="73DDDFB3" w14:textId="77777777" w:rsidTr="00860963">
        <w:trPr>
          <w:gridAfter w:val="1"/>
          <w:wAfter w:w="11" w:type="dxa"/>
          <w:trHeight w:val="1411"/>
        </w:trPr>
        <w:tc>
          <w:tcPr>
            <w:tcW w:w="960" w:type="dxa"/>
            <w:shd w:val="clear" w:color="auto" w:fill="auto"/>
          </w:tcPr>
          <w:p w14:paraId="38F6226A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559312E6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686" w:type="dxa"/>
            <w:shd w:val="clear" w:color="auto" w:fill="auto"/>
          </w:tcPr>
          <w:p w14:paraId="0648EBF5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щомісячних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супервізій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обговорень, консультацій із педагогами ЗДО міста</w:t>
            </w:r>
          </w:p>
        </w:tc>
        <w:tc>
          <w:tcPr>
            <w:tcW w:w="3260" w:type="dxa"/>
            <w:shd w:val="clear" w:color="auto" w:fill="auto"/>
          </w:tcPr>
          <w:p w14:paraId="3690C6C8" w14:textId="7B0A709E" w:rsidR="00772C55" w:rsidRDefault="00D00B6B" w:rsidP="00D00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00B6B">
              <w:rPr>
                <w:rFonts w:ascii="Times New Roman" w:eastAsia="Times New Roman" w:hAnsi="Times New Roman" w:cs="Times New Roman"/>
                <w:color w:val="000000"/>
              </w:rPr>
              <w:t>Забезпечувати власний безперервний особистісний та професійний розвиток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, </w:t>
            </w:r>
            <w:r w:rsidRPr="00D00B6B">
              <w:rPr>
                <w:rFonts w:ascii="Times New Roman" w:eastAsia="Times New Roman" w:hAnsi="Times New Roman" w:cs="Times New Roman"/>
                <w:color w:val="000000"/>
              </w:rPr>
              <w:t xml:space="preserve"> здійснювати професійний супровід підопічного, сприяти його успішній адаптації, розвитку професійних навичок і </w:t>
            </w:r>
            <w:proofErr w:type="spellStart"/>
            <w:r w:rsidRPr="00D00B6B">
              <w:rPr>
                <w:rFonts w:ascii="Times New Roman" w:eastAsia="Times New Roman" w:hAnsi="Times New Roman" w:cs="Times New Roman"/>
                <w:color w:val="000000"/>
              </w:rPr>
              <w:t>компетентностей</w:t>
            </w:r>
            <w:proofErr w:type="spellEnd"/>
            <w:r w:rsidRPr="00D00B6B">
              <w:rPr>
                <w:rFonts w:ascii="Times New Roman" w:eastAsia="Times New Roman" w:hAnsi="Times New Roman" w:cs="Times New Roman"/>
                <w:color w:val="000000"/>
              </w:rPr>
              <w:t xml:space="preserve"> для підвищення якості професійної діяльності.</w:t>
            </w:r>
          </w:p>
        </w:tc>
        <w:tc>
          <w:tcPr>
            <w:tcW w:w="992" w:type="dxa"/>
            <w:shd w:val="clear" w:color="auto" w:fill="auto"/>
          </w:tcPr>
          <w:p w14:paraId="6B26CA02" w14:textId="4352042B" w:rsidR="00772C55" w:rsidRPr="00D00B6B" w:rsidRDefault="00D00B6B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14:paraId="4A20A962" w14:textId="79232266" w:rsidR="00772C55" w:rsidRPr="00D00B6B" w:rsidRDefault="00D00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D00B6B">
              <w:rPr>
                <w:rFonts w:ascii="Times New Roman" w:eastAsia="Times New Roman" w:hAnsi="Times New Roman" w:cs="Times New Roman"/>
                <w:color w:val="000000"/>
              </w:rPr>
              <w:t>Участь керівника у заходах, організованих суб’єктами підвищення кваліфікації, як спікера/тренера або здійснення наставництва шляхом проведення не менше двох консультацій на місяць із новопризначеним керівником відповідно до плану наставництва. Інформацію про заходи та консультації висвітлено в соціальних мережах.</w:t>
            </w:r>
          </w:p>
        </w:tc>
        <w:tc>
          <w:tcPr>
            <w:tcW w:w="1271" w:type="dxa"/>
            <w:shd w:val="clear" w:color="auto" w:fill="auto"/>
          </w:tcPr>
          <w:p w14:paraId="620EFBC7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2C55" w14:paraId="6AED0F80" w14:textId="77777777">
        <w:trPr>
          <w:trHeight w:val="327"/>
        </w:trPr>
        <w:tc>
          <w:tcPr>
            <w:tcW w:w="960" w:type="dxa"/>
            <w:shd w:val="clear" w:color="auto" w:fill="D9E2F3"/>
          </w:tcPr>
          <w:p w14:paraId="21DBD123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08F2EFFA" w14:textId="52995DAE" w:rsidR="00772C55" w:rsidRPr="00257EE1" w:rsidRDefault="00C34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Охорона праці</w:t>
            </w:r>
            <w:r w:rsidR="00257EE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</w:tc>
      </w:tr>
      <w:tr w:rsidR="00772C55" w14:paraId="5E09E607" w14:textId="77777777" w:rsidTr="00860963">
        <w:trPr>
          <w:gridAfter w:val="1"/>
          <w:wAfter w:w="11" w:type="dxa"/>
          <w:trHeight w:val="418"/>
        </w:trPr>
        <w:tc>
          <w:tcPr>
            <w:tcW w:w="960" w:type="dxa"/>
            <w:shd w:val="clear" w:color="auto" w:fill="auto"/>
          </w:tcPr>
          <w:p w14:paraId="23789EDB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65730D0D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09C88F3B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6E2B864C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16CC16D6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2E94C1B9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1BD88F9B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Виконання </w:t>
            </w:r>
          </w:p>
        </w:tc>
      </w:tr>
      <w:tr w:rsidR="00772C55" w14:paraId="117EE0F7" w14:textId="77777777" w:rsidTr="00860963">
        <w:trPr>
          <w:gridAfter w:val="1"/>
          <w:wAfter w:w="11" w:type="dxa"/>
          <w:trHeight w:val="1411"/>
        </w:trPr>
        <w:tc>
          <w:tcPr>
            <w:tcW w:w="960" w:type="dxa"/>
            <w:shd w:val="clear" w:color="auto" w:fill="auto"/>
          </w:tcPr>
          <w:p w14:paraId="3CCA87A4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40C26409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686" w:type="dxa"/>
            <w:shd w:val="clear" w:color="auto" w:fill="auto"/>
          </w:tcPr>
          <w:p w14:paraId="7C8495B7" w14:textId="4AE6F5B3" w:rsidR="00772C55" w:rsidRDefault="00D00B6B" w:rsidP="00D00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Організація роботи з охорони праці та безпеки життєдіяльності </w:t>
            </w:r>
          </w:p>
        </w:tc>
        <w:tc>
          <w:tcPr>
            <w:tcW w:w="3260" w:type="dxa"/>
            <w:shd w:val="clear" w:color="auto" w:fill="auto"/>
          </w:tcPr>
          <w:p w14:paraId="057095A1" w14:textId="33DA4D95" w:rsidR="00772C55" w:rsidRDefault="00D00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Створити максимально безпечні умови навчання та праці</w:t>
            </w:r>
          </w:p>
        </w:tc>
        <w:tc>
          <w:tcPr>
            <w:tcW w:w="992" w:type="dxa"/>
            <w:shd w:val="clear" w:color="auto" w:fill="auto"/>
          </w:tcPr>
          <w:p w14:paraId="4B28F69D" w14:textId="1DEF2F00" w:rsidR="00772C55" w:rsidRPr="00D00B6B" w:rsidRDefault="00796721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7D89B68E" w14:textId="1DA26C24" w:rsidR="00772C55" w:rsidRDefault="00D00B6B" w:rsidP="00D00B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Відсутність нещасних випадків під час освітнього процесу; відсутність скарг батьків на безпекові умови, зауважень під час перевірок,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моніторингів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</w:t>
            </w:r>
          </w:p>
        </w:tc>
        <w:tc>
          <w:tcPr>
            <w:tcW w:w="1271" w:type="dxa"/>
            <w:shd w:val="clear" w:color="auto" w:fill="auto"/>
          </w:tcPr>
          <w:p w14:paraId="272D5767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2C55" w14:paraId="794377F7" w14:textId="77777777">
        <w:trPr>
          <w:trHeight w:val="330"/>
        </w:trPr>
        <w:tc>
          <w:tcPr>
            <w:tcW w:w="960" w:type="dxa"/>
            <w:shd w:val="clear" w:color="auto" w:fill="D9E2F3"/>
          </w:tcPr>
          <w:p w14:paraId="4B890F57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641E4B81" w14:textId="77777777" w:rsidR="00772C55" w:rsidRDefault="00CD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Професійний розвиток педагогічних працівників та співпраця з іншими установами</w:t>
            </w:r>
          </w:p>
        </w:tc>
      </w:tr>
      <w:tr w:rsidR="00772C55" w14:paraId="299ADB4E" w14:textId="77777777" w:rsidTr="00860963">
        <w:trPr>
          <w:gridAfter w:val="1"/>
          <w:wAfter w:w="11" w:type="dxa"/>
          <w:trHeight w:val="354"/>
        </w:trPr>
        <w:tc>
          <w:tcPr>
            <w:tcW w:w="960" w:type="dxa"/>
            <w:shd w:val="clear" w:color="auto" w:fill="auto"/>
          </w:tcPr>
          <w:p w14:paraId="2C5E3259" w14:textId="77777777" w:rsidR="00772C55" w:rsidRDefault="00772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shd w:val="clear" w:color="auto" w:fill="auto"/>
          </w:tcPr>
          <w:p w14:paraId="34BE3E4C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0168CBC5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2C5DF618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2BB6D308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1FCAB6DB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3ED5C2B1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772C55" w14:paraId="5F69C421" w14:textId="77777777" w:rsidTr="00860963">
        <w:trPr>
          <w:gridAfter w:val="1"/>
          <w:wAfter w:w="11" w:type="dxa"/>
          <w:trHeight w:val="900"/>
        </w:trPr>
        <w:tc>
          <w:tcPr>
            <w:tcW w:w="960" w:type="dxa"/>
            <w:shd w:val="clear" w:color="auto" w:fill="auto"/>
          </w:tcPr>
          <w:p w14:paraId="34DBF6C9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75974061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686" w:type="dxa"/>
            <w:shd w:val="clear" w:color="auto" w:fill="auto"/>
          </w:tcPr>
          <w:p w14:paraId="468DAE64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Поширення досвіду педагогів ЗДО серед здобувачів освіти ЗВО, коледжів тощо</w:t>
            </w:r>
          </w:p>
        </w:tc>
        <w:tc>
          <w:tcPr>
            <w:tcW w:w="3260" w:type="dxa"/>
            <w:shd w:val="clear" w:color="auto" w:fill="auto"/>
          </w:tcPr>
          <w:p w14:paraId="4468148F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активний обмін цінними педагогічними знаннями та професійний розвиток педагогів</w:t>
            </w:r>
          </w:p>
        </w:tc>
        <w:tc>
          <w:tcPr>
            <w:tcW w:w="992" w:type="dxa"/>
            <w:shd w:val="clear" w:color="auto" w:fill="auto"/>
          </w:tcPr>
          <w:p w14:paraId="67E990CE" w14:textId="77777777" w:rsidR="00772C55" w:rsidRDefault="00CD6F81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14:paraId="06652D65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Проведено захід з обміну досвідом із залученням педагогів та студентів ЗВО, коледжів тощо.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Висвітлення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інформації на </w:t>
            </w:r>
            <w:r>
              <w:rPr>
                <w:rFonts w:ascii="Times New Roman" w:eastAsia="Times New Roman" w:hAnsi="Times New Roman" w:cs="Times New Roman"/>
              </w:rPr>
              <w:t>сайті/соцмережах</w:t>
            </w:r>
          </w:p>
        </w:tc>
        <w:tc>
          <w:tcPr>
            <w:tcW w:w="1271" w:type="dxa"/>
            <w:shd w:val="clear" w:color="auto" w:fill="auto"/>
          </w:tcPr>
          <w:p w14:paraId="728B2726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2C55" w14:paraId="4FDC835C" w14:textId="77777777">
        <w:trPr>
          <w:trHeight w:val="330"/>
        </w:trPr>
        <w:tc>
          <w:tcPr>
            <w:tcW w:w="960" w:type="dxa"/>
            <w:shd w:val="clear" w:color="auto" w:fill="D9E2F3"/>
          </w:tcPr>
          <w:p w14:paraId="77961268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534D199D" w14:textId="77777777" w:rsidR="00772C55" w:rsidRDefault="00CD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D9E2F3"/>
              </w:rPr>
              <w:t>Обмін досвідом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 іншими закладами освіти</w:t>
            </w:r>
          </w:p>
        </w:tc>
      </w:tr>
      <w:tr w:rsidR="00772C55" w14:paraId="675779E8" w14:textId="77777777" w:rsidTr="00860963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</w:tcPr>
          <w:p w14:paraId="59A84CC4" w14:textId="77777777" w:rsidR="00772C55" w:rsidRDefault="00772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shd w:val="clear" w:color="auto" w:fill="auto"/>
          </w:tcPr>
          <w:p w14:paraId="2895EE12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1ADAED7A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5BD518FE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192CA08B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6017A6EC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066B8EF1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772C55" w14:paraId="50D1ACE1" w14:textId="77777777" w:rsidTr="00860963">
        <w:trPr>
          <w:gridAfter w:val="1"/>
          <w:wAfter w:w="11" w:type="dxa"/>
          <w:trHeight w:val="557"/>
        </w:trPr>
        <w:tc>
          <w:tcPr>
            <w:tcW w:w="960" w:type="dxa"/>
            <w:shd w:val="clear" w:color="auto" w:fill="auto"/>
          </w:tcPr>
          <w:p w14:paraId="21ECA8A0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0F0DD8D2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686" w:type="dxa"/>
            <w:shd w:val="clear" w:color="auto" w:fill="auto"/>
          </w:tcPr>
          <w:p w14:paraId="2143A9D6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заходів, спрямованих на обмін досвідом з педагогами інших закладів міста, країни, зарубіжних партнерів</w:t>
            </w:r>
          </w:p>
        </w:tc>
        <w:tc>
          <w:tcPr>
            <w:tcW w:w="3260" w:type="dxa"/>
            <w:shd w:val="clear" w:color="auto" w:fill="auto"/>
          </w:tcPr>
          <w:p w14:paraId="3BD73D66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Інформувати педагогів щодо інновацій у галузі дошкільної освіти </w:t>
            </w:r>
          </w:p>
        </w:tc>
        <w:tc>
          <w:tcPr>
            <w:tcW w:w="992" w:type="dxa"/>
            <w:shd w:val="clear" w:color="auto" w:fill="auto"/>
          </w:tcPr>
          <w:p w14:paraId="4B5B56E8" w14:textId="77777777" w:rsidR="00772C55" w:rsidRDefault="00CD6F81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14:paraId="0A21EEDB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Педагоги закладу були доповідачами, спікерами або модераторами. Висвітлення інформації на сайті</w:t>
            </w:r>
          </w:p>
        </w:tc>
        <w:tc>
          <w:tcPr>
            <w:tcW w:w="1271" w:type="dxa"/>
            <w:shd w:val="clear" w:color="auto" w:fill="auto"/>
          </w:tcPr>
          <w:p w14:paraId="52D5029A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72C55" w14:paraId="79FBCF41" w14:textId="77777777">
        <w:trPr>
          <w:trHeight w:val="300"/>
        </w:trPr>
        <w:tc>
          <w:tcPr>
            <w:tcW w:w="14465" w:type="dxa"/>
            <w:gridSpan w:val="8"/>
            <w:shd w:val="clear" w:color="auto" w:fill="B4C6E7"/>
          </w:tcPr>
          <w:p w14:paraId="16E212E6" w14:textId="77777777" w:rsidR="00772C55" w:rsidRDefault="00CD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 роботи: Колективне правління закладом та робота команди</w:t>
            </w:r>
          </w:p>
        </w:tc>
      </w:tr>
      <w:tr w:rsidR="00772C55" w14:paraId="7573ABB9" w14:textId="77777777">
        <w:trPr>
          <w:trHeight w:val="275"/>
        </w:trPr>
        <w:tc>
          <w:tcPr>
            <w:tcW w:w="960" w:type="dxa"/>
            <w:shd w:val="clear" w:color="auto" w:fill="D9E2F3"/>
          </w:tcPr>
          <w:p w14:paraId="4C4AD850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6E595DE2" w14:textId="77777777" w:rsidR="00772C55" w:rsidRDefault="00CD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Участь ЗДО у заходах </w:t>
            </w:r>
          </w:p>
        </w:tc>
      </w:tr>
      <w:tr w:rsidR="00772C55" w14:paraId="74121F75" w14:textId="77777777" w:rsidTr="00860963">
        <w:trPr>
          <w:gridAfter w:val="1"/>
          <w:wAfter w:w="11" w:type="dxa"/>
          <w:trHeight w:val="421"/>
        </w:trPr>
        <w:tc>
          <w:tcPr>
            <w:tcW w:w="960" w:type="dxa"/>
            <w:shd w:val="clear" w:color="auto" w:fill="auto"/>
          </w:tcPr>
          <w:p w14:paraId="718FC586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3399A67C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28949FD1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68C3D450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3BB4F487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2815B55D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63DB6DDA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772C55" w14:paraId="155FC0F5" w14:textId="77777777" w:rsidTr="00860963">
        <w:trPr>
          <w:gridAfter w:val="1"/>
          <w:wAfter w:w="11" w:type="dxa"/>
          <w:trHeight w:val="1043"/>
        </w:trPr>
        <w:tc>
          <w:tcPr>
            <w:tcW w:w="960" w:type="dxa"/>
            <w:tcBorders>
              <w:right w:val="single" w:sz="4" w:space="0" w:color="auto"/>
            </w:tcBorders>
            <w:shd w:val="clear" w:color="auto" w:fill="auto"/>
          </w:tcPr>
          <w:p w14:paraId="764DAE7B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</w:tcBorders>
            <w:shd w:val="clear" w:color="auto" w:fill="auto"/>
          </w:tcPr>
          <w:p w14:paraId="1D2BA2F1" w14:textId="77777777" w:rsidR="00772C55" w:rsidRDefault="00CD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686" w:type="dxa"/>
            <w:shd w:val="clear" w:color="auto" w:fill="auto"/>
          </w:tcPr>
          <w:p w14:paraId="370DB8D2" w14:textId="3F712D7B" w:rsidR="00772C55" w:rsidRDefault="00CD6F81" w:rsidP="00C94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Залучення колективу ЗДО </w:t>
            </w:r>
            <w:r w:rsidR="00C9448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до</w:t>
            </w:r>
            <w:r w:rsidR="00E45103" w:rsidRPr="00E45103">
              <w:rPr>
                <w:rFonts w:ascii="Times New Roman" w:eastAsia="Times New Roman" w:hAnsi="Times New Roman" w:cs="Times New Roman"/>
                <w:color w:val="000000"/>
              </w:rPr>
              <w:t xml:space="preserve"> проведення міських або обласних заходів чи забезпечення участі вихованців у міських, обласних або всеукраїнських заходах</w:t>
            </w:r>
          </w:p>
        </w:tc>
        <w:tc>
          <w:tcPr>
            <w:tcW w:w="3260" w:type="dxa"/>
            <w:shd w:val="clear" w:color="auto" w:fill="FFFFFF"/>
          </w:tcPr>
          <w:p w14:paraId="2D23B1A2" w14:textId="407F3FA5" w:rsidR="00772C55" w:rsidRDefault="00E451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5103">
              <w:rPr>
                <w:rFonts w:ascii="Times New Roman" w:eastAsia="Times New Roman" w:hAnsi="Times New Roman" w:cs="Times New Roman"/>
                <w:color w:val="000000"/>
              </w:rPr>
              <w:t>Заохочувати педагогічний колектив до участі в підготовці та проведенні міських і обласних заходів, підтримувати професійні ініціативи працівників та забезпечувати участь вихованців у заходах різних рівнів.</w:t>
            </w:r>
          </w:p>
        </w:tc>
        <w:tc>
          <w:tcPr>
            <w:tcW w:w="992" w:type="dxa"/>
            <w:shd w:val="clear" w:color="auto" w:fill="auto"/>
          </w:tcPr>
          <w:p w14:paraId="4D625AF5" w14:textId="77777777" w:rsidR="00772C55" w:rsidRDefault="00CD6F81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5E63F12E" w14:textId="048F3098" w:rsidR="00772C55" w:rsidRDefault="00E451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5103">
              <w:rPr>
                <w:rFonts w:ascii="Times New Roman" w:eastAsia="Times New Roman" w:hAnsi="Times New Roman" w:cs="Times New Roman"/>
                <w:color w:val="000000"/>
              </w:rPr>
              <w:t>Забезпечено участь педагогічного колективу в підготовці та проведенні міських або обласних заходів та/або участь вихованців у міських, обласних чи всеукраїнських заходах.</w:t>
            </w:r>
          </w:p>
        </w:tc>
        <w:tc>
          <w:tcPr>
            <w:tcW w:w="1271" w:type="dxa"/>
            <w:shd w:val="clear" w:color="auto" w:fill="auto"/>
          </w:tcPr>
          <w:p w14:paraId="3B28555E" w14:textId="77777777" w:rsidR="00772C55" w:rsidRDefault="00772C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4B567510" w14:textId="3D0F6A6B" w:rsidTr="00C57955">
        <w:trPr>
          <w:gridAfter w:val="1"/>
          <w:wAfter w:w="11" w:type="dxa"/>
          <w:trHeight w:val="399"/>
        </w:trPr>
        <w:tc>
          <w:tcPr>
            <w:tcW w:w="960" w:type="dxa"/>
            <w:tcBorders>
              <w:right w:val="single" w:sz="4" w:space="0" w:color="auto"/>
            </w:tcBorders>
            <w:shd w:val="clear" w:color="auto" w:fill="auto"/>
          </w:tcPr>
          <w:p w14:paraId="1CB448B8" w14:textId="6E7A63CE" w:rsidR="00C57955" w:rsidRP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6.</w:t>
            </w:r>
          </w:p>
        </w:tc>
        <w:tc>
          <w:tcPr>
            <w:tcW w:w="13494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1372646A" w14:textId="720DBD8C" w:rsidR="00C57955" w:rsidRP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Партнерська взаємодія з батьками здобувачів освіти</w:t>
            </w:r>
          </w:p>
        </w:tc>
      </w:tr>
      <w:tr w:rsidR="00C57955" w14:paraId="439C0438" w14:textId="77777777" w:rsidTr="00860963">
        <w:trPr>
          <w:gridAfter w:val="1"/>
          <w:wAfter w:w="11" w:type="dxa"/>
          <w:trHeight w:val="457"/>
        </w:trPr>
        <w:tc>
          <w:tcPr>
            <w:tcW w:w="960" w:type="dxa"/>
            <w:shd w:val="clear" w:color="auto" w:fill="auto"/>
          </w:tcPr>
          <w:p w14:paraId="5A69C2D2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2663E9BA" w14:textId="0C466FC1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620A4C93" w14:textId="0539F3DE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40289299" w14:textId="1B4D3A55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6F8CC056" w14:textId="7CC38892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05BB8B65" w14:textId="745B43FE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06DF67C1" w14:textId="6C4C6A52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7955" w14:paraId="64B386EA" w14:textId="77777777" w:rsidTr="00860963">
        <w:trPr>
          <w:gridAfter w:val="1"/>
          <w:wAfter w:w="11" w:type="dxa"/>
          <w:trHeight w:val="1043"/>
        </w:trPr>
        <w:tc>
          <w:tcPr>
            <w:tcW w:w="960" w:type="dxa"/>
            <w:shd w:val="clear" w:color="auto" w:fill="auto"/>
          </w:tcPr>
          <w:p w14:paraId="0EF7F6BE" w14:textId="106BC6D2" w:rsidR="00C57955" w:rsidRP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08" w:type="dxa"/>
            <w:shd w:val="clear" w:color="auto" w:fill="auto"/>
          </w:tcPr>
          <w:p w14:paraId="59C1A0C0" w14:textId="5A6158AC" w:rsidR="00C57955" w:rsidRP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Місячний</w:t>
            </w:r>
          </w:p>
        </w:tc>
        <w:tc>
          <w:tcPr>
            <w:tcW w:w="3686" w:type="dxa"/>
            <w:shd w:val="clear" w:color="auto" w:fill="auto"/>
          </w:tcPr>
          <w:p w14:paraId="7440DBC2" w14:textId="292300BB" w:rsidR="00C57955" w:rsidRPr="00C57955" w:rsidRDefault="00E45103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E45103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Налагодження ефективної взаємодії з батьками, що сприяє їхній задоволеності роботою закладу та реалізації благодійних ініціатив, спрямованих на покращення матеріально-технічної бази.</w:t>
            </w:r>
          </w:p>
        </w:tc>
        <w:tc>
          <w:tcPr>
            <w:tcW w:w="3260" w:type="dxa"/>
            <w:shd w:val="clear" w:color="auto" w:fill="FFFFFF"/>
          </w:tcPr>
          <w:p w14:paraId="773BA4E6" w14:textId="1C5F0E44" w:rsidR="00C57955" w:rsidRPr="00C57955" w:rsidRDefault="00E45103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E45103">
              <w:rPr>
                <w:rFonts w:ascii="Times New Roman" w:eastAsia="Times New Roman" w:hAnsi="Times New Roman" w:cs="Times New Roman"/>
                <w:color w:val="000000"/>
              </w:rPr>
              <w:t>Забезпечувати партнерську взаємодію з батьками шляхом їх залучення до оцінювання якості освітньої діяльності, прийняття рішень та реалізації ініціатив щодо розвитку й покращення матеріально-технічної бази закладу.</w:t>
            </w:r>
          </w:p>
        </w:tc>
        <w:tc>
          <w:tcPr>
            <w:tcW w:w="992" w:type="dxa"/>
            <w:shd w:val="clear" w:color="auto" w:fill="auto"/>
          </w:tcPr>
          <w:p w14:paraId="4631FC79" w14:textId="7C8A3CEC" w:rsidR="00C57955" w:rsidRPr="00C57955" w:rsidRDefault="00796721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14:paraId="06AF7D9C" w14:textId="5473F829" w:rsidR="00C57955" w:rsidRPr="00C57955" w:rsidRDefault="00E45103" w:rsidP="00E451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E45103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Забезпечено проведення та оприлюднення результатів опитування батьків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щодо якості діяльності закладу та/</w:t>
            </w:r>
            <w:r w:rsidRPr="00E45103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бо</w:t>
            </w:r>
            <w:r w:rsidRPr="00E45103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реалізовано</w:t>
            </w:r>
            <w:r w:rsidRPr="00E45103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не менше однієї благодійної ініціативи батьківської громади, спрямованої на покращення матеріально-технічної бази закладу освіти.</w:t>
            </w:r>
          </w:p>
        </w:tc>
        <w:tc>
          <w:tcPr>
            <w:tcW w:w="1271" w:type="dxa"/>
            <w:shd w:val="clear" w:color="auto" w:fill="auto"/>
          </w:tcPr>
          <w:p w14:paraId="1572805F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0A40E7EC" w14:textId="77777777">
        <w:trPr>
          <w:trHeight w:val="300"/>
        </w:trPr>
        <w:tc>
          <w:tcPr>
            <w:tcW w:w="14465" w:type="dxa"/>
            <w:gridSpan w:val="8"/>
            <w:shd w:val="clear" w:color="auto" w:fill="B4C6E7"/>
          </w:tcPr>
          <w:p w14:paraId="157A2743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 роботи: Менеджмент</w:t>
            </w:r>
          </w:p>
        </w:tc>
      </w:tr>
      <w:tr w:rsidR="00C57955" w14:paraId="48044D53" w14:textId="77777777">
        <w:trPr>
          <w:trHeight w:val="300"/>
        </w:trPr>
        <w:tc>
          <w:tcPr>
            <w:tcW w:w="960" w:type="dxa"/>
            <w:shd w:val="clear" w:color="auto" w:fill="D9E2F3"/>
          </w:tcPr>
          <w:p w14:paraId="770DED26" w14:textId="60D07CBF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6C4FAF48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Комплектування груп, зокрема інклюзивних</w:t>
            </w:r>
          </w:p>
        </w:tc>
      </w:tr>
      <w:tr w:rsidR="00C57955" w14:paraId="6DF2AF8B" w14:textId="77777777" w:rsidTr="00860963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</w:tcPr>
          <w:p w14:paraId="68173FD8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shd w:val="clear" w:color="auto" w:fill="auto"/>
          </w:tcPr>
          <w:p w14:paraId="5EF9216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16824CE6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1FCCD20C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0FA2DC92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75F4881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41156C9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7955" w14:paraId="3A806DCC" w14:textId="77777777" w:rsidTr="00860963">
        <w:trPr>
          <w:gridAfter w:val="1"/>
          <w:wAfter w:w="11" w:type="dxa"/>
          <w:trHeight w:val="1050"/>
        </w:trPr>
        <w:tc>
          <w:tcPr>
            <w:tcW w:w="960" w:type="dxa"/>
            <w:shd w:val="clear" w:color="auto" w:fill="auto"/>
          </w:tcPr>
          <w:p w14:paraId="12456288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shd w:val="clear" w:color="auto" w:fill="auto"/>
          </w:tcPr>
          <w:p w14:paraId="0AE1B8C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686" w:type="dxa"/>
            <w:shd w:val="clear" w:color="auto" w:fill="auto"/>
          </w:tcPr>
          <w:p w14:paraId="107A54B5" w14:textId="4A9CDDF0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Організація належного інклюзивного </w:t>
            </w:r>
            <w:r w:rsidR="00796721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та спеціального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середовища для дітей з ООП</w:t>
            </w:r>
          </w:p>
        </w:tc>
        <w:tc>
          <w:tcPr>
            <w:tcW w:w="3260" w:type="dxa"/>
            <w:shd w:val="clear" w:color="auto" w:fill="auto"/>
          </w:tcPr>
          <w:p w14:paraId="4CD590C7" w14:textId="1B92D08C" w:rsidR="00C57955" w:rsidRDefault="00796721" w:rsidP="001063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6721">
              <w:rPr>
                <w:rFonts w:ascii="Times New Roman" w:eastAsia="Times New Roman" w:hAnsi="Times New Roman" w:cs="Times New Roman"/>
              </w:rPr>
              <w:t xml:space="preserve">Забезпечувати створення належного інклюзивного та спеціального освітнього середовища для навчання, розвитку й соціалізації дітей з </w:t>
            </w:r>
            <w:r w:rsidR="001063C9">
              <w:rPr>
                <w:rFonts w:ascii="Times New Roman" w:eastAsia="Times New Roman" w:hAnsi="Times New Roman" w:cs="Times New Roman"/>
                <w:lang w:val="uk-UA"/>
              </w:rPr>
              <w:t>ООП</w:t>
            </w:r>
            <w:r w:rsidRPr="0079672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8200FEA" w14:textId="77777777" w:rsidR="00C57955" w:rsidRDefault="00C57955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14:paraId="410F53E2" w14:textId="019E6CC8" w:rsidR="00C57955" w:rsidRDefault="00796721" w:rsidP="001063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96721">
              <w:rPr>
                <w:rFonts w:ascii="Times New Roman" w:eastAsia="Times New Roman" w:hAnsi="Times New Roman" w:cs="Times New Roman"/>
              </w:rPr>
              <w:t xml:space="preserve">Для дітей з </w:t>
            </w:r>
            <w:r w:rsidR="001063C9">
              <w:rPr>
                <w:rFonts w:ascii="Times New Roman" w:eastAsia="Times New Roman" w:hAnsi="Times New Roman" w:cs="Times New Roman"/>
                <w:lang w:val="uk-UA"/>
              </w:rPr>
              <w:t>ООП</w:t>
            </w:r>
            <w:r w:rsidRPr="00796721">
              <w:rPr>
                <w:rFonts w:ascii="Times New Roman" w:eastAsia="Times New Roman" w:hAnsi="Times New Roman" w:cs="Times New Roman"/>
              </w:rPr>
              <w:t xml:space="preserve"> створено належне інклюзивне та спеціальне освітнє середовище, забезпечено роботу команд психолого-педагогічного супроводу, надання необхідних психолого-педагогічних і корекційно-</w:t>
            </w:r>
            <w:proofErr w:type="spellStart"/>
            <w:r w:rsidRPr="00796721">
              <w:rPr>
                <w:rFonts w:ascii="Times New Roman" w:eastAsia="Times New Roman" w:hAnsi="Times New Roman" w:cs="Times New Roman"/>
              </w:rPr>
              <w:t>розвиткових</w:t>
            </w:r>
            <w:proofErr w:type="spellEnd"/>
            <w:r w:rsidRPr="00796721">
              <w:rPr>
                <w:rFonts w:ascii="Times New Roman" w:eastAsia="Times New Roman" w:hAnsi="Times New Roman" w:cs="Times New Roman"/>
              </w:rPr>
              <w:t xml:space="preserve"> послуг та укладення відповідних договорів (за потреби).</w:t>
            </w:r>
          </w:p>
        </w:tc>
        <w:tc>
          <w:tcPr>
            <w:tcW w:w="1271" w:type="dxa"/>
            <w:shd w:val="clear" w:color="auto" w:fill="auto"/>
          </w:tcPr>
          <w:p w14:paraId="0411D0B5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26DE707F" w14:textId="77777777">
        <w:trPr>
          <w:gridAfter w:val="1"/>
          <w:wAfter w:w="11" w:type="dxa"/>
          <w:trHeight w:val="248"/>
        </w:trPr>
        <w:tc>
          <w:tcPr>
            <w:tcW w:w="960" w:type="dxa"/>
            <w:shd w:val="clear" w:color="auto" w:fill="DEEBF6"/>
          </w:tcPr>
          <w:p w14:paraId="6C00EDDE" w14:textId="16877AA8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494" w:type="dxa"/>
            <w:gridSpan w:val="6"/>
            <w:shd w:val="clear" w:color="auto" w:fill="DEEBF6"/>
          </w:tcPr>
          <w:p w14:paraId="7AB257C7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фінансової дисципліни</w:t>
            </w:r>
          </w:p>
        </w:tc>
      </w:tr>
      <w:tr w:rsidR="00C57955" w14:paraId="1EAC3581" w14:textId="77777777" w:rsidTr="00860963">
        <w:trPr>
          <w:gridAfter w:val="1"/>
          <w:wAfter w:w="11" w:type="dxa"/>
          <w:trHeight w:val="423"/>
        </w:trPr>
        <w:tc>
          <w:tcPr>
            <w:tcW w:w="960" w:type="dxa"/>
            <w:shd w:val="clear" w:color="auto" w:fill="auto"/>
          </w:tcPr>
          <w:p w14:paraId="3E8E6DB6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7913B415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8916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C36B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C31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9CA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6F1A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7955" w14:paraId="264F459C" w14:textId="77777777" w:rsidTr="00860963">
        <w:trPr>
          <w:gridAfter w:val="1"/>
          <w:wAfter w:w="11" w:type="dxa"/>
          <w:trHeight w:val="868"/>
        </w:trPr>
        <w:tc>
          <w:tcPr>
            <w:tcW w:w="960" w:type="dxa"/>
            <w:shd w:val="clear" w:color="auto" w:fill="auto"/>
          </w:tcPr>
          <w:p w14:paraId="4F8D4F7C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7B2F15AB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483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фінансової дисципліни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530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Виконувати помісячний план асигнувань. Відсутність заборгованості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0BDB" w14:textId="77777777" w:rsidR="00C57955" w:rsidRDefault="00C57955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6C98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Помісячні плани асигнувань виконано, кредиторської заборгованості немає</w:t>
            </w:r>
          </w:p>
          <w:p w14:paraId="18065C31" w14:textId="77777777" w:rsidR="00860963" w:rsidRDefault="00860963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42E96C4" w14:textId="77777777" w:rsidR="00860963" w:rsidRDefault="00860963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BE9D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305E23F3" w14:textId="77777777">
        <w:trPr>
          <w:gridAfter w:val="1"/>
          <w:wAfter w:w="11" w:type="dxa"/>
          <w:trHeight w:val="242"/>
        </w:trPr>
        <w:tc>
          <w:tcPr>
            <w:tcW w:w="960" w:type="dxa"/>
            <w:shd w:val="clear" w:color="auto" w:fill="D9E2F3"/>
          </w:tcPr>
          <w:p w14:paraId="4A2E2A78" w14:textId="536DED12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494" w:type="dxa"/>
            <w:gridSpan w:val="6"/>
            <w:tcBorders>
              <w:right w:val="single" w:sz="4" w:space="0" w:color="000000"/>
            </w:tcBorders>
            <w:shd w:val="clear" w:color="auto" w:fill="D9E2F3"/>
          </w:tcPr>
          <w:p w14:paraId="68200B4B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Дотримання трудової дисципліни</w:t>
            </w:r>
          </w:p>
        </w:tc>
      </w:tr>
      <w:tr w:rsidR="00C57955" w14:paraId="2EA148DC" w14:textId="77777777" w:rsidTr="00860963">
        <w:trPr>
          <w:gridAfter w:val="1"/>
          <w:wAfter w:w="11" w:type="dxa"/>
          <w:trHeight w:val="401"/>
        </w:trPr>
        <w:tc>
          <w:tcPr>
            <w:tcW w:w="960" w:type="dxa"/>
            <w:shd w:val="clear" w:color="auto" w:fill="auto"/>
          </w:tcPr>
          <w:p w14:paraId="2695E3BE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5F4EA7EB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CF8A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D3ED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E911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ECF8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BDFC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7955" w14:paraId="7F0CB5D3" w14:textId="77777777" w:rsidTr="00860963">
        <w:trPr>
          <w:gridAfter w:val="1"/>
          <w:wAfter w:w="11" w:type="dxa"/>
          <w:trHeight w:val="868"/>
        </w:trPr>
        <w:tc>
          <w:tcPr>
            <w:tcW w:w="960" w:type="dxa"/>
            <w:shd w:val="clear" w:color="auto" w:fill="auto"/>
          </w:tcPr>
          <w:p w14:paraId="7C74F15E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2D5C8DFF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4A6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 доручень, наказів, рішень колегії щодо роботи ЗДО.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Відсутність звернень та скарг з боку громадськості щодо роботи закладу.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1D71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Своєчасно і точно виконувати вказівки, доручення та накази управління освіти. Налагодження партнерської взаємодії з учасниками освітнього процесу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465A" w14:textId="77777777" w:rsidR="00C57955" w:rsidRDefault="00C57955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BD6B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Відсутність доповідних та  пояснювальних записок, а також скарг щодо роботи закладу або  позитивне їх вирішення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79BA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5964F660" w14:textId="77777777">
        <w:trPr>
          <w:trHeight w:val="300"/>
        </w:trPr>
        <w:tc>
          <w:tcPr>
            <w:tcW w:w="14465" w:type="dxa"/>
            <w:gridSpan w:val="8"/>
            <w:shd w:val="clear" w:color="auto" w:fill="B4C6E7"/>
          </w:tcPr>
          <w:p w14:paraId="371C7298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 роботи: Безпекові умови</w:t>
            </w:r>
          </w:p>
        </w:tc>
      </w:tr>
      <w:tr w:rsidR="00C57955" w14:paraId="48E0B2EE" w14:textId="77777777">
        <w:trPr>
          <w:trHeight w:val="300"/>
        </w:trPr>
        <w:tc>
          <w:tcPr>
            <w:tcW w:w="960" w:type="dxa"/>
            <w:shd w:val="clear" w:color="auto" w:fill="D9E2F3"/>
          </w:tcPr>
          <w:p w14:paraId="114CB3D1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469B24D4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безпечного освітнього середовища</w:t>
            </w:r>
          </w:p>
        </w:tc>
      </w:tr>
      <w:tr w:rsidR="00C57955" w14:paraId="1C9FBBDE" w14:textId="77777777" w:rsidTr="00860963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</w:tcPr>
          <w:p w14:paraId="6F3D2D19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shd w:val="clear" w:color="auto" w:fill="auto"/>
          </w:tcPr>
          <w:p w14:paraId="18F813B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0019223C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5F430799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29877471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4C8ADDD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066CF28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Виконання</w:t>
            </w:r>
          </w:p>
        </w:tc>
      </w:tr>
      <w:tr w:rsidR="00C57955" w14:paraId="7C89FE1D" w14:textId="77777777" w:rsidTr="00860963">
        <w:trPr>
          <w:gridAfter w:val="1"/>
          <w:wAfter w:w="11" w:type="dxa"/>
          <w:trHeight w:val="1082"/>
        </w:trPr>
        <w:tc>
          <w:tcPr>
            <w:tcW w:w="960" w:type="dxa"/>
            <w:shd w:val="clear" w:color="auto" w:fill="auto"/>
          </w:tcPr>
          <w:p w14:paraId="36F7034C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3D4657AC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686" w:type="dxa"/>
            <w:shd w:val="clear" w:color="auto" w:fill="auto"/>
          </w:tcPr>
          <w:p w14:paraId="4E9E2BE3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Забезпечення реалізації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антибулінгової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політики в закладі освіти</w:t>
            </w:r>
          </w:p>
        </w:tc>
        <w:tc>
          <w:tcPr>
            <w:tcW w:w="3260" w:type="dxa"/>
            <w:shd w:val="clear" w:color="auto" w:fill="FFFFFF"/>
          </w:tcPr>
          <w:p w14:paraId="25068B78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Створити безпечне та психологічно комфортне середовище</w:t>
            </w:r>
          </w:p>
        </w:tc>
        <w:tc>
          <w:tcPr>
            <w:tcW w:w="992" w:type="dxa"/>
            <w:shd w:val="clear" w:color="auto" w:fill="auto"/>
          </w:tcPr>
          <w:p w14:paraId="07213292" w14:textId="77777777" w:rsidR="00C57955" w:rsidRPr="00796721" w:rsidRDefault="00C57955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14:paraId="1F9DB27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 сайті закладу висвітлено документи щодо профілактики та протидії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Відсутність скарг з боку батьків на прояви цькування </w:t>
            </w:r>
          </w:p>
        </w:tc>
        <w:tc>
          <w:tcPr>
            <w:tcW w:w="1271" w:type="dxa"/>
            <w:shd w:val="clear" w:color="auto" w:fill="auto"/>
          </w:tcPr>
          <w:p w14:paraId="7FD3D471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2F1C8222" w14:textId="77777777">
        <w:trPr>
          <w:trHeight w:val="300"/>
        </w:trPr>
        <w:tc>
          <w:tcPr>
            <w:tcW w:w="14465" w:type="dxa"/>
            <w:gridSpan w:val="8"/>
            <w:shd w:val="clear" w:color="auto" w:fill="B4C6E7"/>
          </w:tcPr>
          <w:p w14:paraId="54E6A388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 роботи: Залучення громади та зовнішнє фінансування закладу освіти</w:t>
            </w:r>
          </w:p>
        </w:tc>
      </w:tr>
      <w:tr w:rsidR="00C57955" w14:paraId="541C19E4" w14:textId="77777777">
        <w:trPr>
          <w:trHeight w:val="300"/>
        </w:trPr>
        <w:tc>
          <w:tcPr>
            <w:tcW w:w="960" w:type="dxa"/>
            <w:shd w:val="clear" w:color="auto" w:fill="D9E2F3"/>
          </w:tcPr>
          <w:p w14:paraId="73B91123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1DD37429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Участь у грантових програмах</w:t>
            </w:r>
          </w:p>
        </w:tc>
      </w:tr>
      <w:tr w:rsidR="00C57955" w14:paraId="2D955084" w14:textId="77777777" w:rsidTr="00860963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</w:tcPr>
          <w:p w14:paraId="551A273A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shd w:val="clear" w:color="auto" w:fill="auto"/>
          </w:tcPr>
          <w:p w14:paraId="675FCF62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61A3D158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64A308A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5D8F561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5EE69A61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4FBD55E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7955" w14:paraId="71E6B6EB" w14:textId="77777777" w:rsidTr="00860963">
        <w:trPr>
          <w:gridAfter w:val="1"/>
          <w:wAfter w:w="11" w:type="dxa"/>
          <w:trHeight w:val="1200"/>
        </w:trPr>
        <w:tc>
          <w:tcPr>
            <w:tcW w:w="960" w:type="dxa"/>
            <w:shd w:val="clear" w:color="auto" w:fill="auto"/>
          </w:tcPr>
          <w:p w14:paraId="543EAA6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031AF73A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686" w:type="dxa"/>
            <w:shd w:val="clear" w:color="auto" w:fill="auto"/>
          </w:tcPr>
          <w:p w14:paraId="3C8B1116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Залучення грантів на розвиток ЗДО</w:t>
            </w:r>
          </w:p>
        </w:tc>
        <w:tc>
          <w:tcPr>
            <w:tcW w:w="3260" w:type="dxa"/>
            <w:shd w:val="clear" w:color="auto" w:fill="auto"/>
          </w:tcPr>
          <w:p w14:paraId="3E1B487E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Активно шукати і подавати заявки на гранти для забезпечення фінансування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проєктів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7B8EFE7" w14:textId="77777777" w:rsidR="00C57955" w:rsidRDefault="00C57955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14:paraId="4CD83A7F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Подано не менше однієї заявки на отримання гранту</w:t>
            </w:r>
          </w:p>
        </w:tc>
        <w:tc>
          <w:tcPr>
            <w:tcW w:w="1271" w:type="dxa"/>
            <w:shd w:val="clear" w:color="auto" w:fill="auto"/>
          </w:tcPr>
          <w:p w14:paraId="1E49023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2DE6D616" w14:textId="77777777">
        <w:trPr>
          <w:trHeight w:val="300"/>
        </w:trPr>
        <w:tc>
          <w:tcPr>
            <w:tcW w:w="14465" w:type="dxa"/>
            <w:gridSpan w:val="8"/>
            <w:shd w:val="clear" w:color="auto" w:fill="B4C6E7"/>
            <w:vAlign w:val="bottom"/>
          </w:tcPr>
          <w:p w14:paraId="3B044564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bookmarkStart w:id="0" w:name="_heading=h.k76r0sck8h03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 роботи: Соціальні навички</w:t>
            </w:r>
          </w:p>
        </w:tc>
      </w:tr>
      <w:tr w:rsidR="00C57955" w14:paraId="3CC2E936" w14:textId="77777777">
        <w:trPr>
          <w:trHeight w:val="300"/>
        </w:trPr>
        <w:tc>
          <w:tcPr>
            <w:tcW w:w="960" w:type="dxa"/>
            <w:shd w:val="clear" w:color="auto" w:fill="D9E2F3"/>
          </w:tcPr>
          <w:p w14:paraId="0BAFCBC8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72297D90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Волонтерство</w:t>
            </w:r>
            <w:proofErr w:type="spellEnd"/>
          </w:p>
        </w:tc>
      </w:tr>
      <w:tr w:rsidR="00C57955" w14:paraId="327B6ECB" w14:textId="77777777" w:rsidTr="00860963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</w:tcPr>
          <w:p w14:paraId="1C7985AD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shd w:val="clear" w:color="auto" w:fill="auto"/>
          </w:tcPr>
          <w:p w14:paraId="7D09F52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020E683C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7DC16689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7F87A46F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11BC214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79544F8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7955" w14:paraId="570A9FAD" w14:textId="77777777" w:rsidTr="00860963">
        <w:trPr>
          <w:gridAfter w:val="1"/>
          <w:wAfter w:w="11" w:type="dxa"/>
          <w:trHeight w:val="1200"/>
        </w:trPr>
        <w:tc>
          <w:tcPr>
            <w:tcW w:w="960" w:type="dxa"/>
            <w:shd w:val="clear" w:color="auto" w:fill="auto"/>
          </w:tcPr>
          <w:p w14:paraId="445634B1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3A30471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686" w:type="dxa"/>
            <w:shd w:val="clear" w:color="auto" w:fill="auto"/>
          </w:tcPr>
          <w:p w14:paraId="692305B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щомісячних волонтерських заходів або акцій у закладі освіти</w:t>
            </w:r>
          </w:p>
        </w:tc>
        <w:tc>
          <w:tcPr>
            <w:tcW w:w="3260" w:type="dxa"/>
            <w:shd w:val="clear" w:color="auto" w:fill="auto"/>
          </w:tcPr>
          <w:p w14:paraId="7F9EC2DF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Підтримувати активний інтерес до волонтерської діяльності серед учасників освітнього процесу </w:t>
            </w:r>
          </w:p>
        </w:tc>
        <w:tc>
          <w:tcPr>
            <w:tcW w:w="992" w:type="dxa"/>
            <w:shd w:val="clear" w:color="auto" w:fill="auto"/>
          </w:tcPr>
          <w:p w14:paraId="08A6E837" w14:textId="77777777" w:rsidR="00C57955" w:rsidRDefault="00C57955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06273B8F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Висвітлення 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вебсайті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чи соцмережах інформації про проведення благодійного заходу</w:t>
            </w:r>
          </w:p>
        </w:tc>
        <w:tc>
          <w:tcPr>
            <w:tcW w:w="1271" w:type="dxa"/>
            <w:shd w:val="clear" w:color="auto" w:fill="auto"/>
          </w:tcPr>
          <w:p w14:paraId="2A248B8E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0B9363B4" w14:textId="77777777">
        <w:trPr>
          <w:trHeight w:val="300"/>
        </w:trPr>
        <w:tc>
          <w:tcPr>
            <w:tcW w:w="960" w:type="dxa"/>
            <w:shd w:val="clear" w:color="auto" w:fill="D9E2F3"/>
          </w:tcPr>
          <w:p w14:paraId="4D9C889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092FD88E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Брендування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закладу</w:t>
            </w:r>
          </w:p>
        </w:tc>
      </w:tr>
      <w:tr w:rsidR="00C57955" w14:paraId="107A153B" w14:textId="77777777" w:rsidTr="00860963">
        <w:trPr>
          <w:gridAfter w:val="1"/>
          <w:wAfter w:w="11" w:type="dxa"/>
          <w:trHeight w:val="300"/>
        </w:trPr>
        <w:tc>
          <w:tcPr>
            <w:tcW w:w="960" w:type="dxa"/>
            <w:shd w:val="clear" w:color="auto" w:fill="auto"/>
          </w:tcPr>
          <w:p w14:paraId="3064B8FF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shd w:val="clear" w:color="auto" w:fill="auto"/>
          </w:tcPr>
          <w:p w14:paraId="2319E8DA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Показник</w:t>
            </w:r>
          </w:p>
        </w:tc>
        <w:tc>
          <w:tcPr>
            <w:tcW w:w="3686" w:type="dxa"/>
            <w:shd w:val="clear" w:color="auto" w:fill="auto"/>
          </w:tcPr>
          <w:p w14:paraId="3406C159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</w:tcPr>
          <w:p w14:paraId="0234381F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</w:tcPr>
          <w:p w14:paraId="2859A70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</w:tcPr>
          <w:p w14:paraId="12686526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</w:tcPr>
          <w:p w14:paraId="49FD2B7C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7955" w14:paraId="6B00005F" w14:textId="77777777" w:rsidTr="00860963">
        <w:trPr>
          <w:gridAfter w:val="1"/>
          <w:wAfter w:w="11" w:type="dxa"/>
          <w:trHeight w:val="1126"/>
        </w:trPr>
        <w:tc>
          <w:tcPr>
            <w:tcW w:w="960" w:type="dxa"/>
            <w:shd w:val="clear" w:color="auto" w:fill="auto"/>
          </w:tcPr>
          <w:p w14:paraId="368D427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643B9463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Місячний </w:t>
            </w:r>
          </w:p>
        </w:tc>
        <w:tc>
          <w:tcPr>
            <w:tcW w:w="3686" w:type="dxa"/>
            <w:shd w:val="clear" w:color="auto" w:fill="auto"/>
          </w:tcPr>
          <w:p w14:paraId="5CB88CE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заходів, спрямованих на зовнішню комунікацію та підвищення інтересу до закладу</w:t>
            </w:r>
          </w:p>
        </w:tc>
        <w:tc>
          <w:tcPr>
            <w:tcW w:w="3260" w:type="dxa"/>
            <w:shd w:val="clear" w:color="auto" w:fill="auto"/>
          </w:tcPr>
          <w:p w14:paraId="2F026C2F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підтримку інтересу до закладу в громаді</w:t>
            </w:r>
          </w:p>
        </w:tc>
        <w:tc>
          <w:tcPr>
            <w:tcW w:w="992" w:type="dxa"/>
            <w:shd w:val="clear" w:color="auto" w:fill="auto"/>
          </w:tcPr>
          <w:p w14:paraId="0AFD20FE" w14:textId="77777777" w:rsidR="00C57955" w:rsidRDefault="00C57955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2BE7628D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не менш ніж двох місячних заходів для реклами закладу  з висвітленням у соціальних мережах</w:t>
            </w:r>
          </w:p>
        </w:tc>
        <w:tc>
          <w:tcPr>
            <w:tcW w:w="1271" w:type="dxa"/>
            <w:shd w:val="clear" w:color="auto" w:fill="auto"/>
          </w:tcPr>
          <w:p w14:paraId="66BC907D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7F51888A" w14:textId="77777777">
        <w:trPr>
          <w:trHeight w:val="337"/>
        </w:trPr>
        <w:tc>
          <w:tcPr>
            <w:tcW w:w="14465" w:type="dxa"/>
            <w:gridSpan w:val="8"/>
            <w:shd w:val="clear" w:color="auto" w:fill="B4C6E7"/>
          </w:tcPr>
          <w:p w14:paraId="7A1B2B1A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 роботи: Організація харчування дітей</w:t>
            </w:r>
          </w:p>
        </w:tc>
      </w:tr>
      <w:tr w:rsidR="00C57955" w14:paraId="39021739" w14:textId="77777777">
        <w:trPr>
          <w:trHeight w:val="247"/>
        </w:trPr>
        <w:tc>
          <w:tcPr>
            <w:tcW w:w="960" w:type="dxa"/>
            <w:shd w:val="clear" w:color="auto" w:fill="D9E2F3"/>
          </w:tcPr>
          <w:p w14:paraId="75F01F53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17EEA379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норм харчування</w:t>
            </w:r>
          </w:p>
        </w:tc>
      </w:tr>
      <w:tr w:rsidR="00C57955" w14:paraId="7BE18F84" w14:textId="77777777" w:rsidTr="00860963">
        <w:trPr>
          <w:gridAfter w:val="1"/>
          <w:wAfter w:w="11" w:type="dxa"/>
          <w:trHeight w:val="1200"/>
        </w:trPr>
        <w:tc>
          <w:tcPr>
            <w:tcW w:w="960" w:type="dxa"/>
            <w:shd w:val="clear" w:color="auto" w:fill="auto"/>
          </w:tcPr>
          <w:p w14:paraId="2041BD6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150AD349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686" w:type="dxa"/>
            <w:shd w:val="clear" w:color="auto" w:fill="auto"/>
          </w:tcPr>
          <w:p w14:paraId="5B584EF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Відповідність щоденного меню-розкладу до примірного чотиритижневого  меню</w:t>
            </w:r>
          </w:p>
        </w:tc>
        <w:tc>
          <w:tcPr>
            <w:tcW w:w="3260" w:type="dxa"/>
            <w:shd w:val="clear" w:color="auto" w:fill="auto"/>
          </w:tcPr>
          <w:p w14:paraId="65DA437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Сприяти 100% виконанню норм харчування</w:t>
            </w:r>
          </w:p>
        </w:tc>
        <w:tc>
          <w:tcPr>
            <w:tcW w:w="992" w:type="dxa"/>
            <w:shd w:val="clear" w:color="auto" w:fill="auto"/>
          </w:tcPr>
          <w:p w14:paraId="015A9E4C" w14:textId="77777777" w:rsidR="00C57955" w:rsidRDefault="00C57955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0C778555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Показник щомісячного аналізу виконання норм харчування.</w:t>
            </w:r>
          </w:p>
          <w:p w14:paraId="6042B87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AAA8C9E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5026B5F7" w14:textId="77777777">
        <w:trPr>
          <w:trHeight w:val="264"/>
        </w:trPr>
        <w:tc>
          <w:tcPr>
            <w:tcW w:w="14465" w:type="dxa"/>
            <w:gridSpan w:val="8"/>
            <w:shd w:val="clear" w:color="auto" w:fill="B4C6E7"/>
            <w:vAlign w:val="bottom"/>
          </w:tcPr>
          <w:p w14:paraId="174BC08E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 роботи: Медичне обслуговування</w:t>
            </w:r>
          </w:p>
        </w:tc>
      </w:tr>
      <w:tr w:rsidR="00C57955" w14:paraId="36FE1533" w14:textId="77777777">
        <w:trPr>
          <w:trHeight w:val="323"/>
        </w:trPr>
        <w:tc>
          <w:tcPr>
            <w:tcW w:w="960" w:type="dxa"/>
            <w:shd w:val="clear" w:color="auto" w:fill="D9E2F3"/>
            <w:vAlign w:val="bottom"/>
          </w:tcPr>
          <w:p w14:paraId="781FAF4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3505" w:type="dxa"/>
            <w:gridSpan w:val="7"/>
            <w:shd w:val="clear" w:color="auto" w:fill="D9E2F3"/>
          </w:tcPr>
          <w:p w14:paraId="72941BDE" w14:textId="77777777" w:rsidR="00C57955" w:rsidRDefault="00C57955" w:rsidP="00C57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Оснащення медичного кабінету та ізолятора</w:t>
            </w:r>
          </w:p>
        </w:tc>
      </w:tr>
      <w:tr w:rsidR="00C57955" w14:paraId="32F705E3" w14:textId="77777777" w:rsidTr="00860963">
        <w:trPr>
          <w:gridAfter w:val="1"/>
          <w:wAfter w:w="11" w:type="dxa"/>
          <w:trHeight w:val="278"/>
        </w:trPr>
        <w:tc>
          <w:tcPr>
            <w:tcW w:w="960" w:type="dxa"/>
            <w:shd w:val="clear" w:color="auto" w:fill="auto"/>
            <w:vAlign w:val="bottom"/>
          </w:tcPr>
          <w:p w14:paraId="4C80219D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6A9666F0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Показник</w:t>
            </w:r>
          </w:p>
        </w:tc>
        <w:tc>
          <w:tcPr>
            <w:tcW w:w="3686" w:type="dxa"/>
            <w:shd w:val="clear" w:color="auto" w:fill="auto"/>
            <w:vAlign w:val="bottom"/>
          </w:tcPr>
          <w:p w14:paraId="26F7FC66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129AAE86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325F982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2977" w:type="dxa"/>
            <w:shd w:val="clear" w:color="auto" w:fill="auto"/>
            <w:vAlign w:val="bottom"/>
          </w:tcPr>
          <w:p w14:paraId="72E1DE38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1" w:type="dxa"/>
            <w:shd w:val="clear" w:color="auto" w:fill="auto"/>
            <w:vAlign w:val="bottom"/>
          </w:tcPr>
          <w:p w14:paraId="5E16FD0F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C57955" w14:paraId="3876BB43" w14:textId="77777777" w:rsidTr="00860963">
        <w:trPr>
          <w:gridAfter w:val="1"/>
          <w:wAfter w:w="11" w:type="dxa"/>
          <w:trHeight w:val="1200"/>
        </w:trPr>
        <w:tc>
          <w:tcPr>
            <w:tcW w:w="960" w:type="dxa"/>
            <w:shd w:val="clear" w:color="auto" w:fill="auto"/>
          </w:tcPr>
          <w:p w14:paraId="49A99C59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0ADFD5BB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Місячний</w:t>
            </w:r>
          </w:p>
        </w:tc>
        <w:tc>
          <w:tcPr>
            <w:tcW w:w="3686" w:type="dxa"/>
            <w:shd w:val="clear" w:color="auto" w:fill="auto"/>
          </w:tcPr>
          <w:p w14:paraId="481720C7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заходів щодо санітарно-просвітницької роботи серед усіх учасників освітнього процесу. В тому числі агітаційна робота щодо проведення імунізації</w:t>
            </w:r>
          </w:p>
        </w:tc>
        <w:tc>
          <w:tcPr>
            <w:tcW w:w="3260" w:type="dxa"/>
            <w:shd w:val="clear" w:color="auto" w:fill="auto"/>
          </w:tcPr>
          <w:p w14:paraId="3A5154D3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Підвищувати якість та ефективність організації медичного обслуговування</w:t>
            </w:r>
          </w:p>
        </w:tc>
        <w:tc>
          <w:tcPr>
            <w:tcW w:w="992" w:type="dxa"/>
            <w:shd w:val="clear" w:color="auto" w:fill="auto"/>
          </w:tcPr>
          <w:p w14:paraId="5D2FF705" w14:textId="45A79F73" w:rsidR="00C57955" w:rsidRPr="00796721" w:rsidRDefault="00796721" w:rsidP="00860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142468E4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одного заходу в місяць з учасниками освітнього процесу</w:t>
            </w:r>
          </w:p>
        </w:tc>
        <w:tc>
          <w:tcPr>
            <w:tcW w:w="1271" w:type="dxa"/>
            <w:shd w:val="clear" w:color="auto" w:fill="auto"/>
            <w:vAlign w:val="bottom"/>
          </w:tcPr>
          <w:p w14:paraId="53D89FC9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955" w14:paraId="1D93586D" w14:textId="77777777" w:rsidTr="00860963">
        <w:trPr>
          <w:gridAfter w:val="1"/>
          <w:wAfter w:w="11" w:type="dxa"/>
          <w:trHeight w:val="659"/>
        </w:trPr>
        <w:tc>
          <w:tcPr>
            <w:tcW w:w="9214" w:type="dxa"/>
            <w:gridSpan w:val="4"/>
            <w:shd w:val="clear" w:color="auto" w:fill="auto"/>
          </w:tcPr>
          <w:p w14:paraId="3DFAB9A1" w14:textId="77777777" w:rsidR="00C57955" w:rsidRDefault="00C57955" w:rsidP="00C57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 балів:</w:t>
            </w:r>
          </w:p>
        </w:tc>
        <w:tc>
          <w:tcPr>
            <w:tcW w:w="992" w:type="dxa"/>
            <w:shd w:val="clear" w:color="auto" w:fill="auto"/>
          </w:tcPr>
          <w:p w14:paraId="56B0297B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100 на міся</w:t>
            </w:r>
            <w:r>
              <w:rPr>
                <w:rFonts w:ascii="Times New Roman" w:eastAsia="Times New Roman" w:hAnsi="Times New Roman" w:cs="Times New Roman"/>
                <w:b/>
              </w:rPr>
              <w:t>ць</w:t>
            </w:r>
          </w:p>
        </w:tc>
        <w:tc>
          <w:tcPr>
            <w:tcW w:w="2977" w:type="dxa"/>
            <w:shd w:val="clear" w:color="auto" w:fill="auto"/>
          </w:tcPr>
          <w:p w14:paraId="3F344546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  <w:vAlign w:val="bottom"/>
          </w:tcPr>
          <w:p w14:paraId="5352765B" w14:textId="77777777" w:rsidR="00C57955" w:rsidRDefault="00C57955" w:rsidP="00C579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8B41F7F" w14:textId="77777777" w:rsidR="00772C55" w:rsidRDefault="00772C55">
      <w:pPr>
        <w:rPr>
          <w:rFonts w:ascii="Times New Roman" w:eastAsia="Times New Roman" w:hAnsi="Times New Roman" w:cs="Times New Roman"/>
        </w:rPr>
      </w:pPr>
    </w:p>
    <w:sectPr w:rsidR="00772C55">
      <w:footerReference w:type="default" r:id="rId7"/>
      <w:pgSz w:w="16838" w:h="11906" w:orient="landscape"/>
      <w:pgMar w:top="709" w:right="1134" w:bottom="284" w:left="1134" w:header="708" w:footer="1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C892F" w14:textId="77777777" w:rsidR="00361C65" w:rsidRDefault="00361C65">
      <w:pPr>
        <w:spacing w:after="0" w:line="240" w:lineRule="auto"/>
      </w:pPr>
      <w:r>
        <w:separator/>
      </w:r>
    </w:p>
  </w:endnote>
  <w:endnote w:type="continuationSeparator" w:id="0">
    <w:p w14:paraId="686DE02E" w14:textId="77777777" w:rsidR="00361C65" w:rsidRDefault="00361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22C20" w14:textId="77777777" w:rsidR="00772C55" w:rsidRDefault="00CD6F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94481">
      <w:rPr>
        <w:noProof/>
        <w:color w:val="000000"/>
      </w:rPr>
      <w:t>3</w:t>
    </w:r>
    <w:r>
      <w:rPr>
        <w:color w:val="000000"/>
      </w:rPr>
      <w:fldChar w:fldCharType="end"/>
    </w:r>
  </w:p>
  <w:p w14:paraId="2A439A0C" w14:textId="77777777" w:rsidR="00772C55" w:rsidRDefault="00772C5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11C19" w14:textId="77777777" w:rsidR="00361C65" w:rsidRDefault="00361C65">
      <w:pPr>
        <w:spacing w:after="0" w:line="240" w:lineRule="auto"/>
      </w:pPr>
      <w:r>
        <w:separator/>
      </w:r>
    </w:p>
  </w:footnote>
  <w:footnote w:type="continuationSeparator" w:id="0">
    <w:p w14:paraId="571AD341" w14:textId="77777777" w:rsidR="00361C65" w:rsidRDefault="00361C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55"/>
    <w:rsid w:val="000E66FD"/>
    <w:rsid w:val="001063C9"/>
    <w:rsid w:val="001D60F9"/>
    <w:rsid w:val="001E1150"/>
    <w:rsid w:val="002478DB"/>
    <w:rsid w:val="00257EE1"/>
    <w:rsid w:val="00311F40"/>
    <w:rsid w:val="00361C65"/>
    <w:rsid w:val="00425BEA"/>
    <w:rsid w:val="004F0838"/>
    <w:rsid w:val="00607187"/>
    <w:rsid w:val="006461C5"/>
    <w:rsid w:val="00647116"/>
    <w:rsid w:val="00772C55"/>
    <w:rsid w:val="00796721"/>
    <w:rsid w:val="00860963"/>
    <w:rsid w:val="00AF2259"/>
    <w:rsid w:val="00B63CF0"/>
    <w:rsid w:val="00C34E35"/>
    <w:rsid w:val="00C57955"/>
    <w:rsid w:val="00C94481"/>
    <w:rsid w:val="00CD6F81"/>
    <w:rsid w:val="00D00B6B"/>
    <w:rsid w:val="00D06AA8"/>
    <w:rsid w:val="00D510FB"/>
    <w:rsid w:val="00E45103"/>
    <w:rsid w:val="00E51860"/>
    <w:rsid w:val="00F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780F"/>
  <w15:docId w15:val="{785F8D23-3D51-4058-8503-613E74C2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link w:val="a5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466D"/>
    <w:rPr>
      <w:lang w:val="uk-UA"/>
    </w:rPr>
  </w:style>
  <w:style w:type="paragraph" w:styleId="a6">
    <w:name w:val="footer"/>
    <w:link w:val="a7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466D"/>
    <w:rPr>
      <w:lang w:val="uk-UA"/>
    </w:rPr>
  </w:style>
  <w:style w:type="paragraph" w:styleId="a8">
    <w:name w:val="Normal (Web)"/>
    <w:uiPriority w:val="99"/>
    <w:semiHidden/>
    <w:unhideWhenUsed/>
    <w:rsid w:val="000D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ADWcFBsNalEeQpaXq73ahNShvg==">CgMxLjAyDmguazc2cjBzY2s4aDAzOAByITEycW9lc1NRUTFXTmhqa0YyTFNmRFQyYUQzdmpMa3dpbQ==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Альона Онофрей</dc:creator>
  <cp:lastModifiedBy>Любов Чобанюк</cp:lastModifiedBy>
  <cp:revision>5</cp:revision>
  <cp:lastPrinted>2026-01-16T06:52:00Z</cp:lastPrinted>
  <dcterms:created xsi:type="dcterms:W3CDTF">2026-08-24T09:20:00Z</dcterms:created>
  <dcterms:modified xsi:type="dcterms:W3CDTF">2026-08-27T11:59:00Z</dcterms:modified>
</cp:coreProperties>
</file>