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EA3D1" w14:textId="77777777" w:rsidR="00117667" w:rsidRPr="00117667" w:rsidRDefault="00117667" w:rsidP="00117667">
      <w:pPr>
        <w:spacing w:after="4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7667">
        <w:rPr>
          <w:rFonts w:ascii="Times New Roman" w:hAnsi="Times New Roman" w:cs="Times New Roman"/>
          <w:sz w:val="28"/>
          <w:szCs w:val="28"/>
        </w:rPr>
        <w:t>Додаток</w:t>
      </w:r>
    </w:p>
    <w:p w14:paraId="3B3F5DBF" w14:textId="77777777" w:rsidR="00117667" w:rsidRPr="00117667" w:rsidRDefault="00117667" w:rsidP="00117667">
      <w:pPr>
        <w:spacing w:after="4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8FC338B" w14:textId="77777777" w:rsidR="00117667" w:rsidRPr="00117667" w:rsidRDefault="00117667" w:rsidP="00117667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>ЗАПРОШЕННЯ ДО УЧАСТІ В ДОСЛІДЖЕННІ</w:t>
      </w:r>
    </w:p>
    <w:p w14:paraId="4E521617" w14:textId="77777777" w:rsidR="00117667" w:rsidRPr="00117667" w:rsidRDefault="00117667" w:rsidP="00117667">
      <w:pPr>
        <w:spacing w:after="3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>«Взаємодія вчителів та штучного інтелекту» (</w:t>
      </w:r>
      <w:proofErr w:type="spellStart"/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</w:t>
      </w:r>
      <w:proofErr w:type="spellEnd"/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>TAICo</w:t>
      </w:r>
      <w:proofErr w:type="spellEnd"/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Україна)</w:t>
      </w:r>
    </w:p>
    <w:p w14:paraId="3E264BD8" w14:textId="77777777" w:rsidR="00117667" w:rsidRPr="00117667" w:rsidRDefault="00117667" w:rsidP="0011766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>Шановні вчителі!</w:t>
      </w:r>
    </w:p>
    <w:p w14:paraId="5E386EFD" w14:textId="77777777" w:rsidR="00117667" w:rsidRPr="00117667" w:rsidRDefault="00117667" w:rsidP="0011766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Запрошуємо вас взяти участь у загальнонаціональному дослідженні того, як вчителі закладів загальної середньої освіти в Україні використовують штучний інтелект (ШІ) у своїй професійній діяльності. Дослідження проводить WINWIN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EdTech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Center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Excellence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спільно з Університетським коледжем Лондона (UCL)</w:t>
      </w:r>
      <w:r w:rsidRPr="00117667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2"/>
      </w: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у межах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TAICo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06D1BA" w14:textId="77777777" w:rsidR="00117667" w:rsidRPr="00117667" w:rsidRDefault="00117667" w:rsidP="0011766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Метою дослідження є вивчення того, як з ШІ впливає на ухвалення педагогічних рішень, професійну діяльність вчителів, їхнє відчуття контролю над власними рішеннями та довіру до технологій. </w:t>
      </w:r>
    </w:p>
    <w:p w14:paraId="3EA8A30A" w14:textId="77777777" w:rsidR="00117667" w:rsidRPr="00117667" w:rsidRDefault="00117667" w:rsidP="0011766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Взяти участь у дослідженні можна до </w:t>
      </w:r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 листопада 2026 року </w:t>
      </w: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шляхом проходження опитування, яке доступне за посиланням: </w:t>
      </w:r>
      <w:hyperlink r:id="rId7">
        <w:r w:rsidRPr="00117667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https://qualtrics.ucl.ac.uk/jfe/form/SV_9tLddrfoOIb7HqS</w:t>
        </w:r>
      </w:hyperlink>
      <w:r w:rsidRPr="00117667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14:paraId="668381A2" w14:textId="77777777" w:rsidR="00117667" w:rsidRPr="00117667" w:rsidRDefault="00117667" w:rsidP="0011766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>Опитування складається з двох частин:</w:t>
      </w:r>
    </w:p>
    <w:p w14:paraId="5E111D3C" w14:textId="77777777" w:rsidR="00117667" w:rsidRPr="00117667" w:rsidRDefault="00117667" w:rsidP="0011766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>Загальне використання ШІ та професійна практика: питання про ваш досвід, підходи до використання ШІ та сприйняття цієї технології.</w:t>
      </w:r>
    </w:p>
    <w:p w14:paraId="519B6A87" w14:textId="77777777" w:rsidR="00117667" w:rsidRPr="00117667" w:rsidRDefault="00117667" w:rsidP="00117667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>Взаємодія з конкретним інструментом ШІ: питання про інструмент ШІ, який ви використовуєте для викладання.</w:t>
      </w:r>
    </w:p>
    <w:p w14:paraId="52528DD1" w14:textId="77777777" w:rsidR="00117667" w:rsidRPr="00117667" w:rsidRDefault="00117667" w:rsidP="0011766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>Звертаємо вашу увагу, що до участі запрошуємо вчителів закладів загальної середньої освіти незалежно від навчальних пр</w:t>
      </w:r>
      <w:r w:rsidRPr="00117667">
        <w:rPr>
          <w:rFonts w:ascii="Times New Roman" w:hAnsi="Times New Roman" w:cs="Times New Roman"/>
          <w:szCs w:val="28"/>
        </w:rPr>
        <w:t xml:space="preserve">едметів, які ви викладаєте, чи </w:t>
      </w: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досвіду впровадження ШІ. Правильних чи неправильних відповідей немає, адже нас цікавить ваш реальний досвід і думка. </w:t>
      </w:r>
    </w:p>
    <w:p w14:paraId="44175D6C" w14:textId="77777777" w:rsidR="00117667" w:rsidRPr="00117667" w:rsidRDefault="00117667" w:rsidP="0011766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Участь є повністю </w:t>
      </w:r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>добровільною та анонімною.</w:t>
      </w: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Усі відповіді використають лише для дослідницьких цілей і проаналізують в узагальненому вигляді. Жоден окремий вчитель, школа чи установа не будуть ідентифіковані. Дослідження отримало етичне схвалення Комітету з етики досліджень UCL.</w:t>
      </w:r>
    </w:p>
    <w:p w14:paraId="4F67D18C" w14:textId="77777777" w:rsidR="00117667" w:rsidRPr="00117667" w:rsidRDefault="00117667" w:rsidP="0011766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Дізнатися детальніше про дослідження можна за посиланням: </w:t>
      </w:r>
      <w:hyperlink r:id="rId8">
        <w:r w:rsidRPr="00117667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https://edtechcenter.org/novyny-czentru/vzayemodiya-vchiteliv-ta-shtuchnogo-intelektu-spilne-doslidzhennya-z-universitetskim-koledzhem-londona/</w:t>
        </w:r>
      </w:hyperlink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CDED57A" w14:textId="77777777" w:rsidR="00117667" w:rsidRPr="00117667" w:rsidRDefault="00117667" w:rsidP="0011766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>Додаткові можливості долучитися до дослідження для вчителів англійської мови</w:t>
      </w:r>
    </w:p>
    <w:p w14:paraId="6BB09F8E" w14:textId="77777777" w:rsidR="00117667" w:rsidRPr="00117667" w:rsidRDefault="00117667" w:rsidP="0011766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>Окрім загального опитування, запрошуємо вчителів англійської мови взяти участь у невеликому експериментальному дослідженні. Це експериментальне дослідження буде проведено на онлайн-платформі, яку розробила команда UCL. У межах експерименту близько 200 вчителів будуть випадковим чином розподілені на п’ять груп, кожна з яких працюватиме з ШІ у різний спосіб. Учасники виконуватимуть практичне завдання, а саме готуватимуть зворотний зв’язок на учнівські есе англійською мовою. Мета дослідження — з’ясувати, як різні способи співпраці вчителів з ШІ впливають на якість зворотного зв’язку, самостійність учителів в ухваленні рішень та їхнє сприйняття користі від використання ШІ. Дослідження також допоможе оцінити, чи допомагає досвід взаємодії з ШІ покращити якість зворотного зв’язку, який учителі згодом надаватимуть самостійно, без</w:t>
      </w:r>
      <w:bookmarkStart w:id="0" w:name="_GoBack"/>
      <w:bookmarkEnd w:id="0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допомоги ШІ.</w:t>
      </w:r>
    </w:p>
    <w:p w14:paraId="71E5FC8D" w14:textId="77777777" w:rsidR="00117667" w:rsidRPr="00117667" w:rsidRDefault="00117667" w:rsidP="0011766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Якщо ви готові долучитися або хочете дізнатися більше про додатковий напрямок дослідження для вчителів англійської мови, звертайтесь, будь ласка, до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Маріам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Галстян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, керівниці напряму досліджень і прогнозування WINWIN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EdTech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Center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7667">
        <w:rPr>
          <w:rFonts w:ascii="Times New Roman" w:eastAsia="Times New Roman" w:hAnsi="Times New Roman" w:cs="Times New Roman"/>
          <w:sz w:val="28"/>
          <w:szCs w:val="28"/>
        </w:rPr>
        <w:t>Excellence</w:t>
      </w:r>
      <w:proofErr w:type="spellEnd"/>
      <w:r w:rsidRPr="00117667">
        <w:rPr>
          <w:rFonts w:ascii="Times New Roman" w:eastAsia="Times New Roman" w:hAnsi="Times New Roman" w:cs="Times New Roman"/>
          <w:sz w:val="28"/>
          <w:szCs w:val="28"/>
        </w:rPr>
        <w:t xml:space="preserve"> (+380637235625, </w:t>
      </w:r>
      <w:hyperlink r:id="rId9">
        <w:r w:rsidRPr="00117667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m.halstian@winwin.gov.ua</w:t>
        </w:r>
      </w:hyperlink>
      <w:r w:rsidRPr="00117667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F1691B4" w14:textId="77777777" w:rsidR="00117667" w:rsidRPr="00117667" w:rsidRDefault="00117667" w:rsidP="0011766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firstLine="708"/>
        <w:jc w:val="both"/>
        <w:rPr>
          <w:rFonts w:ascii="Times New Roman" w:eastAsia="Montserrat" w:hAnsi="Times New Roman" w:cs="Times New Roman"/>
          <w:b/>
          <w:bCs/>
          <w:sz w:val="24"/>
          <w:szCs w:val="24"/>
        </w:rPr>
      </w:pPr>
      <w:r w:rsidRPr="00117667">
        <w:rPr>
          <w:rFonts w:ascii="Times New Roman" w:eastAsia="Times New Roman" w:hAnsi="Times New Roman" w:cs="Times New Roman"/>
          <w:b/>
          <w:bCs/>
          <w:sz w:val="28"/>
          <w:szCs w:val="28"/>
        </w:rPr>
        <w:t>Дякуємо за ваш час і цінний внесок!</w:t>
      </w:r>
    </w:p>
    <w:p w14:paraId="00000005" w14:textId="0FBEA578" w:rsidR="00F241D7" w:rsidRPr="00117667" w:rsidRDefault="00F241D7" w:rsidP="00117667">
      <w:pPr>
        <w:spacing w:line="240" w:lineRule="auto"/>
        <w:rPr>
          <w:rFonts w:ascii="Times New Roman" w:hAnsi="Times New Roman" w:cs="Times New Roman"/>
        </w:rPr>
      </w:pPr>
    </w:p>
    <w:sectPr w:rsidR="00F241D7" w:rsidRPr="00117667">
      <w:footerReference w:type="defaul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A9563" w14:textId="77777777" w:rsidR="00B93B56" w:rsidRDefault="00B93B56">
      <w:pPr>
        <w:spacing w:line="240" w:lineRule="auto"/>
      </w:pPr>
      <w:r>
        <w:separator/>
      </w:r>
    </w:p>
  </w:endnote>
  <w:endnote w:type="continuationSeparator" w:id="0">
    <w:p w14:paraId="704F330E" w14:textId="77777777" w:rsidR="00B93B56" w:rsidRDefault="00B93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  <w:embedBold r:id="rId1" w:fontKey="{1D4F4C6E-697A-4611-B9C8-34411C65BF1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B692FCB2-F38B-43A2-B366-2A48A755D1B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E11E63E-25AB-4A69-B86C-8C42AF2B40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2" w14:textId="0A2DE9BF" w:rsidR="00F241D7" w:rsidRDefault="00B93B56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 w:rsidR="00117667">
      <w:rPr>
        <w:rFonts w:ascii="Times New Roman" w:eastAsia="Times New Roman" w:hAnsi="Times New Roman" w:cs="Times New Roman"/>
      </w:rPr>
      <w:fldChar w:fldCharType="separate"/>
    </w:r>
    <w:r w:rsidR="00117667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3" w14:textId="77777777" w:rsidR="00F241D7" w:rsidRDefault="00F241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0098E" w14:textId="77777777" w:rsidR="00B93B56" w:rsidRDefault="00B93B56">
      <w:pPr>
        <w:spacing w:line="240" w:lineRule="auto"/>
      </w:pPr>
      <w:r>
        <w:separator/>
      </w:r>
    </w:p>
  </w:footnote>
  <w:footnote w:type="continuationSeparator" w:id="0">
    <w:p w14:paraId="4C08E88A" w14:textId="77777777" w:rsidR="00B93B56" w:rsidRDefault="00B93B56">
      <w:pPr>
        <w:spacing w:line="240" w:lineRule="auto"/>
      </w:pPr>
      <w:r>
        <w:continuationSeparator/>
      </w:r>
    </w:p>
  </w:footnote>
  <w:footnote w:id="1">
    <w:p w14:paraId="3FE07032" w14:textId="77777777" w:rsidR="00117667" w:rsidRDefault="00117667" w:rsidP="00117667">
      <w:pPr>
        <w:spacing w:line="240" w:lineRule="auto"/>
        <w:rPr>
          <w:rFonts w:ascii="Times New Roman" w:eastAsia="Times New Roman" w:hAnsi="Times New Roman" w:cs="Times New Roman"/>
          <w:sz w:val="2"/>
          <w:szCs w:val="2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WINWIN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EdTech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Center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Excellence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(Центр освітніх технологій та інновацій) — це національна ініціатива, запущена Міністерством цифрової трансформації України спільно з Міністерством освіти і науки України та міжнародними партнерами в рамках Глобальної інноваційної стратегії України WINWIN. Центр зосереджений на впровадженні інновацій і технологій, у тому числі інтеграції штучного інтелекту в українську систему освіти.</w:t>
      </w:r>
    </w:p>
    <w:p w14:paraId="203D04C9" w14:textId="77777777" w:rsidR="00117667" w:rsidRDefault="00117667" w:rsidP="00117667">
      <w:pPr>
        <w:spacing w:line="240" w:lineRule="auto"/>
        <w:rPr>
          <w:sz w:val="20"/>
          <w:szCs w:val="20"/>
        </w:rPr>
      </w:pPr>
    </w:p>
  </w:footnote>
  <w:footnote w:id="2">
    <w:p w14:paraId="5FED4598" w14:textId="77777777" w:rsidR="00117667" w:rsidRDefault="00117667" w:rsidP="00117667">
      <w:pPr>
        <w:spacing w:line="240" w:lineRule="auto"/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Університетський коледж Лондона (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University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College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London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, UCL) — один із провідних дослідницьких університетів світу; дослідження проводить дослідницька група UCL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Knowledge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Lab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при Інституті освіти (IOE,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UCL’s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Institute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Education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). Ознайомитися з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проєктом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TAICo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можна за посиланням:</w:t>
      </w:r>
      <w:hyperlink r:id="rId1">
        <w:r>
          <w:rPr>
            <w:rFonts w:ascii="Times New Roman" w:eastAsia="Times New Roman" w:hAnsi="Times New Roman" w:cs="Times New Roman"/>
            <w:sz w:val="16"/>
            <w:szCs w:val="16"/>
          </w:rPr>
          <w:t xml:space="preserve"> </w:t>
        </w:r>
      </w:hyperlink>
      <w:hyperlink r:id="rId2">
        <w:r>
          <w:rPr>
            <w:rFonts w:ascii="Times New Roman" w:eastAsia="Times New Roman" w:hAnsi="Times New Roman" w:cs="Times New Roman"/>
            <w:color w:val="1155CC"/>
            <w:sz w:val="16"/>
            <w:szCs w:val="16"/>
            <w:u w:val="single"/>
          </w:rPr>
          <w:t>https://taico-project.eu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E2D08"/>
    <w:multiLevelType w:val="multilevel"/>
    <w:tmpl w:val="8460FC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6143E90"/>
    <w:multiLevelType w:val="multilevel"/>
    <w:tmpl w:val="947AB7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D7"/>
    <w:rsid w:val="00117667"/>
    <w:rsid w:val="00B93B56"/>
    <w:rsid w:val="00D77521"/>
    <w:rsid w:val="00F2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032CA-126A-45DE-938B-D7DBE339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techcenter.org/novyny-czentru/vzayemodiya-vchiteliv-ta-shtuchnogo-intelektu-spilne-doslidzhennya-z-universitetskim-koledzhem-london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qualtrics.ucl.ac.uk/jfe/form/SV_9tLddrfoOIb7Hq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.halstian@winwin.gov.u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taico-project.eu" TargetMode="External"/><Relationship Id="rId1" Type="http://schemas.openxmlformats.org/officeDocument/2006/relationships/hyperlink" Target="https://taico-projec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2155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 Тетяна Миколаївна</dc:creator>
  <cp:lastModifiedBy>Бурда Тетяна Миколаївна</cp:lastModifiedBy>
  <cp:revision>2</cp:revision>
  <dcterms:created xsi:type="dcterms:W3CDTF">2026-10-15T12:28:00Z</dcterms:created>
  <dcterms:modified xsi:type="dcterms:W3CDTF">2026-10-15T12:28:00Z</dcterms:modified>
</cp:coreProperties>
</file>