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05460" cy="7137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2A"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2A">
        <w:rPr>
          <w:rFonts w:ascii="Times New Roman" w:hAnsi="Times New Roman" w:cs="Times New Roman"/>
          <w:b/>
          <w:sz w:val="32"/>
          <w:szCs w:val="32"/>
        </w:rPr>
        <w:t>Чернівецька міська рада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237490</wp:posOffset>
                </wp:positionV>
                <wp:extent cx="5962650" cy="0"/>
                <wp:effectExtent l="20320" t="19685" r="17780" b="1841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" o:allowincell="f" strokeweight="2.25pt"/>
            </w:pict>
          </mc:Fallback>
        </mc:AlternateContent>
      </w:r>
      <w:r w:rsidRPr="00F77D2A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F77D2A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F77D2A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77D2A">
        <w:rPr>
          <w:rFonts w:ascii="Times New Roman" w:hAnsi="Times New Roman" w:cs="Times New Roman"/>
          <w:sz w:val="20"/>
          <w:szCs w:val="20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77D2A">
          <w:rPr>
            <w:rFonts w:ascii="Times New Roman" w:hAnsi="Times New Roman" w:cs="Times New Roman"/>
            <w:sz w:val="20"/>
            <w:szCs w:val="20"/>
          </w:rPr>
          <w:t xml:space="preserve">176, </w:t>
        </w:r>
        <w:proofErr w:type="spellStart"/>
        <w:r w:rsidRPr="00F77D2A">
          <w:rPr>
            <w:rFonts w:ascii="Times New Roman" w:hAnsi="Times New Roman" w:cs="Times New Roman"/>
            <w:sz w:val="20"/>
            <w:szCs w:val="20"/>
          </w:rPr>
          <w:t>м</w:t>
        </w:r>
      </w:smartTag>
      <w:r w:rsidRPr="00F77D2A">
        <w:rPr>
          <w:rFonts w:ascii="Times New Roman" w:hAnsi="Times New Roman" w:cs="Times New Roman"/>
          <w:sz w:val="20"/>
          <w:szCs w:val="20"/>
        </w:rPr>
        <w:t>.Чернівці</w:t>
      </w:r>
      <w:proofErr w:type="spellEnd"/>
      <w:r w:rsidRPr="00F77D2A">
        <w:rPr>
          <w:rFonts w:ascii="Times New Roman" w:hAnsi="Times New Roman" w:cs="Times New Roman"/>
          <w:sz w:val="20"/>
          <w:szCs w:val="20"/>
        </w:rPr>
        <w:t xml:space="preserve">, 58029 </w:t>
      </w:r>
      <w:proofErr w:type="spellStart"/>
      <w:r w:rsidRPr="00F77D2A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F77D2A">
        <w:rPr>
          <w:rFonts w:ascii="Times New Roman" w:hAnsi="Times New Roman" w:cs="Times New Roman"/>
          <w:sz w:val="20"/>
          <w:szCs w:val="20"/>
        </w:rPr>
        <w:t>./факс (0372) 53-30-87,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77D2A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F77D2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77D2A">
        <w:rPr>
          <w:rFonts w:ascii="Times New Roman" w:hAnsi="Times New Roman" w:cs="Times New Roman"/>
          <w:sz w:val="20"/>
          <w:szCs w:val="20"/>
        </w:rPr>
        <w:t>: osvitacv@gmail.com. Код ЄДРПОУ №02147345</w:t>
      </w:r>
    </w:p>
    <w:p w:rsidR="004E065A" w:rsidRPr="00F77D2A" w:rsidRDefault="004E065A" w:rsidP="004E065A">
      <w:pPr>
        <w:ind w:left="52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D2A">
        <w:rPr>
          <w:rFonts w:ascii="Times New Roman" w:hAnsi="Times New Roman" w:cs="Times New Roman"/>
          <w:b/>
          <w:sz w:val="36"/>
          <w:szCs w:val="36"/>
        </w:rPr>
        <w:t>Н А К А З</w:t>
      </w:r>
    </w:p>
    <w:p w:rsidR="004E065A" w:rsidRPr="004E065A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F77D2A">
        <w:rPr>
          <w:rFonts w:ascii="Times New Roman" w:hAnsi="Times New Roman" w:cs="Times New Roman"/>
          <w:b/>
          <w:sz w:val="28"/>
          <w:szCs w:val="28"/>
        </w:rPr>
        <w:t>.0</w:t>
      </w: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77D2A">
        <w:rPr>
          <w:rFonts w:ascii="Times New Roman" w:hAnsi="Times New Roman" w:cs="Times New Roman"/>
          <w:b/>
          <w:sz w:val="28"/>
          <w:szCs w:val="28"/>
        </w:rPr>
        <w:t>.2017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4E065A" w:rsidRPr="00F77D2A" w:rsidRDefault="004E065A" w:rsidP="004E065A">
      <w:pPr>
        <w:ind w:left="52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spacing w:line="240" w:lineRule="auto"/>
        <w:ind w:left="0" w:right="5293" w:firstLine="0"/>
        <w:rPr>
          <w:rFonts w:ascii="Times New Roman" w:hAnsi="Times New Roman" w:cs="Times New Roman"/>
          <w:b/>
          <w:sz w:val="28"/>
          <w:szCs w:val="28"/>
        </w:rPr>
      </w:pPr>
      <w:r w:rsidRPr="00F77D2A">
        <w:rPr>
          <w:rFonts w:ascii="Times New Roman" w:hAnsi="Times New Roman"/>
          <w:b/>
          <w:sz w:val="28"/>
          <w:szCs w:val="28"/>
        </w:rPr>
        <w:t>Про підготовку закладів освіти       м. Чернівців до нового 2017/2018 </w:t>
      </w:r>
      <w:proofErr w:type="spellStart"/>
      <w:r w:rsidRPr="00F77D2A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F77D2A">
        <w:rPr>
          <w:rFonts w:ascii="Times New Roman" w:hAnsi="Times New Roman"/>
          <w:b/>
          <w:sz w:val="28"/>
          <w:szCs w:val="28"/>
        </w:rPr>
        <w:t xml:space="preserve">. та роботи в осінньо-зимовий період </w:t>
      </w:r>
    </w:p>
    <w:p w:rsidR="004E065A" w:rsidRPr="00F77D2A" w:rsidRDefault="004E065A" w:rsidP="004E065A">
      <w:pPr>
        <w:ind w:left="52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pStyle w:val="Style7"/>
        <w:widowControl/>
        <w:spacing w:before="96" w:line="317" w:lineRule="exact"/>
        <w:rPr>
          <w:sz w:val="28"/>
          <w:szCs w:val="28"/>
          <w:lang w:val="uk-UA"/>
        </w:rPr>
      </w:pPr>
      <w:r w:rsidRPr="00F77D2A">
        <w:rPr>
          <w:rStyle w:val="FontStyle21"/>
          <w:sz w:val="28"/>
          <w:szCs w:val="28"/>
          <w:lang w:val="uk-UA" w:eastAsia="uk-UA"/>
        </w:rPr>
        <w:t xml:space="preserve">  На виконання розпорядження Чернівецької обласної державної адміністрації від 26.05.2017 №386-р, наказу Департаменту освіти  і науки облдержадміністрації від 12.06.2017 №301 з метою якісної та своєчасної підготовки закладів освіти м. Чернівців до нового 2017/2018 навчального року, опалювального сезону та роботи в осінньо-зимовий період.</w:t>
      </w: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7D2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>Керівникам навчальних закладів м. Чернівців: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F77D2A">
        <w:rPr>
          <w:rStyle w:val="FontStyle24"/>
          <w:sz w:val="28"/>
          <w:szCs w:val="28"/>
          <w:lang w:val="uk-UA" w:eastAsia="uk-UA"/>
        </w:rPr>
        <w:t xml:space="preserve">Провести обстеження технічного стану будівель і споруд, інженерних мереж </w:t>
      </w:r>
      <w:r w:rsidRPr="00F77D2A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з </w:t>
      </w:r>
      <w:r w:rsidRPr="00F77D2A">
        <w:rPr>
          <w:rStyle w:val="FontStyle24"/>
          <w:sz w:val="28"/>
          <w:szCs w:val="28"/>
          <w:lang w:val="uk-UA" w:eastAsia="uk-UA"/>
        </w:rPr>
        <w:t xml:space="preserve">метою запобігання їх руйнуванню та забезпечення </w:t>
      </w:r>
      <w:r w:rsidRPr="00F77D2A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надійного </w:t>
      </w:r>
      <w:r w:rsidRPr="00F77D2A">
        <w:rPr>
          <w:rStyle w:val="FontStyle24"/>
          <w:sz w:val="28"/>
          <w:szCs w:val="28"/>
          <w:lang w:val="uk-UA" w:eastAsia="uk-UA"/>
        </w:rPr>
        <w:t>експлуатаційно-технічного стану.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Розробити, затвердити та забезпечити реалізацію комплексних заходів </w:t>
      </w:r>
      <w:r w:rsidRPr="00C4423B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з </w:t>
      </w:r>
      <w:r w:rsidRPr="00C4423B">
        <w:rPr>
          <w:rStyle w:val="FontStyle24"/>
          <w:sz w:val="28"/>
          <w:szCs w:val="28"/>
          <w:lang w:val="uk-UA" w:eastAsia="uk-UA"/>
        </w:rPr>
        <w:t>підготовки матеріально-технічної бази навчальних закладів до початку нового 2017/2018 навчального року, належного та безперебійного їх функціонування в осінньо-зимовий період.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Спрямувати благодійні батьківські внески на проведення поточних ремонтів будівель та приміщень навчального призначення, відомчого господарства, енергетичного обладнання, систем протипожежного захисту, зовнішніх інженерних мереж. 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До початку проведення поточних ремонтних робіт провести відповідні інструктажі з охорони праці з відповідальними працівниками.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 w:rsidRPr="00C4423B">
        <w:rPr>
          <w:sz w:val="28"/>
          <w:szCs w:val="28"/>
          <w:lang w:val="uk-UA"/>
        </w:rPr>
        <w:t xml:space="preserve">Привести у відповідність до санітарно-гігієнічних вимог штучне освітлення у навчальних закладах. 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 w:rsidRPr="00C4423B">
        <w:rPr>
          <w:sz w:val="28"/>
          <w:szCs w:val="28"/>
          <w:lang w:val="uk-UA"/>
        </w:rPr>
        <w:t>Здійснити вимірювання опору заземлення електричних мереж та електроустаткування в закладах.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lastRenderedPageBreak/>
        <w:t>Завершити ремонт систем теплопостачання навчальних закладів, їх реконструкцію та підготовку до роботи в осінньо-зимовий період до 15 вересня 2017 року.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Продовжити реалізацію енергозберігаючих заходів із застосуванням прогресивних </w:t>
      </w:r>
      <w:proofErr w:type="spellStart"/>
      <w:r w:rsidRPr="00C4423B">
        <w:rPr>
          <w:rStyle w:val="FontStyle24"/>
          <w:sz w:val="28"/>
          <w:szCs w:val="28"/>
          <w:lang w:val="uk-UA" w:eastAsia="uk-UA"/>
        </w:rPr>
        <w:t>теплозберігаючих</w:t>
      </w:r>
      <w:proofErr w:type="spellEnd"/>
      <w:r w:rsidRPr="00C4423B">
        <w:rPr>
          <w:rStyle w:val="FontStyle24"/>
          <w:sz w:val="28"/>
          <w:szCs w:val="28"/>
          <w:lang w:val="uk-UA" w:eastAsia="uk-UA"/>
        </w:rPr>
        <w:t xml:space="preserve"> конструкцій і матеріалів, встановлення приладів обліку споживання природного газу, теплової енергії, води </w:t>
      </w:r>
      <w:r w:rsidRPr="00C4423B">
        <w:rPr>
          <w:rStyle w:val="FontStyle20"/>
          <w:b w:val="0"/>
          <w:i w:val="0"/>
          <w:sz w:val="28"/>
          <w:szCs w:val="28"/>
          <w:lang w:val="uk-UA" w:eastAsia="uk-UA"/>
        </w:rPr>
        <w:t xml:space="preserve">та </w:t>
      </w:r>
      <w:r w:rsidRPr="00C4423B">
        <w:rPr>
          <w:rStyle w:val="FontStyle24"/>
          <w:sz w:val="28"/>
          <w:szCs w:val="28"/>
          <w:lang w:val="uk-UA" w:eastAsia="uk-UA"/>
        </w:rPr>
        <w:t>електроенергії.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Взяти під особистий контроль дотримання лімітів споживання енергоносіїв (водо-, тепло-,  </w:t>
      </w:r>
      <w:proofErr w:type="spellStart"/>
      <w:r w:rsidRPr="00C4423B">
        <w:rPr>
          <w:rStyle w:val="FontStyle24"/>
          <w:sz w:val="28"/>
          <w:szCs w:val="28"/>
          <w:lang w:val="uk-UA" w:eastAsia="uk-UA"/>
        </w:rPr>
        <w:t>електро</w:t>
      </w:r>
      <w:proofErr w:type="spellEnd"/>
      <w:r w:rsidRPr="00C4423B">
        <w:rPr>
          <w:rStyle w:val="FontStyle24"/>
          <w:sz w:val="28"/>
          <w:szCs w:val="28"/>
          <w:lang w:val="uk-UA" w:eastAsia="uk-UA"/>
        </w:rPr>
        <w:t xml:space="preserve">-, газопостачання) упродовж 2017/2018 </w:t>
      </w:r>
      <w:proofErr w:type="spellStart"/>
      <w:r w:rsidRPr="00C4423B">
        <w:rPr>
          <w:rStyle w:val="FontStyle24"/>
          <w:sz w:val="28"/>
          <w:szCs w:val="28"/>
          <w:lang w:val="uk-UA" w:eastAsia="uk-UA"/>
        </w:rPr>
        <w:t>н.р</w:t>
      </w:r>
      <w:proofErr w:type="spellEnd"/>
      <w:r w:rsidRPr="00C4423B">
        <w:rPr>
          <w:rStyle w:val="FontStyle24"/>
          <w:sz w:val="28"/>
          <w:szCs w:val="28"/>
          <w:lang w:val="uk-UA" w:eastAsia="uk-UA"/>
        </w:rPr>
        <w:t>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Здійснити контроль за забезпеченням харчоблоків навчальних закладів холодильним, технологічним обладнанням, столовим та кухонним посудом, миючими та дезінфікуючими засобами.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19"/>
          <w:i w:val="0"/>
          <w:sz w:val="28"/>
          <w:szCs w:val="28"/>
          <w:lang w:val="uk-UA" w:eastAsia="uk-UA"/>
        </w:rPr>
        <w:t xml:space="preserve">Завершити </w:t>
      </w:r>
      <w:r w:rsidRPr="00C4423B">
        <w:rPr>
          <w:rStyle w:val="FontStyle24"/>
          <w:sz w:val="28"/>
          <w:szCs w:val="28"/>
          <w:lang w:val="uk-UA" w:eastAsia="uk-UA"/>
        </w:rPr>
        <w:t xml:space="preserve">виготовлення державних актів на право постійного користування земельними ділянками та інвентарних справ. 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У випадку змін кількості та фактичних площ приміщень, споруд, інших об’єктів, в тому числі харчоблоків, привести у відповідність інвентарні справи та іншу технічну документацію.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Вжити заходів щодо забезпечення рівного доступу до якісної освіти осіб, які потребують корекції фізичного розвитку (обладнання пандусів, ліфтів або підйомників, туалетних кімнат тощо), приведення у належний санітарно-технічний стан приміщень, джерел водопостачання.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Взяти під особистий контроль</w:t>
      </w:r>
      <w:r w:rsidRPr="00C4423B">
        <w:rPr>
          <w:rStyle w:val="FontStyle21"/>
          <w:sz w:val="28"/>
          <w:szCs w:val="28"/>
          <w:lang w:val="uk-UA" w:eastAsia="uk-UA"/>
        </w:rPr>
        <w:t xml:space="preserve"> </w:t>
      </w:r>
      <w:r w:rsidRPr="00C4423B">
        <w:rPr>
          <w:rStyle w:val="FontStyle24"/>
          <w:sz w:val="28"/>
          <w:szCs w:val="28"/>
          <w:lang w:val="uk-UA" w:eastAsia="uk-UA"/>
        </w:rPr>
        <w:t xml:space="preserve">виконання вимог нормативно-правових актів з безпеки життєдіяльності </w:t>
      </w:r>
      <w:r w:rsidRPr="00C4423B">
        <w:rPr>
          <w:rStyle w:val="FontStyle21"/>
          <w:sz w:val="28"/>
          <w:szCs w:val="28"/>
          <w:lang w:val="uk-UA" w:eastAsia="uk-UA"/>
        </w:rPr>
        <w:t xml:space="preserve">та </w:t>
      </w:r>
      <w:r w:rsidRPr="00C4423B">
        <w:rPr>
          <w:rStyle w:val="FontStyle24"/>
          <w:sz w:val="28"/>
          <w:szCs w:val="28"/>
          <w:lang w:val="uk-UA" w:eastAsia="uk-UA"/>
        </w:rPr>
        <w:t>охорони праці в закладах освіти, забезпечити безпечні і нешкідливі умови праці, навчання.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Провести планову перезарядку вогнегасників. Стовідсотково </w:t>
      </w:r>
      <w:r w:rsidRPr="00C4423B">
        <w:rPr>
          <w:sz w:val="28"/>
          <w:szCs w:val="28"/>
          <w:lang w:val="uk-UA"/>
        </w:rPr>
        <w:t>укомплектувати навчальні заклади первинними засобами пожежогасіння.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 w:rsidRPr="00C4423B">
        <w:rPr>
          <w:sz w:val="28"/>
          <w:szCs w:val="28"/>
          <w:lang w:val="uk-UA"/>
        </w:rPr>
        <w:t xml:space="preserve">Під час проведення ремонтних та інших робіт врахувати вимоги </w:t>
      </w:r>
      <w:r w:rsidRPr="00C4423B">
        <w:rPr>
          <w:sz w:val="28"/>
          <w:lang w:val="uk-UA"/>
        </w:rPr>
        <w:t>Правил пожежної безпеки для навчальних закладів та установ системи освіти України, затверджені наказом Міністерства освіти і науки України від 15.08.2016 № 974.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Розглянути н</w:t>
      </w:r>
      <w:r w:rsidRPr="00C4423B">
        <w:rPr>
          <w:rStyle w:val="FontStyle24"/>
          <w:sz w:val="28"/>
          <w:szCs w:val="28"/>
          <w:lang w:val="uk-UA"/>
        </w:rPr>
        <w:t xml:space="preserve">а </w:t>
      </w:r>
      <w:r w:rsidRPr="00C4423B">
        <w:rPr>
          <w:rStyle w:val="FontStyle24"/>
          <w:sz w:val="28"/>
          <w:szCs w:val="28"/>
          <w:lang w:val="uk-UA" w:eastAsia="uk-UA"/>
        </w:rPr>
        <w:t xml:space="preserve">тематичних нарадах питання про </w:t>
      </w:r>
      <w:r w:rsidRPr="00C4423B">
        <w:rPr>
          <w:rStyle w:val="FontStyle24"/>
          <w:sz w:val="28"/>
          <w:szCs w:val="28"/>
          <w:lang w:val="uk-UA"/>
        </w:rPr>
        <w:t xml:space="preserve">стан готовності </w:t>
      </w:r>
      <w:r w:rsidRPr="00C4423B">
        <w:rPr>
          <w:rStyle w:val="FontStyle24"/>
          <w:sz w:val="28"/>
          <w:szCs w:val="28"/>
          <w:lang w:val="uk-UA" w:eastAsia="uk-UA"/>
        </w:rPr>
        <w:t>закладів освіти до роботи у новому навчальному році та осінньо-зимовому періоді.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Здійснювати постійний моніторинг стану проведення ремонтних робіт у закладі, закупівлі товарів та виконання послуг, підготовки закладу до роботи у новому навчальному році та осінньо-зимовому періоді.</w:t>
      </w:r>
    </w:p>
    <w:p w:rsidR="004E065A" w:rsidRPr="00C4423B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Надати головному спеціалісту управління освіти міської ради  </w:t>
      </w:r>
      <w:proofErr w:type="spellStart"/>
      <w:r w:rsidRPr="00C4423B">
        <w:rPr>
          <w:rStyle w:val="FontStyle24"/>
          <w:sz w:val="28"/>
          <w:szCs w:val="28"/>
          <w:lang w:val="uk-UA" w:eastAsia="uk-UA"/>
        </w:rPr>
        <w:t>Кізімі</w:t>
      </w:r>
      <w:proofErr w:type="spellEnd"/>
      <w:r w:rsidRPr="00C4423B">
        <w:rPr>
          <w:rStyle w:val="FontStyle24"/>
          <w:sz w:val="28"/>
          <w:szCs w:val="28"/>
          <w:lang w:val="uk-UA" w:eastAsia="uk-UA"/>
        </w:rPr>
        <w:t xml:space="preserve"> С.С.  </w:t>
      </w:r>
      <w:r>
        <w:rPr>
          <w:rStyle w:val="FontStyle24"/>
          <w:sz w:val="28"/>
          <w:szCs w:val="28"/>
          <w:lang w:val="uk-UA" w:eastAsia="uk-UA"/>
        </w:rPr>
        <w:t>(</w:t>
      </w:r>
      <w:proofErr w:type="spellStart"/>
      <w:r>
        <w:rPr>
          <w:rStyle w:val="FontStyle24"/>
          <w:sz w:val="28"/>
          <w:szCs w:val="28"/>
          <w:lang w:val="uk-UA" w:eastAsia="uk-UA"/>
        </w:rPr>
        <w:t>каб</w:t>
      </w:r>
      <w:proofErr w:type="spellEnd"/>
      <w:r>
        <w:rPr>
          <w:rStyle w:val="FontStyle24"/>
          <w:sz w:val="28"/>
          <w:szCs w:val="28"/>
          <w:lang w:val="uk-UA" w:eastAsia="uk-UA"/>
        </w:rPr>
        <w:t>. 93</w:t>
      </w:r>
      <w:r w:rsidRPr="00C4423B">
        <w:rPr>
          <w:rStyle w:val="FontStyle24"/>
          <w:sz w:val="28"/>
          <w:szCs w:val="28"/>
          <w:lang w:val="uk-UA" w:eastAsia="uk-UA"/>
        </w:rPr>
        <w:t xml:space="preserve">) аналітичну довідку про стан підготовки матеріально-технічної бази закладу до початку нового навчального року та опалювального сезону в термін </w:t>
      </w:r>
      <w:r w:rsidRPr="00C4423B">
        <w:rPr>
          <w:rStyle w:val="FontStyle24"/>
          <w:b/>
          <w:sz w:val="28"/>
          <w:szCs w:val="28"/>
          <w:lang w:val="uk-UA" w:eastAsia="uk-UA"/>
        </w:rPr>
        <w:t>до 14 серпня 2017 року</w:t>
      </w:r>
      <w:r w:rsidRPr="00C4423B">
        <w:rPr>
          <w:rStyle w:val="FontStyle24"/>
          <w:sz w:val="28"/>
          <w:szCs w:val="28"/>
          <w:lang w:val="uk-UA" w:eastAsia="uk-UA"/>
        </w:rPr>
        <w:t>.</w:t>
      </w:r>
    </w:p>
    <w:p w:rsidR="004E065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lastRenderedPageBreak/>
        <w:t>Головному спеціалісту управління о</w:t>
      </w:r>
      <w:r>
        <w:rPr>
          <w:rFonts w:ascii="Times New Roman" w:hAnsi="Times New Roman"/>
          <w:sz w:val="28"/>
          <w:szCs w:val="28"/>
        </w:rPr>
        <w:t xml:space="preserve">світи Чернівецької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Кізімі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 w:rsidRPr="00F77D2A">
        <w:rPr>
          <w:rFonts w:ascii="Times New Roman" w:hAnsi="Times New Roman"/>
          <w:sz w:val="28"/>
          <w:szCs w:val="28"/>
        </w:rPr>
        <w:t xml:space="preserve"> узагальнити аналітичні довідки про стан матеріально-технічної бази навчальних закладів м. Чернівців та надати інформацію в розрізі закладів освіти до Департаменту освіти і науки Чернівецької облдержадміністрації в терміни </w:t>
      </w:r>
      <w:r w:rsidRPr="00F77D2A">
        <w:rPr>
          <w:rFonts w:ascii="Times New Roman" w:hAnsi="Times New Roman"/>
          <w:b/>
          <w:sz w:val="28"/>
          <w:szCs w:val="28"/>
        </w:rPr>
        <w:t>до 28 серпня 2017 року</w:t>
      </w:r>
      <w:r w:rsidRPr="00F77D2A">
        <w:rPr>
          <w:rFonts w:ascii="Times New Roman" w:hAnsi="Times New Roman"/>
          <w:sz w:val="28"/>
          <w:szCs w:val="28"/>
        </w:rPr>
        <w:t>.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28.07.2017 з</w:t>
      </w:r>
      <w:r w:rsidRPr="00F77D2A">
        <w:rPr>
          <w:rFonts w:ascii="Times New Roman" w:hAnsi="Times New Roman"/>
          <w:sz w:val="28"/>
          <w:szCs w:val="28"/>
        </w:rPr>
        <w:t xml:space="preserve">атвердити склад комісії, форму акту перевірки готовності навчальних закладів та пам’ятку перевірки стану готовності навчальних закладів до роботи в новому 2017/2018 навчальному </w:t>
      </w:r>
      <w:r>
        <w:rPr>
          <w:rFonts w:ascii="Times New Roman" w:hAnsi="Times New Roman"/>
          <w:sz w:val="28"/>
          <w:szCs w:val="28"/>
        </w:rPr>
        <w:t>році та в осінньо-зимовий період.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 xml:space="preserve">Здійснити </w:t>
      </w:r>
      <w:r>
        <w:rPr>
          <w:rFonts w:ascii="Times New Roman" w:hAnsi="Times New Roman"/>
          <w:sz w:val="28"/>
          <w:szCs w:val="28"/>
        </w:rPr>
        <w:t>21, 22, 23 серпня 2017 року об’їзд</w:t>
      </w:r>
      <w:r w:rsidRPr="00F77D2A">
        <w:rPr>
          <w:rFonts w:ascii="Times New Roman" w:hAnsi="Times New Roman"/>
          <w:sz w:val="28"/>
          <w:szCs w:val="28"/>
        </w:rPr>
        <w:t xml:space="preserve"> ЗНЗ та ПНЗ міста</w:t>
      </w:r>
      <w:r>
        <w:rPr>
          <w:rFonts w:ascii="Times New Roman" w:hAnsi="Times New Roman"/>
          <w:sz w:val="28"/>
          <w:szCs w:val="28"/>
        </w:rPr>
        <w:t>,</w:t>
      </w:r>
      <w:r w:rsidRPr="00F77D2A">
        <w:rPr>
          <w:rFonts w:ascii="Times New Roman" w:hAnsi="Times New Roman"/>
          <w:sz w:val="28"/>
          <w:szCs w:val="28"/>
        </w:rPr>
        <w:t xml:space="preserve"> 28, 29, 31 серпня 2017 року </w:t>
      </w:r>
      <w:r>
        <w:rPr>
          <w:rFonts w:ascii="Times New Roman" w:hAnsi="Times New Roman"/>
          <w:sz w:val="28"/>
          <w:szCs w:val="28"/>
        </w:rPr>
        <w:t>–</w:t>
      </w:r>
      <w:r w:rsidRPr="00F77D2A">
        <w:rPr>
          <w:rFonts w:ascii="Times New Roman" w:hAnsi="Times New Roman"/>
          <w:sz w:val="28"/>
          <w:szCs w:val="28"/>
        </w:rPr>
        <w:t xml:space="preserve"> ДНЗ міста з метою вивчення стану підготовки матеріально-технічної бази та готовності навчальних закладів до нового навчального року та опалювального сезону </w:t>
      </w:r>
    </w:p>
    <w:p w:rsidR="004E065A" w:rsidRPr="00F77D2A" w:rsidRDefault="004E065A" w:rsidP="004E065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>Наказ розмістити на інформаційному сайті управління освіти Чернівецької міської ради.</w:t>
      </w:r>
    </w:p>
    <w:p w:rsidR="004E065A" w:rsidRPr="00F77D2A" w:rsidRDefault="004E065A" w:rsidP="004E065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E065A" w:rsidRPr="00F77D2A" w:rsidRDefault="004E065A" w:rsidP="004E065A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Pr="00F77D2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F77D2A">
        <w:rPr>
          <w:rFonts w:ascii="Times New Roman" w:hAnsi="Times New Roman"/>
          <w:b/>
          <w:sz w:val="28"/>
          <w:szCs w:val="28"/>
        </w:rPr>
        <w:t xml:space="preserve"> управління освіти  </w:t>
      </w: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F77D2A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О.Л.Кузьміна</w:t>
      </w:r>
      <w:proofErr w:type="spellEnd"/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77D2A">
        <w:rPr>
          <w:rFonts w:ascii="Times New Roman" w:hAnsi="Times New Roman" w:cs="Times New Roman"/>
          <w:i/>
          <w:sz w:val="28"/>
          <w:szCs w:val="24"/>
          <w:u w:val="single"/>
        </w:rPr>
        <w:t>Виконавець:</w:t>
      </w:r>
    </w:p>
    <w:p w:rsidR="004E065A" w:rsidRPr="00F77D2A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77D2A">
        <w:rPr>
          <w:rFonts w:ascii="Times New Roman" w:hAnsi="Times New Roman" w:cs="Times New Roman"/>
          <w:b/>
          <w:sz w:val="28"/>
          <w:szCs w:val="24"/>
        </w:rPr>
        <w:t xml:space="preserve">Головний спеціаліст управління  </w:t>
      </w:r>
    </w:p>
    <w:p w:rsidR="004E065A" w:rsidRPr="00F77D2A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77D2A">
        <w:rPr>
          <w:rFonts w:ascii="Times New Roman" w:hAnsi="Times New Roman" w:cs="Times New Roman"/>
          <w:b/>
          <w:sz w:val="28"/>
          <w:szCs w:val="24"/>
        </w:rPr>
        <w:t xml:space="preserve">освіти Чернівецької міської ради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С.С.Кізіма</w:t>
      </w:r>
      <w:proofErr w:type="spellEnd"/>
    </w:p>
    <w:p w:rsidR="00696CC0" w:rsidRDefault="00696CC0">
      <w:bookmarkStart w:id="0" w:name="_GoBack"/>
      <w:bookmarkEnd w:id="0"/>
    </w:p>
    <w:sectPr w:rsidR="006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08A"/>
    <w:multiLevelType w:val="multilevel"/>
    <w:tmpl w:val="F67A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64E7B0E"/>
    <w:multiLevelType w:val="hybridMultilevel"/>
    <w:tmpl w:val="F28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A"/>
    <w:rsid w:val="004E065A"/>
    <w:rsid w:val="00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A"/>
    <w:pPr>
      <w:widowControl w:val="0"/>
      <w:autoSpaceDE w:val="0"/>
      <w:autoSpaceDN w:val="0"/>
      <w:adjustRightInd w:val="0"/>
      <w:spacing w:after="0" w:line="30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7">
    <w:name w:val="heading 7"/>
    <w:basedOn w:val="a"/>
    <w:next w:val="a"/>
    <w:link w:val="70"/>
    <w:qFormat/>
    <w:rsid w:val="004E065A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065A"/>
    <w:rPr>
      <w:rFonts w:ascii="Calibri" w:eastAsia="Times New Roman" w:hAnsi="Calibri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4E065A"/>
    <w:pPr>
      <w:ind w:left="708"/>
    </w:pPr>
  </w:style>
  <w:style w:type="paragraph" w:customStyle="1" w:styleId="Style7">
    <w:name w:val="Style7"/>
    <w:basedOn w:val="a"/>
    <w:uiPriority w:val="99"/>
    <w:rsid w:val="004E065A"/>
    <w:pPr>
      <w:spacing w:line="320" w:lineRule="exact"/>
      <w:ind w:left="0" w:firstLine="542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21">
    <w:name w:val="Font Style21"/>
    <w:rsid w:val="004E065A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4E065A"/>
    <w:pPr>
      <w:spacing w:line="403" w:lineRule="exact"/>
      <w:ind w:left="0" w:firstLine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4E06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rsid w:val="004E06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4">
    <w:name w:val="Font Style24"/>
    <w:rsid w:val="004E065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065A"/>
    <w:pPr>
      <w:spacing w:line="240" w:lineRule="auto"/>
    </w:pPr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06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A"/>
    <w:pPr>
      <w:widowControl w:val="0"/>
      <w:autoSpaceDE w:val="0"/>
      <w:autoSpaceDN w:val="0"/>
      <w:adjustRightInd w:val="0"/>
      <w:spacing w:after="0" w:line="30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7">
    <w:name w:val="heading 7"/>
    <w:basedOn w:val="a"/>
    <w:next w:val="a"/>
    <w:link w:val="70"/>
    <w:qFormat/>
    <w:rsid w:val="004E065A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065A"/>
    <w:rPr>
      <w:rFonts w:ascii="Calibri" w:eastAsia="Times New Roman" w:hAnsi="Calibri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4E065A"/>
    <w:pPr>
      <w:ind w:left="708"/>
    </w:pPr>
  </w:style>
  <w:style w:type="paragraph" w:customStyle="1" w:styleId="Style7">
    <w:name w:val="Style7"/>
    <w:basedOn w:val="a"/>
    <w:uiPriority w:val="99"/>
    <w:rsid w:val="004E065A"/>
    <w:pPr>
      <w:spacing w:line="320" w:lineRule="exact"/>
      <w:ind w:left="0" w:firstLine="542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21">
    <w:name w:val="Font Style21"/>
    <w:rsid w:val="004E065A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4E065A"/>
    <w:pPr>
      <w:spacing w:line="403" w:lineRule="exact"/>
      <w:ind w:left="0" w:firstLine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4E06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rsid w:val="004E06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4">
    <w:name w:val="Font Style24"/>
    <w:rsid w:val="004E065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065A"/>
    <w:pPr>
      <w:spacing w:line="240" w:lineRule="auto"/>
    </w:pPr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06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dcterms:created xsi:type="dcterms:W3CDTF">2017-07-06T12:42:00Z</dcterms:created>
  <dcterms:modified xsi:type="dcterms:W3CDTF">2017-07-06T12:43:00Z</dcterms:modified>
</cp:coreProperties>
</file>