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80" w:rsidRPr="00F6200D" w:rsidRDefault="00314080" w:rsidP="00314080">
      <w:pPr>
        <w:spacing w:after="0"/>
        <w:jc w:val="center"/>
        <w:rPr>
          <w:color w:val="000000"/>
          <w:sz w:val="28"/>
          <w:szCs w:val="28"/>
          <w:lang w:val="uk-UA"/>
        </w:rPr>
      </w:pPr>
      <w:r w:rsidRPr="00F6200D">
        <w:rPr>
          <w:noProof/>
          <w:color w:val="000000"/>
          <w:sz w:val="28"/>
          <w:szCs w:val="28"/>
          <w:lang w:eastAsia="ru-RU"/>
        </w:rPr>
        <w:drawing>
          <wp:inline distT="0" distB="0" distL="0" distR="0" wp14:anchorId="79AD0580" wp14:editId="7DB8FAFA">
            <wp:extent cx="504190"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190" cy="715010"/>
                    </a:xfrm>
                    <a:prstGeom prst="rect">
                      <a:avLst/>
                    </a:prstGeom>
                    <a:noFill/>
                    <a:ln w="9525">
                      <a:noFill/>
                      <a:miter lim="800000"/>
                      <a:headEnd/>
                      <a:tailEnd/>
                    </a:ln>
                  </pic:spPr>
                </pic:pic>
              </a:graphicData>
            </a:graphic>
          </wp:inline>
        </w:drawing>
      </w:r>
    </w:p>
    <w:p w:rsidR="00314080" w:rsidRPr="00F6200D" w:rsidRDefault="00314080" w:rsidP="00314080">
      <w:pPr>
        <w:spacing w:after="0"/>
        <w:jc w:val="center"/>
        <w:rPr>
          <w:b/>
          <w:sz w:val="28"/>
          <w:szCs w:val="28"/>
          <w:lang w:val="uk-UA"/>
        </w:rPr>
      </w:pPr>
      <w:r w:rsidRPr="00F6200D">
        <w:rPr>
          <w:b/>
          <w:sz w:val="28"/>
          <w:szCs w:val="28"/>
          <w:lang w:val="uk-UA"/>
        </w:rPr>
        <w:t>У К Р А Ї Н А</w:t>
      </w:r>
    </w:p>
    <w:p w:rsidR="00314080" w:rsidRPr="00F6200D" w:rsidRDefault="00314080" w:rsidP="00314080">
      <w:pPr>
        <w:pStyle w:val="5"/>
        <w:rPr>
          <w:sz w:val="32"/>
          <w:szCs w:val="28"/>
        </w:rPr>
      </w:pPr>
      <w:r w:rsidRPr="00F6200D">
        <w:rPr>
          <w:sz w:val="32"/>
          <w:szCs w:val="28"/>
        </w:rPr>
        <w:t>Чернівецька міська рада</w:t>
      </w:r>
    </w:p>
    <w:p w:rsidR="00314080" w:rsidRPr="00F6200D" w:rsidRDefault="00314080" w:rsidP="00314080">
      <w:pPr>
        <w:pStyle w:val="1"/>
        <w:rPr>
          <w:szCs w:val="28"/>
        </w:rPr>
      </w:pPr>
      <w:r>
        <w:rPr>
          <w:noProof/>
          <w:szCs w:val="28"/>
          <w:lang w:val="ru-RU"/>
        </w:rPr>
        <mc:AlternateContent>
          <mc:Choice Requires="wps">
            <w:drawing>
              <wp:anchor distT="0" distB="0" distL="114300" distR="114300" simplePos="0" relativeHeight="251659264" behindDoc="0" locked="0" layoutInCell="0" allowOverlap="1" wp14:anchorId="3C815636" wp14:editId="48D5262A">
                <wp:simplePos x="0" y="0"/>
                <wp:positionH relativeFrom="column">
                  <wp:posOffset>137160</wp:posOffset>
                </wp:positionH>
                <wp:positionV relativeFrom="paragraph">
                  <wp:posOffset>237490</wp:posOffset>
                </wp:positionV>
                <wp:extent cx="6221095" cy="0"/>
                <wp:effectExtent l="17145" t="20320" r="19685" b="1778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500.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" o:allowincell="f" strokeweight="2.25pt"/>
            </w:pict>
          </mc:Fallback>
        </mc:AlternateContent>
      </w:r>
      <w:r w:rsidRPr="00F6200D">
        <w:rPr>
          <w:sz w:val="36"/>
          <w:szCs w:val="28"/>
        </w:rPr>
        <w:t xml:space="preserve">У П Р А В Л I Н </w:t>
      </w:r>
      <w:proofErr w:type="spellStart"/>
      <w:r w:rsidRPr="00F6200D">
        <w:rPr>
          <w:sz w:val="36"/>
          <w:szCs w:val="28"/>
        </w:rPr>
        <w:t>Н</w:t>
      </w:r>
      <w:proofErr w:type="spellEnd"/>
      <w:r w:rsidRPr="00F6200D">
        <w:rPr>
          <w:sz w:val="36"/>
          <w:szCs w:val="28"/>
        </w:rPr>
        <w:t xml:space="preserve"> Я   О С В I Т И</w:t>
      </w:r>
    </w:p>
    <w:p w:rsidR="00314080" w:rsidRPr="00F6200D" w:rsidRDefault="00314080" w:rsidP="00314080">
      <w:pPr>
        <w:spacing w:after="0"/>
        <w:jc w:val="center"/>
        <w:rPr>
          <w:lang w:val="uk-UA"/>
        </w:rPr>
      </w:pPr>
      <w:r w:rsidRPr="00F6200D">
        <w:rPr>
          <w:lang w:val="uk-UA"/>
        </w:rPr>
        <w:t xml:space="preserve">вул. Героїв Майдану, 176, </w:t>
      </w:r>
      <w:proofErr w:type="spellStart"/>
      <w:r w:rsidRPr="00F6200D">
        <w:rPr>
          <w:lang w:val="uk-UA"/>
        </w:rPr>
        <w:t>м.Чернівці</w:t>
      </w:r>
      <w:proofErr w:type="spellEnd"/>
      <w:r w:rsidRPr="00F6200D">
        <w:rPr>
          <w:lang w:val="uk-UA"/>
        </w:rPr>
        <w:t xml:space="preserve">, 58029 </w:t>
      </w:r>
      <w:proofErr w:type="spellStart"/>
      <w:r w:rsidRPr="00F6200D">
        <w:rPr>
          <w:lang w:val="uk-UA"/>
        </w:rPr>
        <w:t>тел</w:t>
      </w:r>
      <w:proofErr w:type="spellEnd"/>
      <w:r w:rsidRPr="00F6200D">
        <w:rPr>
          <w:lang w:val="uk-UA"/>
        </w:rPr>
        <w:t xml:space="preserve">./факс (0372) </w:t>
      </w:r>
      <w:r>
        <w:rPr>
          <w:lang w:val="uk-UA"/>
        </w:rPr>
        <w:t>5</w:t>
      </w:r>
      <w:r w:rsidRPr="00F6200D">
        <w:rPr>
          <w:lang w:val="uk-UA"/>
        </w:rPr>
        <w:t xml:space="preserve">3-30-87,  </w:t>
      </w:r>
    </w:p>
    <w:p w:rsidR="00314080" w:rsidRPr="00F6200D" w:rsidRDefault="00314080" w:rsidP="00314080">
      <w:pPr>
        <w:spacing w:after="0"/>
        <w:jc w:val="center"/>
        <w:rPr>
          <w:lang w:val="uk-UA"/>
        </w:rPr>
      </w:pPr>
      <w:r w:rsidRPr="00F6200D">
        <w:rPr>
          <w:lang w:val="uk-UA"/>
        </w:rPr>
        <w:t>E-</w:t>
      </w:r>
      <w:proofErr w:type="spellStart"/>
      <w:r w:rsidRPr="00F6200D">
        <w:rPr>
          <w:lang w:val="uk-UA"/>
        </w:rPr>
        <w:t>mail</w:t>
      </w:r>
      <w:proofErr w:type="spellEnd"/>
      <w:r w:rsidRPr="00F6200D">
        <w:rPr>
          <w:lang w:val="uk-UA"/>
        </w:rPr>
        <w:t xml:space="preserve">: </w:t>
      </w:r>
      <w:hyperlink r:id="rId7" w:history="1">
        <w:r w:rsidRPr="00F6200D">
          <w:rPr>
            <w:rStyle w:val="a3"/>
            <w:lang w:val="uk-UA"/>
          </w:rPr>
          <w:t>osvitacv@gmail.com</w:t>
        </w:r>
      </w:hyperlink>
      <w:r w:rsidRPr="00F6200D">
        <w:rPr>
          <w:lang w:val="uk-UA"/>
        </w:rPr>
        <w:t xml:space="preserve">  Код ЄДРПОУ №02147345</w:t>
      </w:r>
    </w:p>
    <w:p w:rsidR="00314080" w:rsidRPr="00F6200D" w:rsidRDefault="00314080" w:rsidP="00314080">
      <w:pPr>
        <w:jc w:val="both"/>
        <w:rPr>
          <w:sz w:val="28"/>
          <w:szCs w:val="28"/>
          <w:lang w:val="uk-UA"/>
        </w:rPr>
      </w:pPr>
    </w:p>
    <w:tbl>
      <w:tblPr>
        <w:tblW w:w="0" w:type="auto"/>
        <w:jc w:val="center"/>
        <w:tblInd w:w="-3221" w:type="dxa"/>
        <w:tblLook w:val="04A0" w:firstRow="1" w:lastRow="0" w:firstColumn="1" w:lastColumn="0" w:noHBand="0" w:noVBand="1"/>
      </w:tblPr>
      <w:tblGrid>
        <w:gridCol w:w="5178"/>
        <w:gridCol w:w="4573"/>
      </w:tblGrid>
      <w:tr w:rsidR="00314080" w:rsidRPr="00E80B0E" w:rsidTr="00D3285C">
        <w:trPr>
          <w:trHeight w:val="783"/>
          <w:jc w:val="center"/>
        </w:trPr>
        <w:tc>
          <w:tcPr>
            <w:tcW w:w="5178" w:type="dxa"/>
          </w:tcPr>
          <w:p w:rsidR="00314080" w:rsidRPr="00314080" w:rsidRDefault="00314080" w:rsidP="00D3285C">
            <w:pPr>
              <w:spacing w:after="0"/>
              <w:jc w:val="both"/>
              <w:rPr>
                <w:b/>
                <w:sz w:val="28"/>
                <w:szCs w:val="28"/>
                <w:lang w:val="uk-UA"/>
              </w:rPr>
            </w:pPr>
            <w:r>
              <w:rPr>
                <w:b/>
                <w:sz w:val="28"/>
                <w:szCs w:val="28"/>
                <w:lang w:val="en-US"/>
              </w:rPr>
              <w:t>1</w:t>
            </w:r>
            <w:r>
              <w:rPr>
                <w:b/>
                <w:sz w:val="28"/>
                <w:szCs w:val="28"/>
                <w:lang w:val="uk-UA"/>
              </w:rPr>
              <w:t>8</w:t>
            </w:r>
            <w:r>
              <w:rPr>
                <w:b/>
                <w:sz w:val="28"/>
                <w:szCs w:val="28"/>
                <w:lang w:val="uk-UA"/>
              </w:rPr>
              <w:t>.10.2017 № 01-34</w:t>
            </w:r>
            <w:r w:rsidRPr="00F6200D">
              <w:rPr>
                <w:b/>
                <w:sz w:val="28"/>
                <w:szCs w:val="28"/>
                <w:lang w:val="uk-UA"/>
              </w:rPr>
              <w:t>/</w:t>
            </w:r>
            <w:r>
              <w:rPr>
                <w:b/>
                <w:sz w:val="28"/>
                <w:szCs w:val="28"/>
                <w:lang w:val="uk-UA"/>
              </w:rPr>
              <w:t>2067</w:t>
            </w:r>
          </w:p>
        </w:tc>
        <w:tc>
          <w:tcPr>
            <w:tcW w:w="4573" w:type="dxa"/>
          </w:tcPr>
          <w:p w:rsidR="00314080" w:rsidRPr="00314080" w:rsidRDefault="00314080" w:rsidP="00314080">
            <w:pPr>
              <w:spacing w:after="0"/>
              <w:rPr>
                <w:b/>
                <w:bCs/>
                <w:sz w:val="26"/>
                <w:szCs w:val="26"/>
                <w:lang w:val="uk-UA"/>
              </w:rPr>
            </w:pPr>
            <w:r>
              <w:rPr>
                <w:b/>
                <w:bCs/>
                <w:sz w:val="26"/>
                <w:szCs w:val="26"/>
                <w:lang w:val="uk-UA"/>
              </w:rPr>
              <w:t>Керівникам закладів освіти</w:t>
            </w:r>
            <w:r w:rsidR="004C4A46">
              <w:rPr>
                <w:b/>
                <w:bCs/>
                <w:sz w:val="26"/>
                <w:szCs w:val="26"/>
                <w:lang w:val="uk-UA"/>
              </w:rPr>
              <w:t xml:space="preserve"> міста</w:t>
            </w:r>
          </w:p>
        </w:tc>
      </w:tr>
    </w:tbl>
    <w:p w:rsidR="004C4A46" w:rsidRDefault="004C4A46" w:rsidP="004C4A46">
      <w:pPr>
        <w:spacing w:after="0"/>
        <w:rPr>
          <w:b/>
          <w:sz w:val="28"/>
          <w:szCs w:val="28"/>
          <w:lang w:val="uk-UA"/>
        </w:rPr>
      </w:pPr>
    </w:p>
    <w:p w:rsidR="004C4A46" w:rsidRPr="008D4F2E" w:rsidRDefault="004C4A46" w:rsidP="004C4A46">
      <w:pPr>
        <w:spacing w:after="0"/>
        <w:rPr>
          <w:b/>
          <w:sz w:val="28"/>
          <w:szCs w:val="28"/>
          <w:lang w:val="uk-UA"/>
        </w:rPr>
      </w:pPr>
      <w:r w:rsidRPr="008D4F2E">
        <w:rPr>
          <w:b/>
          <w:sz w:val="28"/>
          <w:szCs w:val="28"/>
          <w:lang w:val="uk-UA"/>
        </w:rPr>
        <w:t>Про Національну стратегію реформування</w:t>
      </w:r>
    </w:p>
    <w:p w:rsidR="004C4A46" w:rsidRPr="008D4F2E" w:rsidRDefault="004C4A46" w:rsidP="004C4A46">
      <w:pPr>
        <w:spacing w:after="0"/>
        <w:rPr>
          <w:b/>
          <w:sz w:val="28"/>
          <w:szCs w:val="28"/>
          <w:lang w:val="uk-UA"/>
        </w:rPr>
      </w:pPr>
      <w:r w:rsidRPr="008D4F2E">
        <w:rPr>
          <w:b/>
          <w:sz w:val="28"/>
          <w:szCs w:val="28"/>
          <w:lang w:val="uk-UA"/>
        </w:rPr>
        <w:t xml:space="preserve">системи інституційного догляду та </w:t>
      </w:r>
    </w:p>
    <w:p w:rsidR="004C4A46" w:rsidRPr="008D4F2E" w:rsidRDefault="004C4A46" w:rsidP="004C4A46">
      <w:pPr>
        <w:spacing w:after="0"/>
        <w:rPr>
          <w:b/>
          <w:sz w:val="28"/>
          <w:szCs w:val="28"/>
          <w:lang w:val="uk-UA"/>
        </w:rPr>
      </w:pPr>
      <w:r w:rsidRPr="008D4F2E">
        <w:rPr>
          <w:b/>
          <w:sz w:val="28"/>
          <w:szCs w:val="28"/>
          <w:lang w:val="uk-UA"/>
        </w:rPr>
        <w:t xml:space="preserve">виховання дітей на 2017 – 2026 роки </w:t>
      </w:r>
    </w:p>
    <w:p w:rsidR="004C4A46" w:rsidRPr="008D4F2E" w:rsidRDefault="004C4A46" w:rsidP="004C4A46">
      <w:pPr>
        <w:spacing w:after="0"/>
        <w:rPr>
          <w:b/>
          <w:sz w:val="28"/>
          <w:szCs w:val="28"/>
          <w:lang w:val="uk-UA"/>
        </w:rPr>
      </w:pPr>
      <w:r w:rsidRPr="008D4F2E">
        <w:rPr>
          <w:b/>
          <w:sz w:val="28"/>
          <w:szCs w:val="28"/>
          <w:lang w:val="uk-UA"/>
        </w:rPr>
        <w:t>та план заходів з реалізації її І етапу</w:t>
      </w:r>
    </w:p>
    <w:p w:rsidR="00314080" w:rsidRDefault="00314080" w:rsidP="00314080">
      <w:pPr>
        <w:pStyle w:val="1"/>
        <w:ind w:left="0" w:firstLine="708"/>
        <w:jc w:val="both"/>
        <w:rPr>
          <w:sz w:val="26"/>
          <w:szCs w:val="26"/>
        </w:rPr>
      </w:pPr>
    </w:p>
    <w:p w:rsidR="00314080" w:rsidRDefault="00314080" w:rsidP="00314080">
      <w:pPr>
        <w:spacing w:line="360" w:lineRule="auto"/>
        <w:ind w:firstLine="708"/>
        <w:jc w:val="both"/>
        <w:rPr>
          <w:sz w:val="28"/>
          <w:szCs w:val="28"/>
          <w:lang w:val="uk-UA"/>
        </w:rPr>
      </w:pPr>
      <w:r w:rsidRPr="00225036">
        <w:rPr>
          <w:sz w:val="28"/>
          <w:szCs w:val="28"/>
          <w:lang w:val="uk-UA"/>
        </w:rPr>
        <w:t xml:space="preserve">Управління освіти Чернівецької міської ради </w:t>
      </w:r>
      <w:r>
        <w:rPr>
          <w:sz w:val="28"/>
          <w:szCs w:val="28"/>
          <w:lang w:val="uk-UA" w:eastAsia="ru-RU"/>
        </w:rPr>
        <w:t>надсилає для керівництва у роботі розпорядження КМУ від 09.08.2017№ 526-р «</w:t>
      </w:r>
      <w:r>
        <w:rPr>
          <w:sz w:val="28"/>
          <w:szCs w:val="28"/>
          <w:lang w:val="uk-UA"/>
        </w:rPr>
        <w:t>Про Національну стратегію реформування системи інституційного догляду та виховання дітей на 2017 – 2026 роки та план захо</w:t>
      </w:r>
      <w:r>
        <w:rPr>
          <w:sz w:val="28"/>
          <w:szCs w:val="28"/>
          <w:lang w:val="uk-UA"/>
        </w:rPr>
        <w:t>дів з реалізації її І етапу» та відповідні документи.</w:t>
      </w:r>
    </w:p>
    <w:p w:rsidR="00314080" w:rsidRPr="004C4A46" w:rsidRDefault="004C4A46" w:rsidP="00314080">
      <w:pPr>
        <w:spacing w:after="0" w:line="360" w:lineRule="auto"/>
        <w:ind w:firstLine="709"/>
        <w:jc w:val="both"/>
        <w:rPr>
          <w:sz w:val="28"/>
          <w:szCs w:val="26"/>
          <w:lang w:val="uk-UA" w:eastAsia="ar-SA"/>
        </w:rPr>
      </w:pPr>
      <w:r w:rsidRPr="004C4A46">
        <w:rPr>
          <w:sz w:val="28"/>
          <w:szCs w:val="26"/>
          <w:lang w:val="uk-UA" w:eastAsia="ar-SA"/>
        </w:rPr>
        <w:t>Додаток на 20 сторінках.</w:t>
      </w:r>
    </w:p>
    <w:p w:rsidR="00314080" w:rsidRPr="00C91C2F" w:rsidRDefault="00314080" w:rsidP="00314080">
      <w:pPr>
        <w:spacing w:after="0"/>
        <w:ind w:firstLine="708"/>
        <w:jc w:val="both"/>
        <w:rPr>
          <w:sz w:val="26"/>
          <w:szCs w:val="26"/>
          <w:lang w:val="uk-UA"/>
        </w:rPr>
      </w:pPr>
    </w:p>
    <w:p w:rsidR="004C4A46" w:rsidRDefault="004C4A46" w:rsidP="00314080">
      <w:pPr>
        <w:spacing w:after="0"/>
        <w:jc w:val="both"/>
        <w:rPr>
          <w:b/>
          <w:sz w:val="28"/>
          <w:szCs w:val="28"/>
          <w:lang w:val="uk-UA"/>
        </w:rPr>
      </w:pPr>
    </w:p>
    <w:p w:rsidR="004C4A46" w:rsidRDefault="004C4A46" w:rsidP="00314080">
      <w:pPr>
        <w:spacing w:after="0"/>
        <w:jc w:val="both"/>
        <w:rPr>
          <w:b/>
          <w:sz w:val="28"/>
          <w:szCs w:val="28"/>
          <w:lang w:val="uk-UA"/>
        </w:rPr>
      </w:pPr>
    </w:p>
    <w:p w:rsidR="00314080" w:rsidRPr="00F6200D" w:rsidRDefault="00314080" w:rsidP="00314080">
      <w:pPr>
        <w:spacing w:after="0"/>
        <w:jc w:val="both"/>
        <w:rPr>
          <w:b/>
          <w:sz w:val="28"/>
          <w:szCs w:val="28"/>
          <w:lang w:val="uk-UA"/>
        </w:rPr>
      </w:pPr>
      <w:r>
        <w:rPr>
          <w:b/>
          <w:sz w:val="28"/>
          <w:szCs w:val="28"/>
          <w:lang w:val="uk-UA"/>
        </w:rPr>
        <w:t>Н</w:t>
      </w:r>
      <w:r w:rsidRPr="00F6200D">
        <w:rPr>
          <w:b/>
          <w:sz w:val="28"/>
          <w:szCs w:val="28"/>
          <w:lang w:val="uk-UA"/>
        </w:rPr>
        <w:t>ачальник управління освіти</w:t>
      </w:r>
    </w:p>
    <w:p w:rsidR="00314080" w:rsidRPr="00225036" w:rsidRDefault="00314080" w:rsidP="00314080">
      <w:pPr>
        <w:spacing w:after="0"/>
        <w:jc w:val="both"/>
        <w:rPr>
          <w:b/>
          <w:sz w:val="16"/>
          <w:szCs w:val="16"/>
          <w:lang w:val="uk-UA"/>
        </w:rPr>
      </w:pPr>
      <w:r w:rsidRPr="00F6200D">
        <w:rPr>
          <w:b/>
          <w:sz w:val="28"/>
          <w:szCs w:val="28"/>
          <w:lang w:val="uk-UA"/>
        </w:rPr>
        <w:t>Чернівецької міської ради</w:t>
      </w:r>
      <w:r w:rsidRPr="00F6200D">
        <w:rPr>
          <w:b/>
          <w:sz w:val="28"/>
          <w:szCs w:val="28"/>
          <w:lang w:val="uk-UA"/>
        </w:rPr>
        <w:tab/>
      </w:r>
      <w:r w:rsidRPr="00F6200D">
        <w:rPr>
          <w:b/>
          <w:sz w:val="28"/>
          <w:szCs w:val="28"/>
          <w:lang w:val="uk-UA"/>
        </w:rPr>
        <w:tab/>
      </w:r>
      <w:r w:rsidRPr="00F6200D">
        <w:rPr>
          <w:b/>
          <w:sz w:val="28"/>
          <w:szCs w:val="28"/>
          <w:lang w:val="uk-UA"/>
        </w:rPr>
        <w:tab/>
      </w:r>
      <w:r w:rsidRPr="00F6200D">
        <w:rPr>
          <w:b/>
          <w:sz w:val="28"/>
          <w:szCs w:val="28"/>
          <w:lang w:val="uk-UA"/>
        </w:rPr>
        <w:tab/>
      </w:r>
      <w:r w:rsidRPr="00F6200D">
        <w:rPr>
          <w:b/>
          <w:sz w:val="28"/>
          <w:szCs w:val="28"/>
          <w:lang w:val="uk-UA"/>
        </w:rPr>
        <w:tab/>
      </w:r>
      <w:r w:rsidRPr="00F6200D">
        <w:rPr>
          <w:b/>
          <w:sz w:val="28"/>
          <w:szCs w:val="28"/>
          <w:lang w:val="uk-UA"/>
        </w:rPr>
        <w:tab/>
      </w:r>
      <w:proofErr w:type="spellStart"/>
      <w:r>
        <w:rPr>
          <w:b/>
          <w:sz w:val="28"/>
          <w:szCs w:val="28"/>
          <w:lang w:val="uk-UA"/>
        </w:rPr>
        <w:t>С.В.Мартинюк</w:t>
      </w:r>
      <w:proofErr w:type="spellEnd"/>
    </w:p>
    <w:p w:rsidR="00314080" w:rsidRPr="00F6200D" w:rsidRDefault="00314080" w:rsidP="00314080">
      <w:pPr>
        <w:jc w:val="both"/>
        <w:rPr>
          <w:sz w:val="16"/>
          <w:szCs w:val="16"/>
          <w:lang w:val="uk-UA"/>
        </w:rPr>
      </w:pPr>
    </w:p>
    <w:p w:rsidR="00314080" w:rsidRPr="00E80B0E" w:rsidRDefault="00314080" w:rsidP="00314080">
      <w:pPr>
        <w:jc w:val="both"/>
        <w:rPr>
          <w:lang w:val="uk-UA"/>
        </w:rPr>
      </w:pPr>
      <w:proofErr w:type="spellStart"/>
      <w:r w:rsidRPr="00F6200D">
        <w:rPr>
          <w:sz w:val="20"/>
          <w:szCs w:val="16"/>
          <w:lang w:val="uk-UA"/>
        </w:rPr>
        <w:t>Кізіма</w:t>
      </w:r>
      <w:proofErr w:type="spellEnd"/>
      <w:r w:rsidRPr="00F6200D">
        <w:rPr>
          <w:sz w:val="20"/>
          <w:szCs w:val="16"/>
          <w:lang w:val="uk-UA"/>
        </w:rPr>
        <w:t xml:space="preserve"> С.С, </w:t>
      </w:r>
      <w:r>
        <w:rPr>
          <w:sz w:val="20"/>
          <w:szCs w:val="16"/>
          <w:lang w:val="uk-UA"/>
        </w:rPr>
        <w:t>5</w:t>
      </w:r>
      <w:r w:rsidRPr="00F6200D">
        <w:rPr>
          <w:sz w:val="20"/>
          <w:szCs w:val="16"/>
          <w:lang w:val="uk-UA"/>
        </w:rPr>
        <w:t>3-</w:t>
      </w:r>
      <w:r>
        <w:rPr>
          <w:sz w:val="20"/>
          <w:szCs w:val="16"/>
          <w:lang w:val="uk-UA"/>
        </w:rPr>
        <w:t>72-28</w:t>
      </w:r>
    </w:p>
    <w:p w:rsidR="00314080" w:rsidRPr="00225036" w:rsidRDefault="00314080" w:rsidP="00314080">
      <w:pPr>
        <w:rPr>
          <w:lang w:val="uk-UA"/>
        </w:rPr>
      </w:pPr>
    </w:p>
    <w:p w:rsidR="00314080" w:rsidRPr="00225036" w:rsidRDefault="00314080" w:rsidP="00314080">
      <w:pPr>
        <w:rPr>
          <w:lang w:val="uk-UA"/>
        </w:rPr>
      </w:pPr>
    </w:p>
    <w:p w:rsidR="00696CC0" w:rsidRDefault="00696CC0">
      <w:pPr>
        <w:rPr>
          <w:lang w:val="uk-UA"/>
        </w:rPr>
      </w:pPr>
    </w:p>
    <w:p w:rsidR="00314080" w:rsidRDefault="00314080">
      <w:pPr>
        <w:rPr>
          <w:lang w:val="uk-UA"/>
        </w:rPr>
      </w:pPr>
    </w:p>
    <w:p w:rsidR="004C4A46" w:rsidRDefault="004C4A46" w:rsidP="004C4A46">
      <w:pPr>
        <w:spacing w:after="0"/>
        <w:ind w:firstLine="709"/>
        <w:jc w:val="right"/>
        <w:rPr>
          <w:szCs w:val="28"/>
          <w:lang w:val="uk-UA"/>
        </w:rPr>
      </w:pPr>
      <w:r w:rsidRPr="004C4A46">
        <w:rPr>
          <w:szCs w:val="28"/>
          <w:lang w:val="uk-UA"/>
        </w:rPr>
        <w:lastRenderedPageBreak/>
        <w:t>Додаток</w:t>
      </w:r>
      <w:r w:rsidRPr="004C4A46">
        <w:rPr>
          <w:szCs w:val="28"/>
          <w:lang w:val="uk-UA"/>
        </w:rPr>
        <w:t xml:space="preserve"> </w:t>
      </w:r>
      <w:r w:rsidRPr="004C4A46">
        <w:rPr>
          <w:szCs w:val="28"/>
          <w:lang w:val="uk-UA"/>
        </w:rPr>
        <w:t>до листа</w:t>
      </w:r>
    </w:p>
    <w:p w:rsidR="004C4A46" w:rsidRPr="004C4A46" w:rsidRDefault="004C4A46" w:rsidP="004C4A46">
      <w:pPr>
        <w:spacing w:after="0"/>
        <w:ind w:firstLine="709"/>
        <w:jc w:val="right"/>
        <w:rPr>
          <w:szCs w:val="28"/>
          <w:lang w:val="uk-UA"/>
        </w:rPr>
      </w:pPr>
      <w:r w:rsidRPr="004C4A46">
        <w:rPr>
          <w:szCs w:val="28"/>
          <w:lang w:val="uk-UA"/>
        </w:rPr>
        <w:t xml:space="preserve"> від </w:t>
      </w:r>
      <w:r w:rsidRPr="004C4A46">
        <w:rPr>
          <w:szCs w:val="28"/>
          <w:lang w:val="uk-UA"/>
        </w:rPr>
        <w:t>18.10.2017 №01-34/2067</w:t>
      </w:r>
    </w:p>
    <w:p w:rsidR="004C4A46" w:rsidRDefault="004C4A46">
      <w:pPr>
        <w:rPr>
          <w:lang w:val="uk-UA"/>
        </w:rPr>
      </w:pPr>
    </w:p>
    <w:tbl>
      <w:tblPr>
        <w:tblW w:w="5000" w:type="pct"/>
        <w:tblCellMar>
          <w:left w:w="0" w:type="dxa"/>
          <w:right w:w="0" w:type="dxa"/>
        </w:tblCellMar>
        <w:tblLook w:val="00A0" w:firstRow="1" w:lastRow="0" w:firstColumn="1" w:lastColumn="0" w:noHBand="0" w:noVBand="0"/>
      </w:tblPr>
      <w:tblGrid>
        <w:gridCol w:w="9071"/>
      </w:tblGrid>
      <w:tr w:rsidR="004C4A46" w:rsidTr="00D3285C">
        <w:tc>
          <w:tcPr>
            <w:tcW w:w="5000" w:type="pct"/>
          </w:tcPr>
          <w:p w:rsidR="004C4A46" w:rsidRPr="006C1539" w:rsidRDefault="004C4A46" w:rsidP="00D3285C">
            <w:pPr>
              <w:pStyle w:val="rvps7"/>
              <w:spacing w:before="171" w:beforeAutospacing="0" w:after="171" w:afterAutospacing="0"/>
              <w:ind w:left="514" w:right="514"/>
              <w:jc w:val="center"/>
              <w:textAlignment w:val="baseline"/>
            </w:pPr>
            <w:r>
              <w:rPr>
                <w:noProof/>
                <w:lang w:val="ru-RU" w:eastAsia="ru-RU"/>
              </w:rPr>
              <w:drawing>
                <wp:inline distT="0" distB="0" distL="0" distR="0">
                  <wp:extent cx="563880" cy="763905"/>
                  <wp:effectExtent l="0" t="0" r="762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763905"/>
                          </a:xfrm>
                          <a:prstGeom prst="rect">
                            <a:avLst/>
                          </a:prstGeom>
                          <a:noFill/>
                          <a:ln>
                            <a:noFill/>
                          </a:ln>
                        </pic:spPr>
                      </pic:pic>
                    </a:graphicData>
                  </a:graphic>
                </wp:inline>
              </w:drawing>
            </w:r>
          </w:p>
        </w:tc>
      </w:tr>
      <w:tr w:rsidR="004C4A46" w:rsidTr="00D3285C">
        <w:tc>
          <w:tcPr>
            <w:tcW w:w="5000" w:type="pct"/>
          </w:tcPr>
          <w:p w:rsidR="004C4A46" w:rsidRPr="006C1539" w:rsidRDefault="004C4A46" w:rsidP="00D3285C">
            <w:pPr>
              <w:pStyle w:val="rvps17"/>
              <w:spacing w:before="0" w:beforeAutospacing="0" w:after="0" w:afterAutospacing="0"/>
              <w:ind w:left="514" w:right="514"/>
              <w:jc w:val="center"/>
              <w:textAlignment w:val="baseline"/>
            </w:pPr>
            <w:r>
              <w:rPr>
                <w:rStyle w:val="rvts23"/>
                <w:b/>
                <w:bCs/>
                <w:color w:val="000000"/>
                <w:sz w:val="32"/>
                <w:szCs w:val="32"/>
                <w:bdr w:val="none" w:sz="0" w:space="0" w:color="auto" w:frame="1"/>
              </w:rPr>
              <w:t>КАБІНЕТ МІНІСТРІВ УКРАЇНИ</w:t>
            </w:r>
            <w:r w:rsidRPr="006C1539">
              <w:rPr>
                <w:sz w:val="22"/>
                <w:szCs w:val="22"/>
              </w:rPr>
              <w:t> </w:t>
            </w:r>
            <w:r w:rsidRPr="006C1539">
              <w:rPr>
                <w:sz w:val="22"/>
                <w:szCs w:val="22"/>
              </w:rPr>
              <w:br/>
            </w:r>
            <w:r>
              <w:rPr>
                <w:rStyle w:val="rvts64"/>
                <w:rFonts w:eastAsiaTheme="majorEastAsia"/>
                <w:color w:val="000000"/>
                <w:sz w:val="36"/>
                <w:szCs w:val="36"/>
                <w:bdr w:val="none" w:sz="0" w:space="0" w:color="auto" w:frame="1"/>
              </w:rPr>
              <w:t>РОЗПОРЯДЖЕННЯ</w:t>
            </w:r>
          </w:p>
        </w:tc>
      </w:tr>
      <w:tr w:rsidR="004C4A46" w:rsidTr="00D3285C">
        <w:tc>
          <w:tcPr>
            <w:tcW w:w="5000" w:type="pct"/>
          </w:tcPr>
          <w:p w:rsidR="004C4A46" w:rsidRPr="006C1539" w:rsidRDefault="004C4A46" w:rsidP="00D3285C">
            <w:pPr>
              <w:pStyle w:val="rvps7"/>
              <w:spacing w:before="0" w:beforeAutospacing="0" w:after="0" w:afterAutospacing="0"/>
              <w:ind w:left="514" w:right="514"/>
              <w:jc w:val="center"/>
              <w:textAlignment w:val="baseline"/>
            </w:pPr>
            <w:r w:rsidRPr="006C1539">
              <w:rPr>
                <w:rStyle w:val="rvts9"/>
                <w:b/>
                <w:bCs/>
                <w:color w:val="000000"/>
                <w:sz w:val="22"/>
                <w:szCs w:val="22"/>
                <w:bdr w:val="none" w:sz="0" w:space="0" w:color="auto" w:frame="1"/>
              </w:rPr>
              <w:t>від 9 серпня 2017 р. № 526-р </w:t>
            </w:r>
            <w:r w:rsidRPr="006C1539">
              <w:rPr>
                <w:sz w:val="22"/>
                <w:szCs w:val="22"/>
              </w:rPr>
              <w:br/>
            </w:r>
            <w:r w:rsidRPr="006C1539">
              <w:rPr>
                <w:rStyle w:val="rvts9"/>
                <w:b/>
                <w:bCs/>
                <w:color w:val="000000"/>
                <w:sz w:val="22"/>
                <w:szCs w:val="22"/>
                <w:bdr w:val="none" w:sz="0" w:space="0" w:color="auto" w:frame="1"/>
              </w:rPr>
              <w:t>Київ</w:t>
            </w:r>
          </w:p>
        </w:tc>
      </w:tr>
    </w:tbl>
    <w:p w:rsidR="004C4A46" w:rsidRDefault="004C4A46" w:rsidP="004C4A46">
      <w:pPr>
        <w:pStyle w:val="rvps6"/>
        <w:shd w:val="clear" w:color="auto" w:fill="FFFFFF"/>
        <w:spacing w:before="0" w:beforeAutospacing="0" w:after="0" w:afterAutospacing="0"/>
        <w:ind w:left="514" w:right="514"/>
        <w:jc w:val="center"/>
        <w:textAlignment w:val="baseline"/>
        <w:rPr>
          <w:rStyle w:val="rvts23"/>
          <w:b/>
          <w:bCs/>
          <w:color w:val="000000"/>
          <w:sz w:val="32"/>
          <w:szCs w:val="32"/>
          <w:bdr w:val="none" w:sz="0" w:space="0" w:color="auto" w:frame="1"/>
        </w:rPr>
      </w:pPr>
      <w:bookmarkStart w:id="0" w:name="n4"/>
      <w:bookmarkEnd w:id="0"/>
    </w:p>
    <w:p w:rsidR="004C4A46" w:rsidRPr="004C4A46" w:rsidRDefault="004C4A46" w:rsidP="004C4A46">
      <w:pPr>
        <w:pStyle w:val="rvps6"/>
        <w:shd w:val="clear" w:color="auto" w:fill="FFFFFF"/>
        <w:spacing w:before="0" w:beforeAutospacing="0" w:after="0" w:afterAutospacing="0"/>
        <w:ind w:left="514" w:right="514"/>
        <w:jc w:val="center"/>
        <w:textAlignment w:val="baseline"/>
        <w:rPr>
          <w:rStyle w:val="rvts23"/>
          <w:b/>
          <w:bCs/>
          <w:color w:val="000000"/>
          <w:sz w:val="28"/>
          <w:szCs w:val="28"/>
          <w:bdr w:val="none" w:sz="0" w:space="0" w:color="auto" w:frame="1"/>
        </w:rPr>
      </w:pPr>
      <w:r w:rsidRPr="004C4A46">
        <w:rPr>
          <w:rStyle w:val="rvts23"/>
          <w:b/>
          <w:bCs/>
          <w:color w:val="000000"/>
          <w:sz w:val="28"/>
          <w:szCs w:val="28"/>
          <w:bdr w:val="none" w:sz="0" w:space="0" w:color="auto" w:frame="1"/>
        </w:rPr>
        <w:t>Про Національну стратегію реформування системи інституційного догляду та виховання дітей на 2017-2026 роки та план заходів з реалізації її І етапу</w:t>
      </w:r>
    </w:p>
    <w:p w:rsidR="004C4A46" w:rsidRDefault="004C4A46" w:rsidP="004C4A46">
      <w:pPr>
        <w:pStyle w:val="rvps6"/>
        <w:shd w:val="clear" w:color="auto" w:fill="FFFFFF"/>
        <w:spacing w:before="0" w:beforeAutospacing="0" w:after="0" w:afterAutospacing="0"/>
        <w:ind w:left="514" w:right="514"/>
        <w:jc w:val="center"/>
        <w:textAlignment w:val="baseline"/>
        <w:rPr>
          <w:color w:val="000000"/>
          <w:sz w:val="27"/>
          <w:szCs w:val="27"/>
        </w:rPr>
      </w:pPr>
    </w:p>
    <w:p w:rsidR="004C4A46" w:rsidRPr="004C4A46" w:rsidRDefault="004C4A46" w:rsidP="004C4A46">
      <w:pPr>
        <w:pStyle w:val="rvps2"/>
        <w:shd w:val="clear" w:color="auto" w:fill="FFFFFF"/>
        <w:spacing w:before="0" w:beforeAutospacing="0" w:after="0" w:afterAutospacing="0"/>
        <w:ind w:firstLine="514"/>
        <w:jc w:val="both"/>
        <w:textAlignment w:val="baseline"/>
      </w:pPr>
      <w:bookmarkStart w:id="1" w:name="n5"/>
      <w:bookmarkEnd w:id="1"/>
      <w:r w:rsidRPr="004C4A46">
        <w:rPr>
          <w:color w:val="000000"/>
        </w:rPr>
        <w:t>1. Схвалити </w:t>
      </w:r>
      <w:hyperlink r:id="rId9" w:anchor="n23" w:history="1">
        <w:r w:rsidRPr="004C4A46">
          <w:rPr>
            <w:rStyle w:val="a3"/>
            <w:color w:val="auto"/>
            <w:u w:val="none"/>
            <w:bdr w:val="none" w:sz="0" w:space="0" w:color="auto" w:frame="1"/>
          </w:rPr>
          <w:t>Національну стратегію реформування системи інституційного догляду та виховання дітей на 2017-2026 роки</w:t>
        </w:r>
      </w:hyperlink>
      <w:r w:rsidRPr="004C4A46">
        <w:t> (далі - Стратегія), що додається.</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2" w:name="n6"/>
      <w:bookmarkEnd w:id="2"/>
      <w:r w:rsidRPr="004C4A46">
        <w:t>2. Затвердити </w:t>
      </w:r>
      <w:hyperlink r:id="rId10" w:anchor="n25" w:history="1">
        <w:r w:rsidRPr="004C4A46">
          <w:rPr>
            <w:rStyle w:val="a3"/>
            <w:color w:val="auto"/>
            <w:u w:val="none"/>
            <w:bdr w:val="none" w:sz="0" w:space="0" w:color="auto" w:frame="1"/>
          </w:rPr>
          <w:t>план заходів з реалізації I етапу Національної стратегії реформування системи інституційного догляду та виховання дітей на 2017-2026 роки</w:t>
        </w:r>
      </w:hyperlink>
      <w:r w:rsidRPr="004C4A46">
        <w:rPr>
          <w:color w:val="000000"/>
        </w:rPr>
        <w:t> (далі - план заходів), що додається.</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3" w:name="n7"/>
      <w:bookmarkEnd w:id="3"/>
      <w:r w:rsidRPr="004C4A46">
        <w:rPr>
          <w:color w:val="000000"/>
        </w:rPr>
        <w:t>3. Визначити Міністерство соціальної політики координатором реалізації Стратегії.</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4" w:name="n8"/>
      <w:bookmarkEnd w:id="4"/>
      <w:r w:rsidRPr="004C4A46">
        <w:rPr>
          <w:color w:val="000000"/>
        </w:rPr>
        <w:t>4. Міністерствам, іншим центральним органам виконавчої влади, обласним, Київській та Севастопольській міським держадміністраціям, відповідальним за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5" w:name="n9"/>
      <w:bookmarkEnd w:id="5"/>
      <w:r w:rsidRPr="004C4A46">
        <w:rPr>
          <w:color w:val="000000"/>
        </w:rPr>
        <w:t>визначити з числа заступників міністрів, заступників керівників інших центральних та місцевих органів виконавчої влади відповідальних за координацію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6" w:name="n10"/>
      <w:bookmarkEnd w:id="6"/>
      <w:r w:rsidRPr="004C4A46">
        <w:rPr>
          <w:color w:val="000000"/>
        </w:rPr>
        <w:t>здійснити перегляд та удосконалення актів законодавства з метою реалізації положень Стратегії та сприяння реформуванню системи інституційного догляду та виховання дітей;</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7" w:name="n11"/>
      <w:bookmarkEnd w:id="7"/>
      <w:r w:rsidRPr="004C4A46">
        <w:rPr>
          <w:color w:val="000000"/>
        </w:rPr>
        <w:t>забезпечити виконання плану заходів у межах видатків, передбачених у державному та місцевих бюджетах на відповідний рік, а також за рахунок інших джерел, не заборонених законодавством;</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8" w:name="n12"/>
      <w:bookmarkEnd w:id="8"/>
      <w:r w:rsidRPr="004C4A46">
        <w:rPr>
          <w:color w:val="000000"/>
        </w:rPr>
        <w:t>передбачати видатки у бюджетних запитах під час складання проектів державного та місцевих бюджетів на відповідний рік, необхідних для фінансування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9" w:name="n13"/>
      <w:bookmarkEnd w:id="9"/>
      <w:r w:rsidRPr="004C4A46">
        <w:rPr>
          <w:color w:val="000000"/>
        </w:rPr>
        <w:t>подавати щороку до 15 лютого та 15 липня Міністерству соціальної політики інформацію про стан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0" w:name="n14"/>
      <w:bookmarkEnd w:id="10"/>
      <w:r w:rsidRPr="004C4A46">
        <w:rPr>
          <w:color w:val="000000"/>
        </w:rPr>
        <w:t>подати до 15 лютого 2019 р. Міністерству соціальної політики пропозиції до проекту плану заходів з реалізації II етапу Стратегії.</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1" w:name="n15"/>
      <w:bookmarkEnd w:id="11"/>
      <w:r w:rsidRPr="004C4A46">
        <w:rPr>
          <w:color w:val="000000"/>
        </w:rPr>
        <w:t>5. Міністерству соціальної політики:</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2" w:name="n16"/>
      <w:bookmarkEnd w:id="12"/>
      <w:r w:rsidRPr="004C4A46">
        <w:rPr>
          <w:color w:val="000000"/>
        </w:rPr>
        <w:t>провести за участю Уповноваженого Президента України з прав дитини та із залученням інститутів громадянського суспільства і міжнародних організацій моніторинг стану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3" w:name="n17"/>
      <w:bookmarkEnd w:id="13"/>
      <w:r w:rsidRPr="004C4A46">
        <w:rPr>
          <w:color w:val="000000"/>
        </w:rPr>
        <w:t>інформувати щороку до 25 лютого та 25 липня Кабінет Міністрів України про стан виконання плану заходів;</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4" w:name="n18"/>
      <w:bookmarkEnd w:id="14"/>
      <w:r w:rsidRPr="004C4A46">
        <w:rPr>
          <w:color w:val="000000"/>
        </w:rPr>
        <w:lastRenderedPageBreak/>
        <w:t>оприлюднити до 1 березня 2019 р. звіт про виконання плану заходів з проведенням публічного обговорення за участю представників органів державної влади, органів місцевого самоврядування, інститутів громадянського суспільства і міжнародних організацій на засіданні Міжвідомчої комісії з питань охорони дитинства;</w:t>
      </w:r>
    </w:p>
    <w:p w:rsidR="004C4A46" w:rsidRPr="004C4A46" w:rsidRDefault="004C4A46" w:rsidP="004C4A46">
      <w:pPr>
        <w:pStyle w:val="rvps2"/>
        <w:shd w:val="clear" w:color="auto" w:fill="FFFFFF"/>
        <w:spacing w:before="0" w:beforeAutospacing="0" w:after="0" w:afterAutospacing="0"/>
        <w:ind w:firstLine="514"/>
        <w:jc w:val="both"/>
        <w:textAlignment w:val="baseline"/>
        <w:rPr>
          <w:color w:val="000000"/>
        </w:rPr>
      </w:pPr>
      <w:bookmarkStart w:id="15" w:name="n19"/>
      <w:bookmarkEnd w:id="15"/>
      <w:r w:rsidRPr="004C4A46">
        <w:rPr>
          <w:color w:val="000000"/>
        </w:rPr>
        <w:t>розробити за участю органів місцевого самоврядування, інститутів громадянського суспільства і міжнародних організацій та подати до 1 травня 2019 р. в установленому порядку Кабінетові Міністрів України проект плану заходів з реалізації II етапу Стратегії.</w:t>
      </w:r>
    </w:p>
    <w:p w:rsidR="004C4A46" w:rsidRDefault="004C4A46" w:rsidP="004C4A46">
      <w:pPr>
        <w:pStyle w:val="rvps2"/>
        <w:shd w:val="clear" w:color="auto" w:fill="FFFFFF"/>
        <w:spacing w:before="0" w:beforeAutospacing="0" w:after="0" w:afterAutospacing="0"/>
        <w:ind w:firstLine="514"/>
        <w:jc w:val="both"/>
        <w:textAlignment w:val="baseline"/>
        <w:rPr>
          <w:color w:val="000000"/>
          <w:sz w:val="27"/>
          <w:szCs w:val="27"/>
        </w:rPr>
      </w:pPr>
    </w:p>
    <w:p w:rsidR="004C4A46" w:rsidRDefault="004C4A46" w:rsidP="004C4A46">
      <w:pPr>
        <w:pStyle w:val="rvps2"/>
        <w:shd w:val="clear" w:color="auto" w:fill="FFFFFF"/>
        <w:spacing w:before="0" w:beforeAutospacing="0" w:after="0" w:afterAutospacing="0"/>
        <w:ind w:firstLine="514"/>
        <w:jc w:val="both"/>
        <w:textAlignment w:val="baseline"/>
        <w:rPr>
          <w:color w:val="000000"/>
          <w:sz w:val="27"/>
          <w:szCs w:val="27"/>
        </w:rPr>
      </w:pPr>
    </w:p>
    <w:tbl>
      <w:tblPr>
        <w:tblW w:w="5000" w:type="pct"/>
        <w:tblCellMar>
          <w:left w:w="0" w:type="dxa"/>
          <w:right w:w="0" w:type="dxa"/>
        </w:tblCellMar>
        <w:tblLook w:val="00A0" w:firstRow="1" w:lastRow="0" w:firstColumn="1" w:lastColumn="0" w:noHBand="0" w:noVBand="0"/>
      </w:tblPr>
      <w:tblGrid>
        <w:gridCol w:w="2721"/>
        <w:gridCol w:w="6350"/>
      </w:tblGrid>
      <w:tr w:rsidR="004C4A46" w:rsidTr="00D3285C">
        <w:tc>
          <w:tcPr>
            <w:tcW w:w="1500" w:type="pct"/>
          </w:tcPr>
          <w:p w:rsidR="004C4A46" w:rsidRPr="006C1539" w:rsidRDefault="004C4A46" w:rsidP="00D3285C">
            <w:pPr>
              <w:pStyle w:val="rvps4"/>
              <w:spacing w:before="0" w:beforeAutospacing="0" w:after="0" w:afterAutospacing="0"/>
              <w:jc w:val="center"/>
              <w:textAlignment w:val="baseline"/>
            </w:pPr>
            <w:bookmarkStart w:id="16" w:name="n20"/>
            <w:bookmarkEnd w:id="16"/>
            <w:r w:rsidRPr="006C1539">
              <w:rPr>
                <w:rStyle w:val="rvts44"/>
                <w:b/>
                <w:bCs/>
                <w:color w:val="000000"/>
                <w:sz w:val="22"/>
                <w:szCs w:val="22"/>
                <w:bdr w:val="none" w:sz="0" w:space="0" w:color="auto" w:frame="1"/>
              </w:rPr>
              <w:t>Прем'єр-міністр України</w:t>
            </w:r>
          </w:p>
        </w:tc>
        <w:tc>
          <w:tcPr>
            <w:tcW w:w="3500" w:type="pct"/>
          </w:tcPr>
          <w:p w:rsidR="004C4A46" w:rsidRPr="006C1539" w:rsidRDefault="004C4A46" w:rsidP="00D3285C">
            <w:pPr>
              <w:pStyle w:val="rvps15"/>
              <w:spacing w:before="0" w:beforeAutospacing="0" w:after="0" w:afterAutospacing="0"/>
              <w:jc w:val="right"/>
              <w:textAlignment w:val="baseline"/>
            </w:pPr>
            <w:r w:rsidRPr="006C1539">
              <w:rPr>
                <w:rStyle w:val="rvts44"/>
                <w:b/>
                <w:bCs/>
                <w:color w:val="000000"/>
                <w:sz w:val="22"/>
                <w:szCs w:val="22"/>
                <w:bdr w:val="none" w:sz="0" w:space="0" w:color="auto" w:frame="1"/>
              </w:rPr>
              <w:t>В.ГРОЙСМАН</w:t>
            </w:r>
          </w:p>
        </w:tc>
      </w:tr>
      <w:tr w:rsidR="004C4A46" w:rsidTr="00D3285C">
        <w:tc>
          <w:tcPr>
            <w:tcW w:w="0" w:type="auto"/>
          </w:tcPr>
          <w:p w:rsidR="004C4A46" w:rsidRPr="006C1539" w:rsidRDefault="004C4A46" w:rsidP="00D3285C">
            <w:pPr>
              <w:pStyle w:val="rvps4"/>
              <w:spacing w:before="0" w:beforeAutospacing="0" w:after="0" w:afterAutospacing="0"/>
              <w:jc w:val="center"/>
              <w:textAlignment w:val="baseline"/>
            </w:pPr>
            <w:r w:rsidRPr="006C1539">
              <w:rPr>
                <w:rStyle w:val="rvts44"/>
                <w:b/>
                <w:bCs/>
                <w:color w:val="000000"/>
                <w:sz w:val="22"/>
                <w:szCs w:val="22"/>
                <w:bdr w:val="none" w:sz="0" w:space="0" w:color="auto" w:frame="1"/>
              </w:rPr>
              <w:t>Інд. 73</w:t>
            </w:r>
          </w:p>
        </w:tc>
        <w:tc>
          <w:tcPr>
            <w:tcW w:w="0" w:type="auto"/>
          </w:tcPr>
          <w:p w:rsidR="004C4A46" w:rsidRPr="006C1539" w:rsidRDefault="004C4A46" w:rsidP="00D3285C">
            <w:pPr>
              <w:pStyle w:val="rvps15"/>
              <w:spacing w:before="0" w:beforeAutospacing="0" w:after="0" w:afterAutospacing="0"/>
              <w:jc w:val="right"/>
              <w:textAlignment w:val="baseline"/>
            </w:pPr>
            <w:r w:rsidRPr="006C1539">
              <w:rPr>
                <w:b/>
                <w:bCs/>
                <w:color w:val="000000"/>
                <w:sz w:val="22"/>
                <w:szCs w:val="22"/>
                <w:bdr w:val="none" w:sz="0" w:space="0" w:color="auto" w:frame="1"/>
              </w:rPr>
              <w:br/>
            </w:r>
          </w:p>
        </w:tc>
      </w:tr>
    </w:tbl>
    <w:p w:rsidR="00314080" w:rsidRDefault="00314080">
      <w:pPr>
        <w:rPr>
          <w:lang w:val="uk-UA"/>
        </w:rPr>
      </w:pPr>
    </w:p>
    <w:p w:rsidR="00314080" w:rsidRPr="007651B8" w:rsidRDefault="00314080" w:rsidP="00314080">
      <w:pPr>
        <w:pStyle w:val="a8"/>
        <w:spacing w:after="0"/>
        <w:ind w:left="3402"/>
        <w:rPr>
          <w:rFonts w:ascii="Times New Roman" w:hAnsi="Times New Roman"/>
          <w:b/>
          <w:sz w:val="24"/>
          <w:szCs w:val="24"/>
        </w:rPr>
      </w:pPr>
      <w:r w:rsidRPr="007651B8">
        <w:rPr>
          <w:rFonts w:ascii="Times New Roman" w:hAnsi="Times New Roman"/>
          <w:b/>
          <w:sz w:val="24"/>
          <w:szCs w:val="24"/>
        </w:rPr>
        <w:t>СХВАЛЕНО</w:t>
      </w:r>
      <w:r w:rsidRPr="007651B8">
        <w:rPr>
          <w:rFonts w:ascii="Times New Roman" w:hAnsi="Times New Roman"/>
          <w:b/>
          <w:sz w:val="24"/>
          <w:szCs w:val="24"/>
        </w:rPr>
        <w:br/>
        <w:t>розпорядженням Кабінету Міністрів України</w:t>
      </w:r>
      <w:r w:rsidRPr="007651B8">
        <w:rPr>
          <w:rFonts w:ascii="Times New Roman" w:hAnsi="Times New Roman"/>
          <w:b/>
          <w:sz w:val="24"/>
          <w:szCs w:val="24"/>
        </w:rPr>
        <w:br/>
        <w:t>від 9 серпня 2017 р. № 526-р</w:t>
      </w:r>
    </w:p>
    <w:p w:rsidR="00314080" w:rsidRDefault="00314080" w:rsidP="00314080">
      <w:pPr>
        <w:pStyle w:val="a9"/>
        <w:spacing w:before="0" w:after="0"/>
        <w:rPr>
          <w:rFonts w:ascii="Times New Roman" w:hAnsi="Times New Roman"/>
          <w:b w:val="0"/>
          <w:sz w:val="24"/>
          <w:szCs w:val="24"/>
        </w:rPr>
      </w:pPr>
    </w:p>
    <w:p w:rsidR="004C4A46" w:rsidRDefault="004C4A46" w:rsidP="00314080">
      <w:pPr>
        <w:pStyle w:val="a9"/>
        <w:spacing w:before="0" w:after="0"/>
        <w:rPr>
          <w:rFonts w:ascii="Times New Roman" w:hAnsi="Times New Roman"/>
          <w:b w:val="0"/>
          <w:sz w:val="24"/>
          <w:szCs w:val="24"/>
        </w:rPr>
      </w:pPr>
    </w:p>
    <w:p w:rsidR="00314080" w:rsidRPr="004C4A46" w:rsidRDefault="00314080" w:rsidP="00314080">
      <w:pPr>
        <w:pStyle w:val="a9"/>
        <w:spacing w:before="0" w:after="0"/>
        <w:rPr>
          <w:rFonts w:ascii="Times New Roman" w:hAnsi="Times New Roman"/>
          <w:sz w:val="24"/>
          <w:szCs w:val="24"/>
        </w:rPr>
      </w:pPr>
      <w:r w:rsidRPr="004C4A46">
        <w:rPr>
          <w:rFonts w:ascii="Times New Roman" w:hAnsi="Times New Roman"/>
          <w:sz w:val="24"/>
          <w:szCs w:val="24"/>
        </w:rPr>
        <w:t>НАЦІОНАЛЬНА СТРАТЕГІЯ</w:t>
      </w:r>
      <w:r w:rsidRPr="004C4A46">
        <w:rPr>
          <w:rFonts w:ascii="Times New Roman" w:hAnsi="Times New Roman"/>
          <w:sz w:val="24"/>
          <w:szCs w:val="24"/>
        </w:rPr>
        <w:br/>
        <w:t>реформування системи інституційного догляду</w:t>
      </w:r>
      <w:r w:rsidRPr="004C4A46">
        <w:rPr>
          <w:rFonts w:ascii="Times New Roman" w:hAnsi="Times New Roman"/>
          <w:sz w:val="24"/>
          <w:szCs w:val="24"/>
        </w:rPr>
        <w:br/>
        <w:t xml:space="preserve"> та виховання дітей на 2017—2026 роки</w:t>
      </w:r>
    </w:p>
    <w:p w:rsidR="004C4A46" w:rsidRPr="004C4A46" w:rsidRDefault="004C4A46" w:rsidP="004C4A46">
      <w:pPr>
        <w:pStyle w:val="a7"/>
        <w:rPr>
          <w:b/>
        </w:rPr>
      </w:pP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Загальна частина</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Курс України на європейську інтеграцію вимагає перегляду пріоритетів державної політики у сфері охорони дитинства, впровадження успішних підходів із світової практики захисту прав дітей, які базуються на за</w:t>
      </w:r>
      <w:bookmarkStart w:id="17" w:name="_GoBack"/>
      <w:bookmarkEnd w:id="17"/>
      <w:r w:rsidRPr="00314080">
        <w:rPr>
          <w:rFonts w:ascii="Times New Roman" w:hAnsi="Times New Roman"/>
          <w:sz w:val="24"/>
          <w:szCs w:val="24"/>
        </w:rPr>
        <w:t>безпеченні прав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Цю Стратегію розроблено з метою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Стратегія базується на таких принципах:</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безпека і благополуччя дитини є пріоритетом державної політики;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сім’я є найкращим середовищем для виховання та розвитку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збереження сім’ї для дитини є головною умовою забезпечення найкращих інтересів дитини та її благополуччя;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державою заохочується та підтримується відповідальне батьківство;</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реформування системи інституційного догляду та виховання дітей проводиться з урахуванням потреб, думки та інтересів кожної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залучення дітей до прийняття рішень, що стосуються їх життя та майбутнього.</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Для всебічного та гармонійного розвитку дитини потрібна сім’я, у якій формуються позитивні емоційні стосунки, забезпечуються догляд та виховання відповідно до віку, індивідуальних потреб і можливостей дитини, вибудовуються її світогляд та моральні орієнтири, формуються уміння та навички, необхідні для успішної соціалізації.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Держава вживає заходів для популяризації важливості виховання та розвитку дитини, ролі  територіальної громади у забезпеченні найкращих інтересів дитини, неприпустимості розлучення дитини з батьками через особливості її розвитку, негативних наслідків інституційного  догляду та виховання для дитини і суспільства в цілому.</w:t>
      </w: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lastRenderedPageBreak/>
        <w:t>Аналіз ситуації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У 1991 році Україна ратифікувала Конвенцію ООН про права дитини та визнала, що сім’я є найкращим середовищем для виховання дитини, її розвитку та становлення особистості. Серед основних засад державної політики щодо соціального захисту дітей визначено створення умов для реалізації права кожної дитини на виховання в сім’ї, забезпечення пріоритету сімейних форм влаштування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Разом з тим не кожна дитина в Україні має можливість зростати в сприятливому сімейному оточенні. Бідність родин, складні життєві обставини, недостатність на місцевому рівні послуг з підтримки дітей та сімей з дітьми зумовлюють дитячу бездоглядність, призводять до соціального сирітства.</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 Україні функціонує система інституційного догляду та виховання дітей, якою передбачено заклади різних типів, форм власності та підпорядкування, зокрема загальноосвітні школи-інтернати; інтернати; навчально-реабілітаційні центри; будинки дитини; дитячі будинки; дитячі будинки-інтернати; навчально-виховні комплекси, у складі яких є групи, класи, відділення цілодобового перебування дітей; інші заклади цілодобового та довготривалого (понад три місяці) перебування дітей, у яких одночасно проживає більше ніж 15 дітей (далі — заклади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Станом на 1 вересня 2016 р. в Україні функціонував 751 заклад інституційного догляду та виховання дітей, з яких 39 закладів належать до сфери управління МОЗ, 132 (будинки-інтернати, центри соціально-психологічної реабілітації дітей, притулки для дітей) — до сфери управління </w:t>
      </w:r>
      <w:proofErr w:type="spellStart"/>
      <w:r w:rsidRPr="00314080">
        <w:rPr>
          <w:rFonts w:ascii="Times New Roman" w:hAnsi="Times New Roman"/>
          <w:sz w:val="24"/>
          <w:szCs w:val="24"/>
        </w:rPr>
        <w:t>Мінсоцполітики</w:t>
      </w:r>
      <w:proofErr w:type="spellEnd"/>
      <w:r w:rsidRPr="00314080">
        <w:rPr>
          <w:rFonts w:ascii="Times New Roman" w:hAnsi="Times New Roman"/>
          <w:sz w:val="24"/>
          <w:szCs w:val="24"/>
        </w:rPr>
        <w:t>, 580 — до сфери управління МОН. Крім того, в Україні функціонують заклади інституційного догляду та виховання дітей, утворені громадськими об’єднаннями, благодійними фондами, релігійними організаціями.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Відсутність належної фахової підтримки сімей з дітьми, які перебувають у складних життєвих обставинах, повільні темпи розвитку інклюзивного навчання призводять до того, що десятки тисяч дітей</w:t>
      </w:r>
      <w:r w:rsidR="004C4A46">
        <w:rPr>
          <w:rFonts w:ascii="Times New Roman" w:hAnsi="Times New Roman"/>
          <w:sz w:val="24"/>
          <w:szCs w:val="24"/>
        </w:rPr>
        <w:t xml:space="preserve"> </w:t>
      </w:r>
      <w:r w:rsidRPr="00314080">
        <w:rPr>
          <w:rFonts w:ascii="Times New Roman" w:hAnsi="Times New Roman"/>
          <w:sz w:val="24"/>
          <w:szCs w:val="24"/>
        </w:rPr>
        <w:t>щороку потрапляють до закладів інституційного догляду та виховання дітей. Станом на 1 вересня 2016 р. із 105783 дітей, які перебували в таких закладах, лише 8741 дитина (8 відсотків) мала статус дитини-сироти або дитини, позбавленої батьківського піклування, а решта — 97042 дітей</w:t>
      </w:r>
      <w:r w:rsidR="004C4A46">
        <w:rPr>
          <w:rFonts w:ascii="Times New Roman" w:hAnsi="Times New Roman"/>
          <w:sz w:val="24"/>
          <w:szCs w:val="24"/>
        </w:rPr>
        <w:t xml:space="preserve"> </w:t>
      </w:r>
      <w:r w:rsidRPr="00314080">
        <w:rPr>
          <w:rFonts w:ascii="Times New Roman" w:hAnsi="Times New Roman"/>
          <w:sz w:val="24"/>
          <w:szCs w:val="24"/>
        </w:rPr>
        <w:t>(92 відсотки) мали батьків. Крім того, 18054 вихованці (17 відсотків) мають інвалідність.</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На місцевому рівні не вистачає кваліфікованих спеціалістів, коштів для забезпечення надання послуг сім’ям з дітьми та розвитку інклюзивного навчання.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Інклюзивним навчанням у загальноосвітніх і дошкільних навчальних закладах охоплено менше ніж 2 відсотки дітей з інвалідністю. Кількість фахівців із соціальної роботи, які працюють з дітьми та сім’ями, скоротилася на 64 відсотки порівняно з 2013 роком, працівників служб у справах</w:t>
      </w:r>
      <w:r w:rsidR="004C4A46">
        <w:rPr>
          <w:rFonts w:ascii="Times New Roman" w:hAnsi="Times New Roman"/>
          <w:sz w:val="24"/>
          <w:szCs w:val="24"/>
        </w:rPr>
        <w:t xml:space="preserve"> </w:t>
      </w:r>
      <w:r w:rsidRPr="00314080">
        <w:rPr>
          <w:rFonts w:ascii="Times New Roman" w:hAnsi="Times New Roman"/>
          <w:sz w:val="24"/>
          <w:szCs w:val="24"/>
        </w:rPr>
        <w:t>дітей — на 19 відсотків.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Водночас щороку збільшуються видатки на утримання мережі закладів інституційного догляду та виховання дітей. Так, у 2014 році з державного бюджету на утримання таких закладів було виділено 5,1 млрд. гривень,</w:t>
      </w:r>
      <w:r w:rsidRPr="00314080">
        <w:rPr>
          <w:rFonts w:ascii="Times New Roman" w:hAnsi="Times New Roman"/>
          <w:sz w:val="24"/>
          <w:szCs w:val="24"/>
        </w:rPr>
        <w:br/>
        <w:t xml:space="preserve">у 2015 році — близько 6,4 млрд. гривень, у 2016 році — понад </w:t>
      </w:r>
      <w:r w:rsidRPr="00314080">
        <w:rPr>
          <w:rFonts w:ascii="Times New Roman" w:hAnsi="Times New Roman"/>
          <w:sz w:val="24"/>
          <w:szCs w:val="24"/>
        </w:rPr>
        <w:br/>
        <w:t>7 млрд. гривень. При цьому в середньому 70 відсотків коштів витрачається на заробітну плату працівників закладів, близько 14 — на оплату комунальних послуг та утримання будівель і лише 15 — безпосередньо на задоволення потреб дітей, зокрема харчування, одяг, лікарські засоби.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Система інституційного догляду та виховання дітей є не лише затратною, а також неефективною та шкідливою як для самої дитини, так і для її сім’ї та суспільства в цілому. Особливо негативними є наслідки такого догляду та виховання для дітей віком до трьох років, у яких найбільше спостерігається затримка фізичного та психоемоційного розвитку. Більшість дітей перебувають у закладах тривалий час — понад три, а іноді понад 10 років. Тривале перебування дитини поза межами сім’ї </w:t>
      </w:r>
      <w:r w:rsidRPr="00314080">
        <w:rPr>
          <w:rFonts w:ascii="Times New Roman" w:hAnsi="Times New Roman"/>
          <w:sz w:val="24"/>
          <w:szCs w:val="24"/>
        </w:rPr>
        <w:lastRenderedPageBreak/>
        <w:t xml:space="preserve">призводить до руйнування її особистісних </w:t>
      </w:r>
      <w:proofErr w:type="spellStart"/>
      <w:r w:rsidRPr="00314080">
        <w:rPr>
          <w:rFonts w:ascii="Times New Roman" w:hAnsi="Times New Roman"/>
          <w:sz w:val="24"/>
          <w:szCs w:val="24"/>
        </w:rPr>
        <w:t>зв’язків</w:t>
      </w:r>
      <w:proofErr w:type="spellEnd"/>
      <w:r w:rsidRPr="00314080">
        <w:rPr>
          <w:rFonts w:ascii="Times New Roman" w:hAnsi="Times New Roman"/>
          <w:sz w:val="24"/>
          <w:szCs w:val="24"/>
        </w:rPr>
        <w:t xml:space="preserve"> з батьками. Діти виростають непідготовленими до самостійного життя, не мають необхідних соціальних умінь і навичок.</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Відсутність єдиного бачення реформування системи інституційного догляду та виховання дітей призводить до того, що на практиці змінюється лише назва або тип закладу, “реформовані” заклади залишаються закладами цілодобового і довготривалого перебування дітей, а кількість категорій та вік дітей, які можуть до них направлятися, збільшується.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Таким чином, існує потреба у консолідації зусиль держави, інститутів громадянського суспільства, а також необхідність розпочати реформування системи інституційного догляду та виховання дітей.</w:t>
      </w:r>
    </w:p>
    <w:p w:rsidR="004C4A46" w:rsidRDefault="004C4A46" w:rsidP="00314080">
      <w:pPr>
        <w:pStyle w:val="a7"/>
        <w:spacing w:before="0"/>
        <w:ind w:firstLine="0"/>
        <w:jc w:val="center"/>
        <w:rPr>
          <w:rFonts w:ascii="Times New Roman" w:hAnsi="Times New Roman"/>
          <w:b/>
          <w:sz w:val="24"/>
          <w:szCs w:val="24"/>
        </w:rPr>
      </w:pP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Міжнародний досвід</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Заклади інституційного догляду та виховання дітей функціонували в різні часи в багатьох державах світу з метою забезпечення піклування про дітей вразливих категорій. На певному історичному етапі такі заклади утворювалися для підтримки дітей, які стали сиротами внаслідок війни, епідемії та голодомору.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На початку ХХ століття Сполучені Штати Америки відмовилися від виховання дітей у закладах інституційного догляду та виховання дітей через негативний вплив такого виховання на психічний і фізіологічний розвиток дитини. Стрімке зменшення кількості дітей у таких закладах почалося наприкінці 30-х років, коли було прийнято закон про фінансову підтримку сімей з дітьми, які потрапили у складні життєві обставини.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Королівство Швеція в середині 50-х років відмовилося від утримання дітей у закладах інституційного догляду та виховання дітей, а до 2000 року всі державні заклади для дітей з особливостями розвитку були розформовані.</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У Сполученому Королівстві Великої Британії та Північної Ірландії такий процес розпочався після закінчення Другої світової війни. У цій державі, як і в Королівстві Норвегія та Республіці Ісландія,  новонароджених дітей та дітей віком до трьох років взагалі не влаштовують у виховні заклади.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Процес реформування системи інституційного догляду та виховання дітей у Румунії розпочався в 90-х роках, коли було взято курс на закриття великих закладів інституційного догляду та зменшення кількості дітей у таких закладах, які продовжували функціонувати. На сьогодні в Румунії перевага надається збереженню біологічної сім’ї, а якщо це неможливо,  дітей влаштовують у прийомні сім’ї. Діти, яким не вдається знайти сім’ю, проживають у громаді в малих групових будиночках — закладах з умовами проживання та виховання, наближеними до сімейних, в яких одночасно перебувають 6 — 15 дітей. З метою запобігання сімейному неблагополуччю та підтримці виховного потенціалу сім’ї впроваджується модель мінімального пакета соціальних послуг на рівні громади.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У Республіці Болгарія за п’ять років (з 2009 по 2014 роки) кількість закладів інституційного догляду та виховання дітей зменшилася на </w:t>
      </w:r>
      <w:r w:rsidRPr="00314080">
        <w:rPr>
          <w:rFonts w:ascii="Times New Roman" w:hAnsi="Times New Roman"/>
          <w:sz w:val="24"/>
          <w:szCs w:val="24"/>
        </w:rPr>
        <w:br/>
        <w:t>39 відсотків, а дітей у них — на 59. Реформа почалася з будинків дитини для дітей віком до трьох років та будинків-інтернатів для дітей з інвалідністю, оскільки в таких закладах виховувалися діти найбільш вразливих категорій. Для влаштування таких дітей створювалися спеціально підготовлені прийомні сім’ї, особлива увага приділялася роботі з біологічними батьками дитини з метою повернення її у сім’ю. При цьому припинялася діяльність закладів інституційного догляду та виховання дітей у сільській місцевості, віддалених від закладів, які надають реабілітаційні, медичні та освітні послуги.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Успішною є модель реформування закладів інституційного догляду та виховання дітей у Республіці Молдова. Зусилля держави з 2007 року спрямовуються на підтримку </w:t>
      </w:r>
      <w:r w:rsidRPr="00314080">
        <w:rPr>
          <w:rFonts w:ascii="Times New Roman" w:hAnsi="Times New Roman"/>
          <w:sz w:val="24"/>
          <w:szCs w:val="24"/>
        </w:rPr>
        <w:lastRenderedPageBreak/>
        <w:t>біологічних сімей та розвиток прийомних сімей, що сприяло зменшенню на 70 відсотків кількості дітей у закладах інституційного догляду.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Міжнародний досвід свідчить, що під час реформування системи інституційного догляду та виховання дітей особливу увагу необхідно приділяти розвитку альтернативних форм догляду за дітьми, які з певних причин не можуть проживати з біологічними батьками (встановлення опіки та піклування, влаштування в прийомні сім’ї, дитячі будинки сімейного типу, патронатні сім’ї, дитячі заклади з умовами проживання, наближеними до сімейних, у яких одночасно перебуває не більше ніж 15 дітей (далі — альтернативний догляд за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Успішний міжнародний досвід і випробувані моделі функціонування системи підтримки дітей та сімей з дітьми можуть бути використані в реформуванні системи інституційного догляду та виховання дітей в Україні.</w:t>
      </w:r>
    </w:p>
    <w:p w:rsidR="004C4A46" w:rsidRDefault="004C4A46" w:rsidP="00314080">
      <w:pPr>
        <w:pStyle w:val="a7"/>
        <w:spacing w:before="0"/>
        <w:ind w:firstLine="0"/>
        <w:jc w:val="center"/>
        <w:rPr>
          <w:rFonts w:ascii="Times New Roman" w:hAnsi="Times New Roman"/>
          <w:b/>
          <w:sz w:val="24"/>
          <w:szCs w:val="24"/>
        </w:rPr>
      </w:pP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Участь заінтересованих сторін у реалізації Стратегії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Основними учасниками процесу реформування системи інституційного догляду та виховання дітей мають бути держава, органи місцевого самоврядування, інститути громадянського суспільства, представники бізнесових кіл та міжнародні донори України. Значну роль у таких змінах відіграє суспільство в цілому.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Забезпечення зростання дитини в сім’ї повинно бути пріоритетом в усіх сферах державного управління, пов’язаних з реалізацією прав дитини. При цьому держава є головною стороною, відповідальною за перехід від інституційного до сімейного догляду та виховання дитини, а дії щодо підготовки та впровадження реформи координує Кабінет Міністрів України.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Органи місцевого самоврядування сприяють реалізації Стратегії, створюють необхідні умови для виховання дітей, забезпечення їх безпеки та благополуччя, виявлення та підтримки вразливих сімей з дітьми з метою збереження сім’ї для дитини та запобігання вилученню дитини у батьків. Відповідно до найкращого світового досвіду органи місцевого самоврядування забезпечують розвиток соціальних, медичних, освітніх, реабілітаційних послуг для дітей та сімей з дітьми, можуть виділяти необхідні для цього фінансові та кадрові ресурси.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Держава із залученням громадських об’єднань, благодійних організацій, церкви та релігійних організацій у взаємодії з учасниками процесу реформування системи інституційного догляду та виховання дітей повинна забезпечувати формування громадської думки про пріоритетність прав і найкращих інтересів дитини, поширення ідеї відмови від інституційного догляду та виховання дітей; проводити моніторинг діяльності місцевих органів виконавчої влади щодо реалізації Стратегії; сприяти створенню ринку соціальних послуг та забезпечувати їх надання.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Представники бізнесових кіл і міжнародних донорів України мають стати повноцінними учасниками процесу реформування системи інституційного догляду та виховання дітей. При цьому формами їх участі можуть бути фінансова та інша допомога дітям і сім’ям з дітьми, а не закладам, створення </w:t>
      </w:r>
      <w:proofErr w:type="spellStart"/>
      <w:r w:rsidRPr="00314080">
        <w:rPr>
          <w:rFonts w:ascii="Times New Roman" w:hAnsi="Times New Roman"/>
          <w:sz w:val="24"/>
          <w:szCs w:val="24"/>
        </w:rPr>
        <w:t>безбар’єрного</w:t>
      </w:r>
      <w:proofErr w:type="spellEnd"/>
      <w:r w:rsidRPr="00314080">
        <w:rPr>
          <w:rFonts w:ascii="Times New Roman" w:hAnsi="Times New Roman"/>
          <w:sz w:val="24"/>
          <w:szCs w:val="24"/>
        </w:rPr>
        <w:t xml:space="preserve"> середовища, сприятливих умов праці для батьків, які виховують дітей, тощо.</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Суспільство в цілому має стати нетерпимим до порушення прав дітей, визнати, що дитина є носієм прав і суб’єктом соціального життя, усвідомити важливість зростання дитини в сім’ї для її подальшого благополуччя, негативність інституційного догляду та виховання для розвитку дитини та необхідність підтримки територіальною громадою сімей з дітьми. Діти мають бути активними учасниками суспільного життя, їх думка має враховуватися.</w:t>
      </w: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Мета</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Метою Стратегії є зміна системи інституційного догляду та виховання дітей на систему, яка забезпечує догляд і виховання дитини в сімейному або наближеному до сімейного середовищі.</w:t>
      </w: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lastRenderedPageBreak/>
        <w:t>Цілі та завдання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Ціль 1. Інтегрування та координація дій для забезпечення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Основними завданнями є:</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удосконалення законодавства для забезпечення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інтегрування основних принципів, цілей і завдань Стратегії у пріоритетні  напрями діяльності органів виконавчої влади;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запровадження механізму міжвідомчої координації дій для досягнення цілей і виконання завдань Стратегії;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конкретизація та розмежування повноважень і відповідальності органів виконавчої влади на центральному та місцевому рівнях щодо забезпечення прав дитини та підтримки сім’ї, сприяння у реалізації таких повноважень органами місцевого самоврядування;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фінансових механізмів забезпечення реформування системи інституційного догляду та виховання дітей, розвитку послуг з підтримки дітей і сімей з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впровадження регіональних планів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впровадження системи моніторингу та оцінювання процесу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впровадження механізму прийняття рішень у найкращих інтересах дитини всіма суб’єктами забезпечення та захисту її прав, а також залучення дітей до прийняття рішень з питань, що стосуються їх життя.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Ціль 2. Розвиток ефективної та спроможної системи підтримки зростання дітей у сім’ї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Основними завданнями є забезпечення: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виявлення сімей з дітьми, які перебувають на ранніх етапах вразливості, підтримки біологічної сім’ї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розвитку мережі та забезпечення надання освітніх, медичних, соціальних, реабілітаційних послуг (зокрема раннього втручання, інклюзивного навчання) на рівні територіальної громади з урахуванням її фінансових можливостей і потреб мешканців;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доступності послуг для дітей з особливими потребами, зокрема дітей з інвалідністю, та сімей, у яких виховуються такі діти;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сімей, які мають дітей з інвалідністю, послугами з підтримки з урахуванням потреб таких дітей та сімей, зумовлених інвалідністю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розвитку послуг з підтримки сімей з дітьми, які перебувають у складних життєвих обставинах, з метою збереження сім’ї для дитини;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створення належних умов для участі неурядових організацій у наданні послуг сім’ям з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врахування в процесі стратегічного планування розвитку територіальних громад потреб сімей з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створення ефективних механізмів підтримки сімей з дітьми, що поєднують фінансову, матеріальну допомогу та послуги для сприяння батькам у виконанні своїх обов’язків з догляду та виховання дітей і подолання складних життєвих обставин;</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підвищення професійного рівня фахівців, які надають послуги дітям і сім’ям з дітьми, та рівня спроможності учасників процесу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впровадження механізмів моніторингу та оцінювання ситуації у територіальних громадах на забезпечення реалізації права дитини на виховання в сім’ї.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lastRenderedPageBreak/>
        <w:t>Ціль 3. Забезпечення якісного альтернативного догляду дітей, які залишилися без піклування батьків, з метою запобігання потраплянню таких дітей до закладів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Основними завданнями є забезпечення: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розвитку послуг альтернативного догляду за дітьми, які з певних причин не можуть проживати з біологічними батьками;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послугами альтернативного догляду за дітьми віком до трьох років з метою припинення практики направлення таких дітей до закладів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вжиття заходів до припинення влаштування дітей до закладів інституційного догляду та виховання дітей з причин бідності або перебування сім’ї у складних життєвих обставинах;</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запровадження механізму врахування інтересів та індивідуальних потреб кожної дитини під час визначення форми її влаштування;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затвердження стандартів якості послуг альтернативного догляду за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затвердження стандарту послуги з підготовки до самостійного життя дітей, які виховуються в системі альтернативного догляду за дітьми.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Ціль 4. Забезпечення участі суспільства у реалізації Стратегії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Основними завданнями є забезпечення: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формування суспільної думки щодо важливості виховання та розвитку дитини у сім’ї, неприпустимості розлучення дитини з батьками через особливості її розвитку, негативних наслідків інституційного догляду та виховання для дитини та суспільства в цілому, важливості ролі територіальної громади в забезпеченні найкращих інтересів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інформування суспільства про реформування системи інституційного догляду та виховання дітей через засоби масової інформації із залученням лідерів громадської думки тощо;</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створення сприятливих умов для залучення до реалізації Стратегії представників бізнесових кіл, міжнародних донорів України, волонтерів та інших спонсорів;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впровадження громадського контролю прийняття рішень стосовно дитини в її найкращих інтересах, дотримання прав дитини в закладах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p>
    <w:p w:rsidR="00314080" w:rsidRPr="004C4A46" w:rsidRDefault="00314080" w:rsidP="00314080">
      <w:pPr>
        <w:pStyle w:val="a7"/>
        <w:spacing w:before="0"/>
        <w:jc w:val="center"/>
        <w:rPr>
          <w:rFonts w:ascii="Times New Roman" w:hAnsi="Times New Roman"/>
          <w:b/>
          <w:sz w:val="24"/>
          <w:szCs w:val="24"/>
        </w:rPr>
      </w:pPr>
      <w:r w:rsidRPr="004C4A46">
        <w:rPr>
          <w:rFonts w:ascii="Times New Roman" w:hAnsi="Times New Roman"/>
          <w:b/>
          <w:sz w:val="24"/>
          <w:szCs w:val="24"/>
        </w:rPr>
        <w:t>Етапи реалізації Стратегії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Для реалізації визначених Стратегією цілей та завдань передбачається три етапи.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Кожен етап виконання Стратегії має супроводжуватися розвитком освітніх, соціальних, медичних, реабілітаційних послуг для дітей та сімей з дітьми на рівні територіальної громади. Особлива увага має приділятися впровадженню системи раннього втручання, інклюзивного навчання, розвитку сімейних форм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Щороку потрібно проводити моніторинг реалізації цілей та завдань Стратегії, аналіз та оцінювання результатів.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lang w:val="en-US"/>
        </w:rPr>
        <w:t>I</w:t>
      </w:r>
      <w:r w:rsidRPr="00314080">
        <w:rPr>
          <w:rFonts w:ascii="Times New Roman" w:hAnsi="Times New Roman"/>
          <w:sz w:val="24"/>
          <w:szCs w:val="24"/>
        </w:rPr>
        <w:t xml:space="preserve"> етап (2017—2018 роки) — підготовчий — передбачає:</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та прийняття нормативно-правових актів, необхідних для реалізації реформи системи інституційного догляду та виховання дітей, організацію методичного забезпечення;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аналіз існуючої мережі закладів інституційного догляду та виховання дітей з метою оцінювання забезпечення реалізації права дитини на виховання в сім’ї та затвердження регіональних планів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формування та навчання міжвідомчих робочих груп з упровадження Стратегії;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lastRenderedPageBreak/>
        <w:t>розроблення навчальних програм для підготовки та перепідготовки фахівців, зокрема тих, які працюють із дітьми з інвалідністю;</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розроблення критеріїв моніторингу процесу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залучення інвестицій для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lang w:val="en-US"/>
        </w:rPr>
        <w:t>II</w:t>
      </w:r>
      <w:r w:rsidRPr="00314080">
        <w:rPr>
          <w:rFonts w:ascii="Times New Roman" w:hAnsi="Times New Roman"/>
          <w:sz w:val="24"/>
          <w:szCs w:val="24"/>
        </w:rPr>
        <w:t xml:space="preserve"> етап (2019 — 2024 роки) — реалізація реформи — передбачає:</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виконання регіональних планів реформування системи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реформування закладів інституційного догляду та виховання дітей, зокрема шляхом їх ліквідації, реорганізації у заклади денного перебування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припинення практики влаштування дітей віком до трьох років до закладів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зменшення кількості дітей, які виховуються в закладах інституційного догляду та виховання дітей, зокрема шляхом влаштування їх до сімейних форм виховання;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забезпечення доступності послуг для дітей та сімей з дітьми відповідно до їх потреб на рівні територіальної громади;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скорочення мережі загальноосвітніх шкіл-інтернатів для дітей-сиріт, дітей, позбавлених батьківського піклування, шкіл-інтернатів для дітей, які потребують соціальної допомоги, спеціалізованих шкіл-інтернатів, гімназій-інтернатів, ліцеїв-інтернатів, колегіумів-інтернатів, санаторних шкіл-інтернатів, спеціальних шкіл-інтернатів, дитячих будинків-інтернатів, дитячих будинків, будинків дитини, навчально-реабілітаційних центрів із цілодобовим перебуванням дітей та кількості дітей, які в них виховуються та навчаються.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lang w:val="en-US"/>
        </w:rPr>
        <w:t>III</w:t>
      </w:r>
      <w:r w:rsidRPr="00314080">
        <w:rPr>
          <w:rFonts w:ascii="Times New Roman" w:hAnsi="Times New Roman"/>
          <w:sz w:val="24"/>
          <w:szCs w:val="24"/>
        </w:rPr>
        <w:t xml:space="preserve"> етап (2025—2026 роки) — підсумковий — передбачає:</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комплексний аналіз ситуації в Україні (за регіонами) щодо забезпечення права дитини на виховання в сім’ї;</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аналіз ефективності діяльності центральних і місцевих органів виконавчої влади, органів місцевого самоврядування щодо реалізації Стратегії, зокрема:</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аналіз досягнення очікуваних результатів, визначених Стратегією (за регіонами);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визначення стратегічних напрямів подальшого розвитку системи забезпечення та захисту прав дітей в Україні.</w:t>
      </w:r>
    </w:p>
    <w:p w:rsidR="004C4A46" w:rsidRDefault="004C4A46" w:rsidP="00314080">
      <w:pPr>
        <w:pStyle w:val="a7"/>
        <w:spacing w:before="0"/>
        <w:ind w:firstLine="0"/>
        <w:jc w:val="center"/>
        <w:rPr>
          <w:rFonts w:ascii="Times New Roman" w:hAnsi="Times New Roman"/>
          <w:b/>
          <w:sz w:val="24"/>
          <w:szCs w:val="24"/>
        </w:rPr>
      </w:pP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Очікувані результати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Передбачається досягнення таких результатів: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збільшення щороку (починаючи з 2018 року) кількості дітей, охоплених інклюзивним навчанням, на 30 відсотків загальної кількості дітей з особливими освітніми потребами;</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збільшення щороку (починаючи з 2018 року) чисельності забезпечених житлом дітей-сиріт, дітей, позбавлених батьківського піклування, та осіб з їх числа на 20 відсотків загальної кількості таких осіб, які перебувають на квартирному обліку;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 xml:space="preserve">зменшення щороку (починаючи з 2018 року) кількості дітей, які виховуються в закладах інституційного догляду та виховання дітей, на </w:t>
      </w:r>
      <w:r w:rsidRPr="00314080">
        <w:rPr>
          <w:rFonts w:ascii="Times New Roman" w:hAnsi="Times New Roman"/>
          <w:sz w:val="24"/>
          <w:szCs w:val="24"/>
        </w:rPr>
        <w:br/>
        <w:t>10 відсотків кількості таких дітей станом на 1 січня 2018 року;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скорочення щороку (починаючи з 2019 року) кількості закладів інституційного догляду та виховання дітей (крім спеціальних шкіл-інтернатів і навчально-реабілітаційних центрів) на 10 відсотків кількості таких закладів, спеціальних шкіл-інтернатів та навчально-реабілітаційних центрів на 5 відсотків кількості таких закладів станом на 1 січня 2018 року;</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припинення з 2020 року влаштування дітей віком до трьох років до закладів інституційного догляду та виховання дітей;</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lastRenderedPageBreak/>
        <w:t>припинення до 2026 року діяльності всіх типів закладів інституційного догляду та виховання дітей, у яких проживає більше ніж 15 вихованців;</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зменшення до 2026 року кількості дітей, які виховуються в системі альтернативного догляду, до 0,5 відсотка загальної кількості дитячого населення;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надання (починаючи з 2026 року) неурядовими організаціями не менше ніж 50 відсотків соціальних послуг дітям і сім’ям з дітьми на замовлення органів виконавчої влади та органів місцевого самоврядування;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забезпечення  випускників закладів інституційного догляду та виховання дітей, осіб з числа вихованців прийомних сімей, дитячих будинків сімейного типу, сімей піклувальників послугами соціального супроводу з метою їх інтеграції у суспільство, підготовки до самостійного життя;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забезпечення у кожній територіальній громаді дітям та сім’ям з дітьми доступу до послуг відповідно до їх потреб.</w:t>
      </w:r>
    </w:p>
    <w:p w:rsidR="004C4A46" w:rsidRDefault="004C4A46" w:rsidP="00314080">
      <w:pPr>
        <w:pStyle w:val="a7"/>
        <w:spacing w:before="0"/>
        <w:ind w:firstLine="0"/>
        <w:jc w:val="center"/>
        <w:rPr>
          <w:rFonts w:ascii="Times New Roman" w:hAnsi="Times New Roman"/>
          <w:b/>
          <w:sz w:val="24"/>
          <w:szCs w:val="24"/>
        </w:rPr>
      </w:pPr>
    </w:p>
    <w:p w:rsidR="00314080" w:rsidRPr="004C4A46" w:rsidRDefault="00314080" w:rsidP="00314080">
      <w:pPr>
        <w:pStyle w:val="a7"/>
        <w:spacing w:before="0"/>
        <w:ind w:firstLine="0"/>
        <w:jc w:val="center"/>
        <w:rPr>
          <w:rFonts w:ascii="Times New Roman" w:hAnsi="Times New Roman"/>
          <w:b/>
          <w:sz w:val="24"/>
          <w:szCs w:val="24"/>
        </w:rPr>
      </w:pPr>
      <w:r w:rsidRPr="004C4A46">
        <w:rPr>
          <w:rFonts w:ascii="Times New Roman" w:hAnsi="Times New Roman"/>
          <w:b/>
          <w:sz w:val="24"/>
          <w:szCs w:val="24"/>
        </w:rPr>
        <w:t>Фінансове забезпечення</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Реалізація Стратегії здійснюється за рахунок коштів державного та місцевих бюджетів, інших джерел, не заборонених законодавством.</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Обсяг фінансових, матеріально-технічних і трудових ресурсів, необхідних для реалізації Стратегії, визначається щороку з урахуванням можливостей державного та місцевих бюджетів, інших джерел, не заборонених законодавством.</w:t>
      </w:r>
    </w:p>
    <w:p w:rsidR="00314080" w:rsidRPr="00314080" w:rsidRDefault="00314080" w:rsidP="00314080">
      <w:pPr>
        <w:pStyle w:val="a7"/>
        <w:spacing w:before="0"/>
        <w:jc w:val="both"/>
        <w:rPr>
          <w:rFonts w:ascii="Times New Roman" w:hAnsi="Times New Roman"/>
          <w:sz w:val="24"/>
          <w:szCs w:val="24"/>
        </w:rPr>
      </w:pPr>
      <w:r w:rsidRPr="00314080">
        <w:rPr>
          <w:rFonts w:ascii="Times New Roman" w:hAnsi="Times New Roman"/>
          <w:sz w:val="24"/>
          <w:szCs w:val="24"/>
        </w:rPr>
        <w:t>Держава вживатиме заходів до залучення інвестицій для реалізації Стратегії і забезпечуватиме моніторинг їх цільового використання.</w:t>
      </w:r>
    </w:p>
    <w:p w:rsidR="00314080" w:rsidRPr="00314080" w:rsidRDefault="00314080" w:rsidP="00314080">
      <w:pPr>
        <w:pStyle w:val="3"/>
        <w:spacing w:before="0" w:line="240" w:lineRule="auto"/>
        <w:jc w:val="center"/>
        <w:rPr>
          <w:rFonts w:ascii="Times New Roman" w:hAnsi="Times New Roman" w:cs="Times New Roman"/>
          <w:b w:val="0"/>
          <w:i/>
          <w:lang w:val="uk-UA"/>
        </w:rPr>
        <w:sectPr w:rsidR="00314080" w:rsidRPr="00314080">
          <w:headerReference w:type="even" r:id="rId11"/>
          <w:headerReference w:type="default" r:id="rId12"/>
          <w:pgSz w:w="11906" w:h="16838" w:code="9"/>
          <w:pgMar w:top="1134" w:right="1134" w:bottom="1134" w:left="1701" w:header="567" w:footer="567" w:gutter="0"/>
          <w:cols w:space="720"/>
          <w:titlePg/>
        </w:sectPr>
      </w:pPr>
      <w:r w:rsidRPr="00314080">
        <w:rPr>
          <w:rFonts w:ascii="Times New Roman" w:hAnsi="Times New Roman" w:cs="Times New Roman"/>
          <w:b w:val="0"/>
          <w:i/>
          <w:lang w:val="uk-UA"/>
        </w:rPr>
        <w:t>_____________________</w:t>
      </w:r>
    </w:p>
    <w:p w:rsidR="00314080" w:rsidRPr="004C4A46" w:rsidRDefault="00314080" w:rsidP="00314080">
      <w:pPr>
        <w:pStyle w:val="ShapkaDocumentu"/>
        <w:spacing w:after="0"/>
        <w:ind w:left="8505"/>
        <w:rPr>
          <w:rFonts w:ascii="Times New Roman" w:hAnsi="Times New Roman"/>
          <w:b/>
          <w:sz w:val="18"/>
          <w:szCs w:val="18"/>
        </w:rPr>
      </w:pPr>
      <w:r w:rsidRPr="004C4A46">
        <w:rPr>
          <w:rFonts w:ascii="Times New Roman" w:hAnsi="Times New Roman"/>
          <w:b/>
          <w:sz w:val="18"/>
          <w:szCs w:val="18"/>
        </w:rPr>
        <w:lastRenderedPageBreak/>
        <w:t>ЗАТВЕРДЖЕНО</w:t>
      </w:r>
      <w:r w:rsidRPr="004C4A46">
        <w:rPr>
          <w:rFonts w:ascii="Times New Roman" w:hAnsi="Times New Roman"/>
          <w:b/>
          <w:sz w:val="18"/>
          <w:szCs w:val="18"/>
        </w:rPr>
        <w:br/>
        <w:t>розпорядженням Кабінету Міністрів України</w:t>
      </w:r>
      <w:r w:rsidRPr="004C4A46">
        <w:rPr>
          <w:rFonts w:ascii="Times New Roman" w:hAnsi="Times New Roman"/>
          <w:b/>
          <w:sz w:val="18"/>
          <w:szCs w:val="18"/>
        </w:rPr>
        <w:br/>
        <w:t>від 9 серпня 2017 р. № 526-р</w:t>
      </w:r>
    </w:p>
    <w:p w:rsidR="00314080" w:rsidRPr="004C4A46" w:rsidRDefault="00314080" w:rsidP="00314080">
      <w:pPr>
        <w:pStyle w:val="a9"/>
        <w:spacing w:before="0" w:after="0"/>
        <w:rPr>
          <w:rFonts w:ascii="Times New Roman" w:hAnsi="Times New Roman"/>
          <w:sz w:val="18"/>
          <w:szCs w:val="18"/>
        </w:rPr>
      </w:pPr>
      <w:r w:rsidRPr="004C4A46">
        <w:rPr>
          <w:rFonts w:ascii="Times New Roman" w:hAnsi="Times New Roman"/>
          <w:sz w:val="18"/>
          <w:szCs w:val="18"/>
        </w:rPr>
        <w:t xml:space="preserve">ПЛАН </w:t>
      </w:r>
      <w:r w:rsidRPr="004C4A46">
        <w:rPr>
          <w:rFonts w:ascii="Times New Roman" w:hAnsi="Times New Roman"/>
          <w:sz w:val="18"/>
          <w:szCs w:val="18"/>
        </w:rPr>
        <w:br/>
        <w:t xml:space="preserve">заходів з реалізації </w:t>
      </w:r>
      <w:r w:rsidRPr="004C4A46">
        <w:rPr>
          <w:rFonts w:ascii="Times New Roman" w:hAnsi="Times New Roman"/>
          <w:sz w:val="18"/>
          <w:szCs w:val="18"/>
          <w:lang w:val="en-US"/>
        </w:rPr>
        <w:t>I</w:t>
      </w:r>
      <w:r w:rsidRPr="004C4A46">
        <w:rPr>
          <w:rFonts w:ascii="Times New Roman" w:hAnsi="Times New Roman"/>
          <w:sz w:val="18"/>
          <w:szCs w:val="18"/>
        </w:rPr>
        <w:t xml:space="preserve"> етапу Національної стратегії реформування системи</w:t>
      </w:r>
      <w:r w:rsidRPr="004C4A46">
        <w:rPr>
          <w:rFonts w:ascii="Times New Roman" w:hAnsi="Times New Roman"/>
          <w:sz w:val="18"/>
          <w:szCs w:val="18"/>
        </w:rPr>
        <w:br/>
        <w:t xml:space="preserve"> інституційного догляду та виховання дітей на 2017–2026 роки</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240"/>
        <w:gridCol w:w="2676"/>
        <w:gridCol w:w="1805"/>
        <w:gridCol w:w="4828"/>
      </w:tblGrid>
      <w:tr w:rsidR="00314080" w:rsidRPr="00314080" w:rsidTr="00D3285C">
        <w:trPr>
          <w:trHeight w:val="20"/>
          <w:tblHeader/>
        </w:trPr>
        <w:tc>
          <w:tcPr>
            <w:tcW w:w="1932" w:type="pct"/>
            <w:gridSpan w:val="2"/>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rsidR="00314080" w:rsidRPr="00314080" w:rsidRDefault="00314080" w:rsidP="00314080">
            <w:pPr>
              <w:pStyle w:val="a7"/>
              <w:spacing w:before="0"/>
              <w:ind w:firstLine="0"/>
              <w:jc w:val="center"/>
              <w:rPr>
                <w:rFonts w:ascii="Times New Roman" w:hAnsi="Times New Roman"/>
                <w:sz w:val="18"/>
                <w:szCs w:val="18"/>
                <w:lang w:val="en-US"/>
              </w:rPr>
            </w:pPr>
            <w:r w:rsidRPr="00314080">
              <w:rPr>
                <w:rFonts w:ascii="Times New Roman" w:hAnsi="Times New Roman"/>
                <w:sz w:val="18"/>
                <w:szCs w:val="18"/>
              </w:rPr>
              <w:t>Найменування заходу</w:t>
            </w:r>
          </w:p>
        </w:tc>
        <w:tc>
          <w:tcPr>
            <w:tcW w:w="882"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Відповідальні за виконання</w:t>
            </w:r>
          </w:p>
        </w:tc>
        <w:tc>
          <w:tcPr>
            <w:tcW w:w="595"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Строк виконання</w:t>
            </w:r>
          </w:p>
        </w:tc>
        <w:tc>
          <w:tcPr>
            <w:tcW w:w="1591"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Індикатор виконання</w:t>
            </w:r>
          </w:p>
        </w:tc>
      </w:tr>
      <w:tr w:rsidR="00314080" w:rsidRPr="00314080" w:rsidTr="00D3285C">
        <w:trPr>
          <w:trHeight w:val="20"/>
        </w:trPr>
        <w:tc>
          <w:tcPr>
            <w:tcW w:w="5000" w:type="pct"/>
            <w:gridSpan w:val="5"/>
            <w:tcBorders>
              <w:top w:val="single" w:sz="4" w:space="0" w:color="auto"/>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Заходи, реалізацію яких покладено на центральні органи виконавчої влади</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Розроблення та впровадження за участю інститутів громадянського суспільства, міжнародних організацій системи моніторингу стану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proofErr w:type="spellStart"/>
            <w:r w:rsidRPr="00314080">
              <w:rPr>
                <w:rFonts w:ascii="Times New Roman" w:hAnsi="Times New Roman"/>
                <w:sz w:val="18"/>
                <w:szCs w:val="18"/>
              </w:rPr>
              <w:t>Мінрегіон</w:t>
            </w:r>
            <w:proofErr w:type="spellEnd"/>
            <w:r w:rsidRPr="00314080">
              <w:rPr>
                <w:rFonts w:ascii="Times New Roman" w:hAnsi="Times New Roman"/>
                <w:sz w:val="18"/>
                <w:szCs w:val="18"/>
                <w:lang w:val="ru-RU"/>
              </w:rPr>
              <w:br/>
            </w:r>
            <w:r w:rsidRPr="00314080">
              <w:rPr>
                <w:rFonts w:ascii="Times New Roman" w:hAnsi="Times New Roman"/>
                <w:sz w:val="18"/>
                <w:szCs w:val="18"/>
              </w:rPr>
              <w:t>Уповноважений Президента</w:t>
            </w:r>
            <w:r w:rsidRPr="00314080">
              <w:rPr>
                <w:rFonts w:ascii="Times New Roman" w:hAnsi="Times New Roman"/>
                <w:sz w:val="18"/>
                <w:szCs w:val="18"/>
              </w:rPr>
              <w:br/>
              <w:t>України з</w:t>
            </w:r>
            <w:r w:rsidRPr="00314080">
              <w:rPr>
                <w:rFonts w:ascii="Times New Roman" w:hAnsi="Times New Roman"/>
                <w:sz w:val="18"/>
                <w:szCs w:val="18"/>
              </w:rPr>
              <w:br/>
              <w:t>прав дитини</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 квартал</w:t>
            </w:r>
            <w:r w:rsidRPr="00314080">
              <w:rPr>
                <w:rFonts w:ascii="Times New Roman" w:hAnsi="Times New Roman"/>
                <w:sz w:val="18"/>
                <w:szCs w:val="18"/>
                <w:lang w:val="en-US"/>
              </w:rPr>
              <w:br/>
            </w:r>
            <w:r w:rsidRPr="00314080">
              <w:rPr>
                <w:rFonts w:ascii="Times New Roman" w:hAnsi="Times New Roman"/>
                <w:sz w:val="18"/>
                <w:szCs w:val="18"/>
              </w:rPr>
              <w:t>2019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впровадження системи моніторингу стану реформування системи інституційного догляду та виховання дітей</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2.</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рекомендацій щодо складення та реалізації регіонального плану реформування системи інституційного догляду та виховання дітей, які міститимуть:</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комплексний аналіз забезпечення прав дітей;</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аналіз мережі закладів різних типів, </w:t>
            </w:r>
            <w:r w:rsidRPr="00314080">
              <w:rPr>
                <w:rFonts w:ascii="Times New Roman" w:hAnsi="Times New Roman"/>
                <w:sz w:val="18"/>
                <w:szCs w:val="18"/>
              </w:rPr>
              <w:br/>
              <w:t xml:space="preserve">форм власності та підпорядкування, зокрема загальноосвітніх шкіл-інтернатів; навчально-реабілітаційних центрів; будинків дитини; дитячих будинків; дитячих будинків-інтернатів; навчально-виховних комплексів, у складі яких є групи, класи, відділення цілодобового перебування дітей; інших закладів цілодобового та довготривалого (понад </w:t>
            </w:r>
            <w:r w:rsidRPr="00314080">
              <w:rPr>
                <w:rFonts w:ascii="Times New Roman" w:hAnsi="Times New Roman"/>
                <w:sz w:val="18"/>
                <w:szCs w:val="18"/>
              </w:rPr>
              <w:br/>
              <w:t>три місяці) перебування дітей, у яких одночасно проживає більше ніж 15 дітей (далі — заклади інституційного догляду</w:t>
            </w:r>
            <w:r w:rsidRPr="00314080">
              <w:rPr>
                <w:rFonts w:ascii="Times New Roman" w:hAnsi="Times New Roman"/>
                <w:sz w:val="18"/>
                <w:szCs w:val="18"/>
              </w:rPr>
              <w:br/>
              <w:t>та виховання дітей);</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оцінку потреб кожної дитини, яка перебуває у закладі інституційного догляду та виховання дітей, для забезпечення її реінтеграції у сім’ю або визначення оптимальної форми влаштування поза межами закладу відповідно до найкращих інтересів дитини;</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інвентаризацію соціальних, освітніх, медичних і реабілітаційних послуг, які фактично надаються дітям та сім’ям з дітьми різних категорій, а також визначення потреб громади у відповідних послугах і ресурсах, у тому числі професійних кадрах, необхідних для розвитку таких послуг</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lang w:val="en-US"/>
              </w:rPr>
              <w:br/>
            </w:r>
            <w:r w:rsidRPr="00314080">
              <w:rPr>
                <w:rFonts w:ascii="Times New Roman" w:hAnsi="Times New Roman"/>
                <w:sz w:val="18"/>
                <w:szCs w:val="18"/>
              </w:rP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розроблення відповідних рекомендації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lang w:val="en-US"/>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3.</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законопроектів з питань забезпечення реалізації права дитини на виховання у сім’ї, зокрема щодо:</w:t>
            </w:r>
          </w:p>
          <w:p w:rsidR="00314080" w:rsidRPr="00314080" w:rsidRDefault="00314080" w:rsidP="00314080">
            <w:pPr>
              <w:pStyle w:val="a7"/>
              <w:spacing w:before="0"/>
              <w:ind w:right="-134" w:firstLine="0"/>
              <w:rPr>
                <w:rFonts w:ascii="Times New Roman" w:hAnsi="Times New Roman"/>
                <w:sz w:val="18"/>
                <w:szCs w:val="18"/>
              </w:rPr>
            </w:pPr>
            <w:r w:rsidRPr="00314080">
              <w:rPr>
                <w:rFonts w:ascii="Times New Roman" w:hAnsi="Times New Roman"/>
                <w:sz w:val="18"/>
                <w:szCs w:val="18"/>
              </w:rPr>
              <w:t xml:space="preserve">конкретизації та розмежування повноважень і відповідальності органів виконавчої влади на центральному та місцевому рівні щодо забезпечення </w:t>
            </w:r>
            <w:r w:rsidRPr="00314080">
              <w:rPr>
                <w:rFonts w:ascii="Times New Roman" w:hAnsi="Times New Roman"/>
                <w:sz w:val="18"/>
                <w:szCs w:val="18"/>
              </w:rPr>
              <w:br/>
              <w:t>захисту прав дітей, соціальної підтримки сімей з дітьми, сприяння у реалізації таких повноважень органами місцевого самоврядування;</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запровадження єдиних критеріїв виявлення сімей з дітьми на ранніх етапах вразливості, оцінки їх потреб та організації надання відповідних послуг, у тому числі щодо зміцнення виховної функції сім’ї;</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уточнення змісту норм, які регулюють адміністративну та кримінальну відповідальність батьків за неналежне виконання обов’язків з виховання дітей, </w:t>
            </w:r>
            <w:proofErr w:type="spellStart"/>
            <w:r w:rsidRPr="00314080">
              <w:rPr>
                <w:rFonts w:ascii="Times New Roman" w:hAnsi="Times New Roman"/>
                <w:sz w:val="18"/>
                <w:szCs w:val="18"/>
              </w:rPr>
              <w:t>нараження</w:t>
            </w:r>
            <w:proofErr w:type="spellEnd"/>
            <w:r w:rsidRPr="00314080">
              <w:rPr>
                <w:rFonts w:ascii="Times New Roman" w:hAnsi="Times New Roman"/>
                <w:sz w:val="18"/>
                <w:szCs w:val="18"/>
              </w:rPr>
              <w:t xml:space="preserve"> їх на небезпеку</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r w:rsidRPr="00314080">
              <w:rPr>
                <w:rFonts w:ascii="Times New Roman" w:hAnsi="Times New Roman"/>
                <w:sz w:val="18"/>
                <w:szCs w:val="18"/>
              </w:rPr>
              <w:br/>
              <w:t>МОЗ</w:t>
            </w:r>
            <w:r w:rsidRPr="00314080">
              <w:rPr>
                <w:rFonts w:ascii="Times New Roman" w:hAnsi="Times New Roman"/>
                <w:sz w:val="18"/>
                <w:szCs w:val="18"/>
              </w:rPr>
              <w:br/>
              <w:t>МВС</w:t>
            </w:r>
            <w:r w:rsidRPr="00314080">
              <w:rPr>
                <w:rFonts w:ascii="Times New Roman" w:hAnsi="Times New Roman"/>
                <w:sz w:val="18"/>
                <w:szCs w:val="18"/>
              </w:rPr>
              <w:br/>
            </w:r>
            <w:proofErr w:type="spellStart"/>
            <w:r w:rsidRPr="00314080">
              <w:rPr>
                <w:rFonts w:ascii="Times New Roman" w:hAnsi="Times New Roman"/>
                <w:sz w:val="18"/>
                <w:szCs w:val="18"/>
              </w:rPr>
              <w:t>Мінрегіон</w:t>
            </w:r>
            <w:proofErr w:type="spellEnd"/>
            <w:r w:rsidRPr="00314080">
              <w:rPr>
                <w:rFonts w:ascii="Times New Roman" w:hAnsi="Times New Roman"/>
                <w:sz w:val="18"/>
                <w:szCs w:val="18"/>
              </w:rPr>
              <w:br/>
              <w:t>Мінфін</w:t>
            </w:r>
            <w:r w:rsidRPr="00314080">
              <w:rPr>
                <w:rFonts w:ascii="Times New Roman" w:hAnsi="Times New Roman"/>
                <w:sz w:val="18"/>
                <w:szCs w:val="18"/>
              </w:rPr>
              <w:br/>
            </w:r>
            <w:proofErr w:type="spellStart"/>
            <w:r w:rsidRPr="00314080">
              <w:rPr>
                <w:rFonts w:ascii="Times New Roman" w:hAnsi="Times New Roman"/>
                <w:sz w:val="18"/>
                <w:szCs w:val="18"/>
              </w:rPr>
              <w:t>Мінекономрозвитку</w:t>
            </w:r>
            <w:proofErr w:type="spellEnd"/>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 законопроектів щодо внесення змін до Кодексу</w:t>
            </w:r>
            <w:r w:rsidRPr="00314080">
              <w:rPr>
                <w:rFonts w:ascii="Times New Roman" w:hAnsi="Times New Roman"/>
                <w:sz w:val="18"/>
                <w:szCs w:val="18"/>
                <w:lang w:val="ru-RU"/>
              </w:rPr>
              <w:t xml:space="preserve"> </w:t>
            </w:r>
            <w:r w:rsidRPr="00314080">
              <w:rPr>
                <w:rFonts w:ascii="Times New Roman" w:hAnsi="Times New Roman"/>
                <w:sz w:val="18"/>
                <w:szCs w:val="18"/>
              </w:rPr>
              <w:t>України про адміністративні правопорушення, Кримінального кодексу України, Основ законодавства України про охорону здоров’я та Законів України “Про місцеве самоврядування в Україні”, “Про охорону дитинства”, “Про органи і служби у справах дітей та спеціальні установи для дітей”, “Про соціальну роботу з сім’ями, дітьми та молоддю”, “Про освіту”, “Про Національну поліцію”</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w:t>
            </w: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нормативно-правових актів щодо модифікації підходів до функціонування закладів інституційного догляду та виховання дітей, зокрема щодо:</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визначення поняття “інституційний догляд дітей”;</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введення обмежень та спеціальних умов для влаштування дітей на цілодобове перебування до навчальних закладів, закладів охорони здоров’я та соціального захисту населення, строків такого перебування;</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запровадження механізму контролю за прийняттям рішень про влаштування дитини до закладу інституційного догляду та виховання дітей;</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введення мораторію на влаштування до закладів інституційного догляду та виховання дітей віком до трьох років;</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перегляду типів закладів інституційного догляду та виховання дітей, їх підпорядкування тощо;</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врегулювання питання забезпечення альтернативного догляду дітей, які з певних причин не можуть проживати з батьками</w:t>
            </w: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r w:rsidRPr="00314080">
              <w:rPr>
                <w:rFonts w:ascii="Times New Roman" w:hAnsi="Times New Roman"/>
                <w:sz w:val="18"/>
                <w:szCs w:val="18"/>
              </w:rPr>
              <w:br/>
              <w:t>МОЗ</w:t>
            </w:r>
            <w:r w:rsidRPr="00314080">
              <w:rPr>
                <w:rFonts w:ascii="Times New Roman" w:hAnsi="Times New Roman"/>
                <w:sz w:val="18"/>
                <w:szCs w:val="18"/>
              </w:rPr>
              <w:br/>
              <w:t>Мінфін</w:t>
            </w:r>
            <w:r w:rsidRPr="00314080">
              <w:rPr>
                <w:rFonts w:ascii="Times New Roman" w:hAnsi="Times New Roman"/>
                <w:sz w:val="18"/>
                <w:szCs w:val="18"/>
              </w:rPr>
              <w:br/>
            </w:r>
            <w:proofErr w:type="spellStart"/>
            <w:r w:rsidRPr="00314080">
              <w:rPr>
                <w:rFonts w:ascii="Times New Roman" w:hAnsi="Times New Roman"/>
                <w:sz w:val="18"/>
                <w:szCs w:val="18"/>
              </w:rPr>
              <w:t>Мінекономрозвитку</w:t>
            </w:r>
            <w:proofErr w:type="spellEnd"/>
            <w:r w:rsidRPr="00314080">
              <w:rPr>
                <w:rFonts w:ascii="Times New Roman" w:hAnsi="Times New Roman"/>
                <w:sz w:val="18"/>
                <w:szCs w:val="18"/>
              </w:rPr>
              <w:br/>
            </w:r>
          </w:p>
          <w:p w:rsidR="00314080" w:rsidRPr="00314080" w:rsidRDefault="00314080" w:rsidP="00314080">
            <w:pPr>
              <w:pStyle w:val="a7"/>
              <w:spacing w:before="0"/>
              <w:ind w:firstLine="0"/>
              <w:rPr>
                <w:rFonts w:ascii="Times New Roman" w:hAnsi="Times New Roman"/>
                <w:sz w:val="18"/>
                <w:szCs w:val="18"/>
              </w:rPr>
            </w:pP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Уповноважений </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Президента України</w:t>
            </w:r>
            <w:r w:rsidRPr="00314080">
              <w:rPr>
                <w:rFonts w:ascii="Times New Roman" w:hAnsi="Times New Roman"/>
                <w:sz w:val="18"/>
                <w:szCs w:val="18"/>
              </w:rPr>
              <w:br/>
              <w:t>з прав дитини</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законопроекту щодо внесення змін до Бюджетного та Сімейного кодексів України, Основ законодавства України про охорону здоров’я,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загальну середню освіту”, “Про дошкільну освіту”;</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проекту постанови Кабінету Міністрів України щодо внесення змін до постанови Кабінету Міністрів України від 27 серпня 2010 р. № 778 “Про затвердження Положення про загальноосвітній навчальний заклад”</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проекту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щодо внесення змін до </w:t>
            </w:r>
            <w:r w:rsidRPr="00314080">
              <w:rPr>
                <w:rFonts w:ascii="Times New Roman" w:eastAsia="Calibri" w:hAnsi="Times New Roman"/>
                <w:sz w:val="18"/>
                <w:szCs w:val="18"/>
              </w:rPr>
              <w:t xml:space="preserve">положень про заклади інституційного догляду та виховання </w:t>
            </w:r>
            <w:r w:rsidRPr="00314080">
              <w:rPr>
                <w:rFonts w:ascii="Times New Roman" w:hAnsi="Times New Roman"/>
                <w:sz w:val="18"/>
                <w:szCs w:val="18"/>
              </w:rPr>
              <w:t>дітей</w:t>
            </w:r>
          </w:p>
        </w:tc>
      </w:tr>
      <w:tr w:rsidR="00314080" w:rsidRPr="00314080" w:rsidTr="00D3285C">
        <w:trPr>
          <w:trHeight w:val="1349"/>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5.</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нормативно-правових актів щодо модернізації підходів до фінансування закладів інституційного догляду та виховання дітей, зокрема щодо:</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затвердження мінімального державного соціального стандарту щомісячного утримання дітей-сиріт та дітей, позбавлених батьківського піклування, 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запровадження механізму </w:t>
            </w:r>
            <w:proofErr w:type="spellStart"/>
            <w:r w:rsidRPr="00314080">
              <w:rPr>
                <w:rFonts w:ascii="Times New Roman" w:hAnsi="Times New Roman"/>
                <w:sz w:val="18"/>
                <w:szCs w:val="18"/>
              </w:rPr>
              <w:t>співфінансування</w:t>
            </w:r>
            <w:proofErr w:type="spellEnd"/>
            <w:r w:rsidRPr="00314080">
              <w:rPr>
                <w:rFonts w:ascii="Times New Roman" w:hAnsi="Times New Roman"/>
                <w:sz w:val="18"/>
                <w:szCs w:val="18"/>
              </w:rPr>
              <w:t xml:space="preserve"> з державного та</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місцевих бюджетів заходів з утворення дитячих будинків сімейного типу для активізації розвитку послуг із догляду дітей у сім’ї безпосередньо у територіальній громаді за місцем походження дитини;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lastRenderedPageBreak/>
              <w:t>Мінсоцполітики</w:t>
            </w:r>
            <w:proofErr w:type="spellEnd"/>
            <w:r w:rsidRPr="00314080">
              <w:rPr>
                <w:rFonts w:ascii="Times New Roman" w:hAnsi="Times New Roman"/>
                <w:sz w:val="18"/>
                <w:szCs w:val="18"/>
              </w:rPr>
              <w:t xml:space="preserve"> Мінфін</w:t>
            </w:r>
            <w:r w:rsidRPr="00314080">
              <w:rPr>
                <w:rFonts w:ascii="Times New Roman" w:hAnsi="Times New Roman"/>
                <w:sz w:val="18"/>
                <w:szCs w:val="18"/>
                <w:lang w:val="ru-RU"/>
              </w:rPr>
              <w:br/>
            </w:r>
            <w:proofErr w:type="spellStart"/>
            <w:r w:rsidRPr="00314080">
              <w:rPr>
                <w:rFonts w:ascii="Times New Roman" w:hAnsi="Times New Roman"/>
                <w:sz w:val="18"/>
                <w:szCs w:val="18"/>
              </w:rPr>
              <w:t>Мінекономрозвитку</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r w:rsidRPr="00314080">
              <w:rPr>
                <w:rFonts w:ascii="Times New Roman" w:hAnsi="Times New Roman"/>
                <w:sz w:val="18"/>
                <w:szCs w:val="18"/>
              </w:rPr>
              <w:t>Уповноважений Президента України з прав дитини</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lang w:val="en-US"/>
              </w:rPr>
              <w:t>I</w:t>
            </w:r>
            <w:r w:rsidRPr="00314080">
              <w:rPr>
                <w:rFonts w:ascii="Times New Roman" w:hAnsi="Times New Roman"/>
                <w:sz w:val="18"/>
                <w:szCs w:val="18"/>
              </w:rPr>
              <w:t xml:space="preserve"> квартал</w:t>
            </w:r>
            <w:r w:rsidRPr="00314080">
              <w:rPr>
                <w:rFonts w:ascii="Times New Roman" w:hAnsi="Times New Roman"/>
                <w:sz w:val="18"/>
                <w:szCs w:val="18"/>
              </w:rPr>
              <w:br/>
              <w:t xml:space="preserve"> 2018 р.</w:t>
            </w:r>
          </w:p>
        </w:tc>
        <w:tc>
          <w:tcPr>
            <w:tcW w:w="1591" w:type="pct"/>
            <w:vMerge w:val="restar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законопроекту щодо внесення змін до Бюджетного кодексу України та до статті 9 Закону України “Про загальну середню освіту”;</w:t>
            </w:r>
          </w:p>
          <w:p w:rsidR="00314080" w:rsidRPr="00314080" w:rsidRDefault="00314080" w:rsidP="00314080">
            <w:pPr>
              <w:pStyle w:val="a7"/>
              <w:spacing w:before="0"/>
              <w:ind w:firstLine="0"/>
              <w:rPr>
                <w:rFonts w:ascii="Times New Roman" w:hAnsi="Times New Roman"/>
                <w:sz w:val="18"/>
                <w:szCs w:val="18"/>
              </w:rPr>
            </w:pPr>
          </w:p>
          <w:p w:rsidR="00314080" w:rsidRPr="00314080" w:rsidRDefault="00314080" w:rsidP="00314080">
            <w:pPr>
              <w:pStyle w:val="a7"/>
              <w:spacing w:before="0"/>
              <w:ind w:firstLine="0"/>
              <w:rPr>
                <w:rFonts w:ascii="Times New Roman" w:hAnsi="Times New Roman"/>
                <w:sz w:val="18"/>
                <w:szCs w:val="18"/>
              </w:rPr>
            </w:pP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проектів постанов Кабінету Міністрів України щодо:</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затвердження мінімального державного соціального стандарту щомісячного утримання дітей-сиріт та дітей, </w:t>
            </w:r>
            <w:r w:rsidRPr="00314080">
              <w:rPr>
                <w:rFonts w:ascii="Times New Roman" w:hAnsi="Times New Roman"/>
                <w:sz w:val="18"/>
                <w:szCs w:val="18"/>
              </w:rPr>
              <w:lastRenderedPageBreak/>
              <w:t>позбавлених батьківського піклування; внесення змін до постанови Кабінету Міністрів України від 26 серпня </w:t>
            </w:r>
            <w:r w:rsidRPr="00314080">
              <w:rPr>
                <w:rFonts w:ascii="Times New Roman" w:hAnsi="Times New Roman"/>
                <w:sz w:val="18"/>
                <w:szCs w:val="18"/>
              </w:rPr>
              <w:br/>
              <w:t>2002 р. № 1243 “Про невідкладні питання діяльності дошкільних та інтернатних навчальних закладів”;</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внесення змін до Порядку призначення і виплати державної соціальної допомоги на дітей-сиріт та дітей, позбавлених батьківського піклування,</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грошового забезпечення батькам-вихователям і прийомним батькам</w:t>
            </w:r>
            <w:r w:rsidRPr="00314080">
              <w:rPr>
                <w:rFonts w:ascii="Times New Roman" w:hAnsi="Times New Roman"/>
                <w:sz w:val="18"/>
                <w:szCs w:val="18"/>
              </w:rPr>
              <w:br/>
              <w:t>за надання соціальних послуг у дитячих будинках сімейного типу та прийомних сім’ях за принципом</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“гроші ходять за дитиною”, затвердженого постановою Кабінету Міністрів України від 31 січня 2007 р. № 81;</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затвердження порядку та розміру відшкодування батьками, обмеженими у судовому порядку в батьківських правах, витрат на перебування дитини у прийомній сім’ї, сім’ї патронатного вихователя, дитячому будинку сімейного типу, закладі інституційного догляду та виховання дітей;</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проекту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щодо внесення змін до положень про заклади інституційного догляду та виховання дітей</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запровадження нових і вдосконалення існуючих механізмів оплати вартості утримання дітей в закладах інституційного догляду та виховання дітей різних типів за рахунок батьків або осіб, які їх замінюють, та / або за рахунок коштів відповідного місцевого бюджету органу опіки та піклування, який прийняв рішення про направлення або влаштування дитини до закладу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0" w:type="auto"/>
            <w:vMerge/>
            <w:tcBorders>
              <w:top w:val="nil"/>
              <w:left w:val="nil"/>
              <w:bottom w:val="nil"/>
              <w:right w:val="nil"/>
            </w:tcBorders>
            <w:vAlign w:val="center"/>
            <w:hideMark/>
          </w:tcPr>
          <w:p w:rsidR="00314080" w:rsidRPr="00314080" w:rsidRDefault="00314080" w:rsidP="00314080">
            <w:pPr>
              <w:spacing w:after="0" w:line="240" w:lineRule="auto"/>
              <w:rPr>
                <w:sz w:val="18"/>
                <w:szCs w:val="18"/>
                <w:lang w:val="uk-UA"/>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6.</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Перегляд розмірів виплат різних видів державної соціальної допомоги на дітей у разі їх влаштування до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r w:rsidRPr="00314080">
              <w:rPr>
                <w:rFonts w:ascii="Times New Roman" w:hAnsi="Times New Roman"/>
                <w:sz w:val="18"/>
                <w:szCs w:val="18"/>
              </w:rPr>
              <w:br/>
              <w:t>МОЗ</w:t>
            </w:r>
            <w:r w:rsidRPr="00314080">
              <w:rPr>
                <w:rFonts w:ascii="Times New Roman" w:hAnsi="Times New Roman"/>
                <w:sz w:val="18"/>
                <w:szCs w:val="18"/>
              </w:rPr>
              <w:br/>
              <w:t>Мінфін</w:t>
            </w:r>
            <w:r w:rsidRPr="00314080">
              <w:rPr>
                <w:rFonts w:ascii="Times New Roman" w:hAnsi="Times New Roman"/>
                <w:sz w:val="18"/>
                <w:szCs w:val="18"/>
              </w:rPr>
              <w:br/>
            </w:r>
            <w:proofErr w:type="spellStart"/>
            <w:r w:rsidRPr="00314080">
              <w:rPr>
                <w:rFonts w:ascii="Times New Roman" w:hAnsi="Times New Roman"/>
                <w:sz w:val="18"/>
                <w:szCs w:val="18"/>
              </w:rPr>
              <w:t>Мінекономрозвитку</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 відповідних проектів нормативно-правових актів</w:t>
            </w:r>
          </w:p>
        </w:tc>
      </w:tr>
      <w:tr w:rsidR="00314080" w:rsidRPr="00314080" w:rsidTr="00D3285C">
        <w:trPr>
          <w:trHeight w:val="20"/>
        </w:trPr>
        <w:tc>
          <w:tcPr>
            <w:tcW w:w="205"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highlight w:val="yellow"/>
              </w:rPr>
            </w:pPr>
            <w:r w:rsidRPr="00314080">
              <w:rPr>
                <w:rFonts w:ascii="Times New Roman" w:hAnsi="Times New Roman"/>
                <w:sz w:val="18"/>
                <w:szCs w:val="18"/>
              </w:rPr>
              <w:t>7.</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діяльності фахівців із соціальної роботи в об’єднаних територіальних громадах для соціальної підтримки сімей з дітьми під час реалізації Стратегії шляхом:</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визначення оцінки потреб окремих територіальних громад у забезпеченні фахівцями із соціальної роботи;</w:t>
            </w:r>
          </w:p>
          <w:p w:rsidR="00314080" w:rsidRPr="00314080" w:rsidRDefault="00314080" w:rsidP="00314080">
            <w:pPr>
              <w:pStyle w:val="a7"/>
              <w:spacing w:before="0"/>
              <w:ind w:firstLine="0"/>
              <w:rPr>
                <w:rFonts w:ascii="Times New Roman" w:hAnsi="Times New Roman"/>
                <w:sz w:val="18"/>
                <w:szCs w:val="18"/>
                <w:highlight w:val="yellow"/>
              </w:rPr>
            </w:pPr>
            <w:r w:rsidRPr="00314080">
              <w:rPr>
                <w:rFonts w:ascii="Times New Roman" w:hAnsi="Times New Roman"/>
                <w:sz w:val="18"/>
                <w:szCs w:val="18"/>
              </w:rPr>
              <w:t>затвердження стандартів забезпечення діяльності фахівців із соціальної роботи в об’єднаних територіальних громадах і  визначення механізмів фінансування</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Мінфін</w:t>
            </w:r>
            <w:r w:rsidRPr="00314080">
              <w:rPr>
                <w:rFonts w:ascii="Times New Roman" w:hAnsi="Times New Roman"/>
                <w:sz w:val="18"/>
                <w:szCs w:val="18"/>
              </w:rPr>
              <w:br/>
            </w:r>
            <w:proofErr w:type="spellStart"/>
            <w:r w:rsidRPr="00314080">
              <w:rPr>
                <w:rFonts w:ascii="Times New Roman" w:hAnsi="Times New Roman"/>
                <w:sz w:val="18"/>
                <w:szCs w:val="18"/>
              </w:rPr>
              <w:t>Мінекономрозвитку</w:t>
            </w:r>
            <w:proofErr w:type="spellEnd"/>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органи місцевого самоврядування</w:t>
            </w:r>
            <w:r w:rsidRPr="00314080">
              <w:rPr>
                <w:rFonts w:ascii="Times New Roman" w:hAnsi="Times New Roman"/>
                <w:sz w:val="18"/>
                <w:szCs w:val="18"/>
              </w:rPr>
              <w:br/>
              <w:t>(за згодою)</w:t>
            </w:r>
          </w:p>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w:t>
            </w:r>
            <w:r w:rsidRPr="00314080">
              <w:rPr>
                <w:rFonts w:ascii="Times New Roman" w:hAnsi="Times New Roman"/>
                <w:sz w:val="18"/>
                <w:szCs w:val="18"/>
              </w:rPr>
              <w:t xml:space="preserve"> квартал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8.</w:t>
            </w: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Розроблення та затвердження плану заходів щодо забезпечення житлом дітей-сиріт та дітей, позбавлених батьківського піклування, осіб з їх числа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proofErr w:type="spellStart"/>
            <w:r w:rsidRPr="00314080">
              <w:rPr>
                <w:rFonts w:ascii="Times New Roman" w:hAnsi="Times New Roman"/>
                <w:sz w:val="18"/>
                <w:szCs w:val="18"/>
              </w:rPr>
              <w:t>Мінрегіон</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подання на розгляд Кабінету Міністрів України відповідного проекту нормативно-правового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lang w:val="ru-RU"/>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9.</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Розроблення порядку збереження майна та житлових приміщень </w:t>
            </w:r>
            <w:r w:rsidRPr="00314080">
              <w:rPr>
                <w:rFonts w:ascii="Times New Roman" w:hAnsi="Times New Roman"/>
                <w:sz w:val="18"/>
                <w:szCs w:val="18"/>
              </w:rPr>
              <w:lastRenderedPageBreak/>
              <w:t>дітей-сиріт та дітей, позбавлених батьківського піклування</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lastRenderedPageBreak/>
              <w:t>Мінсоцполітики</w:t>
            </w:r>
            <w:proofErr w:type="spellEnd"/>
            <w:r w:rsidRPr="00314080">
              <w:rPr>
                <w:rFonts w:ascii="Times New Roman" w:hAnsi="Times New Roman"/>
                <w:sz w:val="18"/>
                <w:szCs w:val="18"/>
                <w:lang w:val="ru-RU"/>
              </w:rPr>
              <w:br/>
            </w:r>
            <w:proofErr w:type="spellStart"/>
            <w:r w:rsidRPr="00314080">
              <w:rPr>
                <w:rFonts w:ascii="Times New Roman" w:hAnsi="Times New Roman"/>
                <w:sz w:val="18"/>
                <w:szCs w:val="18"/>
              </w:rPr>
              <w:lastRenderedPageBreak/>
              <w:t>Мінрегіон</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lastRenderedPageBreak/>
              <w:t>II</w:t>
            </w:r>
            <w:r w:rsidRPr="00314080">
              <w:rPr>
                <w:rFonts w:ascii="Times New Roman" w:hAnsi="Times New Roman"/>
                <w:sz w:val="18"/>
                <w:szCs w:val="18"/>
              </w:rPr>
              <w:t xml:space="preserve"> квартал</w:t>
            </w:r>
            <w:r w:rsidRPr="00314080">
              <w:rPr>
                <w:rFonts w:ascii="Times New Roman" w:hAnsi="Times New Roman"/>
                <w:sz w:val="18"/>
                <w:szCs w:val="18"/>
              </w:rPr>
              <w:br/>
            </w:r>
            <w:r w:rsidRPr="00314080">
              <w:rPr>
                <w:rFonts w:ascii="Times New Roman" w:hAnsi="Times New Roman"/>
                <w:sz w:val="18"/>
                <w:szCs w:val="18"/>
              </w:rPr>
              <w:lastRenderedPageBreak/>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видання відповідного наказу</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10.</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Врегулювання питання щодо врахування думки дитини під час прийняття рішень, що стосуються її життя</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r w:rsidRPr="00314080">
              <w:rPr>
                <w:rFonts w:ascii="Times New Roman" w:hAnsi="Times New Roman"/>
                <w:sz w:val="18"/>
                <w:szCs w:val="18"/>
              </w:rPr>
              <w:t>МВС</w:t>
            </w:r>
          </w:p>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законопроекту щодо внесення змін до Закону України “Про охорону дитинства”;</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проекту нормативно-правового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щодо внесення змін до постанови  Кабінету Міністрів України від 24 вересня 2008 р. № 866 “Питання діяльності органів опіки та піклування, пов’язаної із захистом прав дитини”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11. </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Створення національного банку даних щодо дітей та сімей з дітьми, у тому числі в межах реалізації проекту “Модернізація системи соціальної підтримки населення України” відповідно до Стратегії партнерства Міжнародного банку реконструкції та розвитку з Україною, та запровадження державної статистичної звітності щодо забезпечення захисту прав дитини на рівні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proofErr w:type="spellStart"/>
            <w:r w:rsidRPr="00314080">
              <w:rPr>
                <w:rFonts w:ascii="Times New Roman" w:hAnsi="Times New Roman"/>
                <w:sz w:val="18"/>
                <w:szCs w:val="18"/>
              </w:rPr>
              <w:t>Мінрегіон</w:t>
            </w:r>
            <w:proofErr w:type="spellEnd"/>
            <w:r w:rsidRPr="00314080">
              <w:rPr>
                <w:rFonts w:ascii="Times New Roman" w:hAnsi="Times New Roman"/>
                <w:sz w:val="18"/>
                <w:szCs w:val="18"/>
                <w:lang w:val="ru-RU"/>
              </w:rPr>
              <w:br/>
            </w:r>
            <w:proofErr w:type="spellStart"/>
            <w:r w:rsidRPr="00314080">
              <w:rPr>
                <w:rFonts w:ascii="Times New Roman" w:hAnsi="Times New Roman"/>
                <w:sz w:val="18"/>
                <w:szCs w:val="18"/>
              </w:rPr>
              <w:t>Держстат</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 законопроекту про створення національного банку даних щодо дітей та сімей з дітьми</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видання відповідного наказу</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jc w:val="center"/>
              <w:rPr>
                <w:rFonts w:ascii="Times New Roman" w:hAnsi="Times New Roman"/>
                <w:sz w:val="18"/>
                <w:szCs w:val="18"/>
                <w:lang w:val="en-US"/>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jc w:val="center"/>
              <w:rPr>
                <w:rFonts w:ascii="Times New Roman" w:hAnsi="Times New Roman"/>
                <w:sz w:val="18"/>
                <w:szCs w:val="18"/>
                <w:lang w:val="en-US"/>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12.</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механізмів альтернативного догляду за дітьми з урахуванням міжнародного досвіду (прийомна сім’я, дитячий будинок сімейного типу, малий груповий будиночок, опіка та піклування, патронат над дитиною, центри соціальної підтримки дітей та сімей тощо)</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en-US"/>
              </w:rPr>
              <w:br/>
            </w:r>
            <w:r w:rsidRPr="00314080">
              <w:rPr>
                <w:rFonts w:ascii="Times New Roman" w:hAnsi="Times New Roman"/>
                <w:sz w:val="18"/>
                <w:szCs w:val="18"/>
              </w:rPr>
              <w:t>МОН</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lang w:val="en-US"/>
              </w:rPr>
              <w:t>II</w:t>
            </w:r>
            <w:r w:rsidRPr="00314080">
              <w:rPr>
                <w:rFonts w:ascii="Times New Roman" w:hAnsi="Times New Roman"/>
                <w:sz w:val="18"/>
                <w:szCs w:val="18"/>
              </w:rPr>
              <w:t xml:space="preserve"> 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 відповідних нормативно-правових актів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13.</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Розроблення та затвердження положення про центр реабілітації та паліативної допомоги дітям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МОЗ</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видання відповідного наказу</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14.</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процедур, розроблення та впровадження з урахуванням міжнародного досвіду програм підготовки до самостійного життя випускників закладів інституційного догляду та виховання дітей, осіб з числа вихованців прийомних сімей і дитячих будинків сімейного типу</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w:t>
            </w:r>
            <w:r w:rsidRPr="00314080">
              <w:rPr>
                <w:rFonts w:ascii="Times New Roman" w:hAnsi="Times New Roman"/>
                <w:sz w:val="18"/>
                <w:szCs w:val="18"/>
              </w:rPr>
              <w:t xml:space="preserve"> квартал</w:t>
            </w:r>
            <w:r w:rsidRPr="00314080">
              <w:rPr>
                <w:rFonts w:ascii="Times New Roman" w:hAnsi="Times New Roman"/>
                <w:sz w:val="18"/>
                <w:szCs w:val="18"/>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затвердження відповідних програм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15.</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механізму участі інститутів громадянського суспільства у прийнятті рішень, які стосуються забезпечення захисту прав дитини, проведенні моніторингу дотримання прав дитини в закладах інституційного догляду та виховання дітей з передбаченням заходів реагування та впливу</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proofErr w:type="spellStart"/>
            <w:r w:rsidRPr="00314080">
              <w:rPr>
                <w:rFonts w:ascii="Times New Roman" w:hAnsi="Times New Roman"/>
                <w:sz w:val="18"/>
                <w:szCs w:val="18"/>
              </w:rPr>
              <w:t>Мінрегіон</w:t>
            </w:r>
            <w:proofErr w:type="spellEnd"/>
            <w:r w:rsidRPr="00314080">
              <w:rPr>
                <w:rFonts w:ascii="Times New Roman" w:hAnsi="Times New Roman"/>
                <w:sz w:val="18"/>
                <w:szCs w:val="18"/>
                <w:lang w:val="ru-RU"/>
              </w:rPr>
              <w:br/>
            </w:r>
            <w:r w:rsidRPr="00314080">
              <w:rPr>
                <w:rFonts w:ascii="Times New Roman" w:hAnsi="Times New Roman"/>
                <w:sz w:val="18"/>
                <w:szCs w:val="18"/>
              </w:rPr>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подання на розгляд Кабінету Міністрів України відповідних проектів нормативно-правових актів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16.</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Розроблення примірної комплексної тренінгової програми стосовно реформування системи інституційного догляду і виховання дітей та утворення групи регіональних тренерів-консультантів для проведення навчання учасників цього процесу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r w:rsidRPr="00314080">
              <w:rPr>
                <w:rFonts w:ascii="Times New Roman" w:hAnsi="Times New Roman"/>
                <w:sz w:val="18"/>
                <w:szCs w:val="18"/>
              </w:rPr>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примірної комплексної тренінгової програми, утворення групи регіональних тренерів-консультантів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17.</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Організація і проведення навчальних семінарів для представників місцевих органів виконавчої влади, органів місцевого самоврядування та інститутів громадянського суспільства, які братимуть участь у реформуванні системи інституційного догляду та виховання дітей, у тому числі щодо комплексного аналізу забезпечення захисту прав дітей, аналізу мережі закладів інституційного догляду та виховання дітей, оцінки потреб дитини, яка перебуває у закладі інституційного догляду та виховання дітей, інвентаризації соціальних, освітніх, медичних і реабілітаційних послуг, які фактично надаються дітям та сім’ям з дітьми різних категорій, визначення потреб громади у відповідних послугах і ресурсах, у тому числі професійних кадрах, необхідних для розвитку послуг для дітей та сімей з дітьми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r w:rsidRPr="00314080">
              <w:rPr>
                <w:rFonts w:ascii="Times New Roman" w:hAnsi="Times New Roman"/>
                <w:sz w:val="18"/>
                <w:szCs w:val="18"/>
                <w:lang w:val="ru-RU"/>
              </w:rPr>
              <w:br/>
            </w:r>
            <w:r w:rsidRPr="00314080">
              <w:rPr>
                <w:rFonts w:ascii="Times New Roman" w:hAnsi="Times New Roman"/>
                <w:sz w:val="18"/>
                <w:szCs w:val="18"/>
              </w:rPr>
              <w:t>МОЗ</w:t>
            </w:r>
            <w:r w:rsidRPr="00314080">
              <w:rPr>
                <w:rFonts w:ascii="Times New Roman" w:hAnsi="Times New Roman"/>
                <w:sz w:val="18"/>
                <w:szCs w:val="18"/>
                <w:lang w:val="ru-RU"/>
              </w:rPr>
              <w:br/>
            </w:r>
            <w:proofErr w:type="spellStart"/>
            <w:r w:rsidRPr="00314080">
              <w:rPr>
                <w:rFonts w:ascii="Times New Roman" w:hAnsi="Times New Roman"/>
                <w:sz w:val="18"/>
                <w:szCs w:val="18"/>
              </w:rPr>
              <w:t>Мінрегіон</w:t>
            </w:r>
            <w:proofErr w:type="spellEnd"/>
            <w:r w:rsidRPr="00314080">
              <w:rPr>
                <w:rFonts w:ascii="Times New Roman" w:hAnsi="Times New Roman"/>
                <w:sz w:val="18"/>
                <w:szCs w:val="18"/>
                <w:lang w:val="ru-RU"/>
              </w:rPr>
              <w:br/>
            </w:r>
            <w:r w:rsidRPr="00314080">
              <w:rPr>
                <w:rFonts w:ascii="Times New Roman" w:hAnsi="Times New Roman"/>
                <w:sz w:val="18"/>
                <w:szCs w:val="18"/>
              </w:rPr>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right="-81" w:firstLine="0"/>
              <w:rPr>
                <w:rFonts w:ascii="Times New Roman" w:hAnsi="Times New Roman"/>
                <w:sz w:val="18"/>
                <w:szCs w:val="18"/>
                <w:lang w:val="ru-RU"/>
              </w:rPr>
            </w:pPr>
            <w:r w:rsidRPr="00314080">
              <w:rPr>
                <w:rFonts w:ascii="Times New Roman" w:hAnsi="Times New Roman"/>
                <w:sz w:val="18"/>
                <w:szCs w:val="18"/>
                <w:lang w:val="en-US"/>
              </w:rPr>
              <w:t>III</w:t>
            </w:r>
            <w:r w:rsidRPr="00314080">
              <w:rPr>
                <w:rFonts w:ascii="Times New Roman" w:hAnsi="Times New Roman"/>
                <w:sz w:val="18"/>
                <w:szCs w:val="18"/>
              </w:rPr>
              <w:t xml:space="preserve"> квартал </w:t>
            </w:r>
            <w:r w:rsidRPr="00314080">
              <w:rPr>
                <w:rFonts w:ascii="Times New Roman" w:hAnsi="Times New Roman"/>
                <w:sz w:val="18"/>
                <w:szCs w:val="18"/>
                <w:lang w:val="ru-RU"/>
              </w:rPr>
              <w:br/>
            </w:r>
            <w:r w:rsidRPr="00314080">
              <w:rPr>
                <w:rFonts w:ascii="Times New Roman" w:hAnsi="Times New Roman"/>
                <w:sz w:val="18"/>
                <w:szCs w:val="18"/>
              </w:rPr>
              <w:t>2017 р. —</w:t>
            </w:r>
            <w:r w:rsidRPr="00314080">
              <w:rPr>
                <w:rFonts w:ascii="Times New Roman" w:hAnsi="Times New Roman"/>
                <w:sz w:val="18"/>
                <w:szCs w:val="18"/>
                <w:lang w:val="ru-RU"/>
              </w:rPr>
              <w:br/>
            </w:r>
            <w:r w:rsidRPr="00314080">
              <w:rPr>
                <w:rFonts w:ascii="Times New Roman" w:hAnsi="Times New Roman"/>
                <w:sz w:val="18"/>
                <w:szCs w:val="18"/>
                <w:lang w:val="en-US"/>
              </w:rPr>
              <w:t>II</w:t>
            </w:r>
            <w:r w:rsidRPr="00314080">
              <w:rPr>
                <w:rFonts w:ascii="Times New Roman" w:hAnsi="Times New Roman"/>
                <w:sz w:val="18"/>
                <w:szCs w:val="18"/>
                <w:lang w:val="ru-RU"/>
              </w:rPr>
              <w:t xml:space="preserve"> </w:t>
            </w:r>
            <w:r w:rsidRPr="00314080">
              <w:rPr>
                <w:rFonts w:ascii="Times New Roman" w:hAnsi="Times New Roman"/>
                <w:sz w:val="18"/>
                <w:szCs w:val="18"/>
              </w:rPr>
              <w:t>квартал</w:t>
            </w:r>
            <w:r w:rsidRPr="00314080">
              <w:rPr>
                <w:rFonts w:ascii="Times New Roman" w:hAnsi="Times New Roman"/>
                <w:sz w:val="18"/>
                <w:szCs w:val="18"/>
                <w:lang w:val="ru-RU"/>
              </w:rPr>
              <w:t xml:space="preserve">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охоплення відповідним навчанням представників обласних, Київської міської держадміністрацій, районних держадміністрацій та органів місцевого самоврядування (за згодою)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18.</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Проведення загальнонаціональної комунікативної кампанії, спрямованої на популяризацію важливості виховання та розвитку дитини в сім’ї, ролі територіальної громади у забезпеченні найкращих інтересів дитини, неприпустимості розлучення дитини з </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батьками через особливості її розвитку, негативних наслідків інституційного догляду та виховання для дитини і суспільства в цілому</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МІП</w:t>
            </w:r>
            <w:r w:rsidRPr="00314080">
              <w:rPr>
                <w:rFonts w:ascii="Times New Roman" w:hAnsi="Times New Roman"/>
                <w:sz w:val="18"/>
                <w:szCs w:val="18"/>
              </w:rPr>
              <w:br/>
              <w:t>Держкомтелерадіо</w:t>
            </w:r>
            <w:r w:rsidRPr="00314080">
              <w:rPr>
                <w:rFonts w:ascii="Times New Roman" w:hAnsi="Times New Roman"/>
                <w:sz w:val="18"/>
                <w:szCs w:val="18"/>
              </w:rPr>
              <w:br/>
              <w:t>Національна суспільна телерадіокомпанія (за згодою)</w:t>
            </w:r>
            <w:r w:rsidRPr="00314080">
              <w:rPr>
                <w:rFonts w:ascii="Times New Roman" w:hAnsi="Times New Roman"/>
                <w:sz w:val="18"/>
                <w:szCs w:val="18"/>
              </w:rPr>
              <w:br/>
            </w:r>
            <w:proofErr w:type="spellStart"/>
            <w:r w:rsidRPr="00314080">
              <w:rPr>
                <w:rFonts w:ascii="Times New Roman" w:hAnsi="Times New Roman"/>
                <w:sz w:val="18"/>
                <w:szCs w:val="18"/>
              </w:rPr>
              <w:t>Мінсоцполітики</w:t>
            </w:r>
            <w:proofErr w:type="spellEnd"/>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Уповноважений Президента України з прав дитини (за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проведення загальнонаціональної комунікативної кампанії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19.</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підготовки і трансляції медійного продукту щодо реформування системи інституційного догляду та виховання дітей, що становитиме не менше ніж 1 відсоток обсягу соціальної реклами </w:t>
            </w: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Держкомтелерадіо</w:t>
            </w:r>
            <w:r w:rsidRPr="00314080">
              <w:rPr>
                <w:rFonts w:ascii="Times New Roman" w:hAnsi="Times New Roman"/>
                <w:sz w:val="18"/>
                <w:szCs w:val="18"/>
                <w:lang w:val="ru-RU"/>
              </w:rPr>
              <w:br/>
            </w:r>
            <w:r w:rsidRPr="00314080">
              <w:rPr>
                <w:rFonts w:ascii="Times New Roman" w:hAnsi="Times New Roman"/>
                <w:sz w:val="18"/>
                <w:szCs w:val="18"/>
              </w:rPr>
              <w:t>Національна суспільна телерадіокомпанія (за згодою)</w:t>
            </w:r>
            <w:r w:rsidRPr="00314080">
              <w:rPr>
                <w:rFonts w:ascii="Times New Roman" w:hAnsi="Times New Roman"/>
                <w:sz w:val="18"/>
                <w:szCs w:val="18"/>
                <w:lang w:val="ru-RU"/>
              </w:rPr>
              <w:br/>
            </w:r>
            <w:proofErr w:type="spellStart"/>
            <w:r w:rsidRPr="00314080">
              <w:rPr>
                <w:rFonts w:ascii="Times New Roman" w:hAnsi="Times New Roman"/>
                <w:sz w:val="18"/>
                <w:szCs w:val="18"/>
              </w:rPr>
              <w:t>Мінсоцполітики</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починаючи з </w:t>
            </w:r>
            <w:r w:rsidRPr="00314080">
              <w:rPr>
                <w:rFonts w:ascii="Times New Roman" w:hAnsi="Times New Roman"/>
                <w:sz w:val="18"/>
                <w:szCs w:val="18"/>
              </w:rPr>
              <w:br/>
            </w:r>
            <w:r w:rsidRPr="00314080">
              <w:rPr>
                <w:rFonts w:ascii="Times New Roman" w:hAnsi="Times New Roman"/>
                <w:sz w:val="18"/>
                <w:szCs w:val="18"/>
                <w:lang w:val="en-US"/>
              </w:rPr>
              <w:t>II</w:t>
            </w:r>
            <w:r w:rsidRPr="00314080">
              <w:rPr>
                <w:rFonts w:ascii="Times New Roman" w:hAnsi="Times New Roman"/>
                <w:sz w:val="18"/>
                <w:szCs w:val="18"/>
              </w:rPr>
              <w:t xml:space="preserve"> кварталу </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трансляції відповідного медійного продукту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20.</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Удосконалення та розроблення програм щодо догляду за дітьми з інвалідністю, хворими дітьми, спрямованих на формування навичок відповідального батьківства; підготовки кандидатів в </w:t>
            </w:r>
            <w:proofErr w:type="spellStart"/>
            <w:r w:rsidRPr="00314080">
              <w:rPr>
                <w:rFonts w:ascii="Times New Roman" w:hAnsi="Times New Roman"/>
                <w:sz w:val="18"/>
                <w:szCs w:val="18"/>
              </w:rPr>
              <w:t>усиновлювачі</w:t>
            </w:r>
            <w:proofErr w:type="spellEnd"/>
            <w:r w:rsidRPr="00314080">
              <w:rPr>
                <w:rFonts w:ascii="Times New Roman" w:hAnsi="Times New Roman"/>
                <w:sz w:val="18"/>
                <w:szCs w:val="18"/>
              </w:rPr>
              <w:t xml:space="preserve">, опікуни, піклувальники, прийомні батьки, батьки-вихователі, патронатні вихователі та наставники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Національна академія педагогічних</w:t>
            </w:r>
            <w:r w:rsidRPr="00314080">
              <w:rPr>
                <w:rFonts w:ascii="Times New Roman" w:hAnsi="Times New Roman"/>
                <w:sz w:val="18"/>
                <w:szCs w:val="18"/>
              </w:rPr>
              <w:br/>
              <w:t>наук (за згодою)</w:t>
            </w:r>
            <w:r w:rsidRPr="00314080">
              <w:rPr>
                <w:rFonts w:ascii="Times New Roman" w:hAnsi="Times New Roman"/>
                <w:sz w:val="18"/>
                <w:szCs w:val="18"/>
                <w:lang w:val="ru-RU"/>
              </w:rPr>
              <w:br/>
            </w: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МОН</w:t>
            </w:r>
            <w:r w:rsidRPr="00314080">
              <w:rPr>
                <w:rFonts w:ascii="Times New Roman" w:hAnsi="Times New Roman"/>
                <w:sz w:val="18"/>
                <w:szCs w:val="18"/>
                <w:lang w:val="ru-RU"/>
              </w:rPr>
              <w:br/>
            </w:r>
            <w:r w:rsidRPr="00314080">
              <w:rPr>
                <w:rFonts w:ascii="Times New Roman" w:hAnsi="Times New Roman"/>
                <w:sz w:val="18"/>
                <w:szCs w:val="18"/>
              </w:rPr>
              <w:t>МОЗ</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III</w:t>
            </w:r>
            <w:r w:rsidRPr="00314080">
              <w:rPr>
                <w:rFonts w:ascii="Times New Roman" w:hAnsi="Times New Roman"/>
                <w:sz w:val="18"/>
                <w:szCs w:val="18"/>
              </w:rPr>
              <w:t xml:space="preserve"> 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діючих та затвердження нових програм</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lang w:val="ru-RU"/>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21.</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перегляду державного замовлення на підготовку фахівців у соціальній сфері, сфері освіти та охорони здоров’я з урахуванням</w:t>
            </w:r>
            <w:r w:rsidRPr="00314080">
              <w:rPr>
                <w:rFonts w:ascii="Times New Roman" w:hAnsi="Times New Roman"/>
                <w:sz w:val="18"/>
                <w:szCs w:val="18"/>
              </w:rPr>
              <w:br/>
              <w:t>процесу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МОН</w:t>
            </w:r>
            <w:r w:rsidRPr="00314080">
              <w:rPr>
                <w:rFonts w:ascii="Times New Roman" w:hAnsi="Times New Roman"/>
                <w:sz w:val="18"/>
                <w:szCs w:val="18"/>
                <w:lang w:val="ru-RU"/>
              </w:rPr>
              <w:br/>
            </w: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МОЗ</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lang w:val="ru-RU"/>
              </w:rPr>
              <w:t xml:space="preserve"> </w:t>
            </w:r>
            <w:r w:rsidRPr="00314080">
              <w:rPr>
                <w:rFonts w:ascii="Times New Roman" w:hAnsi="Times New Roman"/>
                <w:sz w:val="18"/>
                <w:szCs w:val="18"/>
              </w:rPr>
              <w:t>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подання на розгляд Кабінету Міністрів України проекту нормативно-правового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щодо державного замовлення на підготовку фахівців у соціальній сфері, сфері освіти та охорони здоров’я</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22.</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та розроблення навчальних програм для професійно-технічних, вищих навчальних закладів з підготовки, перепідготовки, підвищення кваліфікації працівників соціальної сфери та правоохоронних органів, зокрема тих, які працюють з дітьми із особливими освітніми потребами, з урахуванням підходів до реформування системи інституційного догляду та виховання дітей, міжнародного досвіду професійно-технічної освіти у соціальній сфері</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МОН</w:t>
            </w:r>
            <w:r w:rsidRPr="00314080">
              <w:rPr>
                <w:rFonts w:ascii="Times New Roman" w:hAnsi="Times New Roman"/>
                <w:sz w:val="18"/>
                <w:szCs w:val="18"/>
                <w:lang w:val="ru-RU"/>
              </w:rPr>
              <w:br/>
            </w: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lang w:val="ru-RU"/>
              </w:rPr>
              <w:br/>
            </w:r>
            <w:r w:rsidRPr="00314080">
              <w:rPr>
                <w:rFonts w:ascii="Times New Roman" w:hAnsi="Times New Roman"/>
                <w:sz w:val="18"/>
                <w:szCs w:val="18"/>
              </w:rPr>
              <w:t>МВС</w:t>
            </w:r>
          </w:p>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удосконалення діючих та затвердження нових програм</w:t>
            </w:r>
          </w:p>
        </w:tc>
      </w:tr>
      <w:tr w:rsidR="00314080" w:rsidRPr="00314080" w:rsidTr="00D3285C">
        <w:trPr>
          <w:trHeight w:val="20"/>
        </w:trPr>
        <w:tc>
          <w:tcPr>
            <w:tcW w:w="205"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23.</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включення до програм підвищення кваліфікації державних службовців, посадових осіб місцевого самоврядування модулів з практичними заняттями щодо забезпечення захисту прав дітей, охорони материнства та дитинства відповідно до міжнародних стандартів</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НАДС</w:t>
            </w:r>
            <w:r w:rsidRPr="00314080">
              <w:rPr>
                <w:rFonts w:ascii="Times New Roman" w:eastAsia="MS Mincho" w:hAnsi="Times New Roman"/>
                <w:sz w:val="18"/>
                <w:szCs w:val="18"/>
              </w:rPr>
              <w:t xml:space="preserve"> </w:t>
            </w:r>
            <w:proofErr w:type="spellStart"/>
            <w:r w:rsidRPr="00314080">
              <w:rPr>
                <w:rFonts w:ascii="Times New Roman" w:eastAsia="MS Mincho" w:hAnsi="Times New Roman"/>
                <w:sz w:val="18"/>
                <w:szCs w:val="18"/>
              </w:rPr>
              <w:t>Мінсоцполітики</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включення до програм підвищення кваліфікації модулів щодо забезпечення прав дітей, материнства та дитинства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lang w:val="ru-RU"/>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24.</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Сприяння введенню курсу “Корекційна педагогіка та інклюзивна компетенція” до навчальних програм педагогічних вищих навчальних закладів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МОН</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IV</w:t>
            </w:r>
            <w:r w:rsidRPr="00314080">
              <w:rPr>
                <w:rFonts w:ascii="Times New Roman" w:hAnsi="Times New Roman"/>
                <w:sz w:val="18"/>
                <w:szCs w:val="18"/>
              </w:rPr>
              <w:t xml:space="preserve"> квартал</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викладання відповідного курсу в педагогічних вищих навчальних закладах</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25.</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та затвердження типової форми індивідуальної програми розвитку дитини (ІПР) з урахуванням можливості її використання під час надання додаткових освітніх послуг дітям з особливими освітніми потребами, які навчаються в загальноосвітніх навчальних закладах</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затвердження відповідного нормативно-правового </w:t>
            </w:r>
            <w:proofErr w:type="spellStart"/>
            <w:r w:rsidRPr="00314080">
              <w:rPr>
                <w:rFonts w:ascii="Times New Roman" w:hAnsi="Times New Roman"/>
                <w:sz w:val="18"/>
                <w:szCs w:val="18"/>
              </w:rPr>
              <w:t>акта</w:t>
            </w:r>
            <w:proofErr w:type="spellEnd"/>
            <w:r w:rsidRPr="00314080">
              <w:rPr>
                <w:rFonts w:ascii="Times New Roman" w:hAnsi="Times New Roman"/>
                <w:sz w:val="18"/>
                <w:szCs w:val="18"/>
              </w:rPr>
              <w:t xml:space="preserve">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26.</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Запровадження соціальної послуги тимчасового відпочинку для</w:t>
            </w:r>
            <w:r w:rsidRPr="00314080">
              <w:rPr>
                <w:rFonts w:ascii="Times New Roman" w:hAnsi="Times New Roman"/>
                <w:sz w:val="18"/>
                <w:szCs w:val="18"/>
              </w:rPr>
              <w:br/>
              <w:t>батьків або осіб, які їх замінюють, що здійснюють догляд за дітьми з інвалідністю</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w:t>
            </w:r>
            <w:r w:rsidRPr="00314080">
              <w:rPr>
                <w:rFonts w:ascii="Times New Roman" w:hAnsi="Times New Roman"/>
                <w:sz w:val="18"/>
                <w:szCs w:val="18"/>
              </w:rPr>
              <w:t xml:space="preserve"> 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внесення змін до відповідного наказу </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затвердження стандарту відповідної соціальної послуги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27.</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методичних рекомендацій щодо діяльності:</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груп взаємодопомоги батьків або сімей, які виховують дитину з інвалідністю;</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індивідуальних мереж підтримки дітей з інвалідністю підгрупи “А” із залученням волонтерів</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spacing w:after="0" w:line="240" w:lineRule="auto"/>
              <w:jc w:val="center"/>
              <w:rPr>
                <w:sz w:val="18"/>
                <w:szCs w:val="18"/>
              </w:rPr>
            </w:pPr>
            <w:r w:rsidRPr="00314080">
              <w:rPr>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spacing w:after="0" w:line="240" w:lineRule="auto"/>
              <w:jc w:val="center"/>
              <w:rPr>
                <w:sz w:val="18"/>
                <w:szCs w:val="18"/>
              </w:rPr>
            </w:pPr>
            <w:r w:rsidRPr="00314080">
              <w:rPr>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відповідних рекомендацій</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727" w:type="pct"/>
            <w:tcBorders>
              <w:top w:val="nil"/>
              <w:left w:val="nil"/>
              <w:bottom w:val="nil"/>
              <w:right w:val="nil"/>
            </w:tcBorders>
          </w:tcPr>
          <w:p w:rsidR="00314080" w:rsidRPr="00314080" w:rsidRDefault="00314080" w:rsidP="00314080">
            <w:pPr>
              <w:pStyle w:val="a7"/>
              <w:spacing w:before="0"/>
              <w:ind w:firstLine="0"/>
              <w:rPr>
                <w:rFonts w:ascii="Times New Roman" w:hAnsi="Times New Roman"/>
                <w:sz w:val="18"/>
                <w:szCs w:val="18"/>
              </w:rPr>
            </w:pPr>
          </w:p>
        </w:tc>
        <w:tc>
          <w:tcPr>
            <w:tcW w:w="882"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595"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c>
          <w:tcPr>
            <w:tcW w:w="1591" w:type="pct"/>
            <w:tcBorders>
              <w:top w:val="nil"/>
              <w:left w:val="nil"/>
              <w:bottom w:val="nil"/>
              <w:right w:val="nil"/>
            </w:tcBorders>
            <w:tcMar>
              <w:top w:w="80" w:type="dxa"/>
              <w:left w:w="80" w:type="dxa"/>
              <w:bottom w:w="80" w:type="dxa"/>
              <w:right w:w="80" w:type="dxa"/>
            </w:tcMar>
          </w:tcPr>
          <w:p w:rsidR="00314080" w:rsidRPr="00314080" w:rsidRDefault="00314080" w:rsidP="00314080">
            <w:pPr>
              <w:pStyle w:val="a7"/>
              <w:spacing w:before="0"/>
              <w:ind w:firstLine="0"/>
              <w:rPr>
                <w:rFonts w:ascii="Times New Roman" w:hAnsi="Times New Roman"/>
                <w:sz w:val="18"/>
                <w:szCs w:val="18"/>
              </w:rPr>
            </w:pP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28.</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Сприяння створенню системи надання послуг раннього втручання для забезпечення розвитку дитини, збереження її здоров’я та життя</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МОЗ</w:t>
            </w:r>
            <w:r w:rsidRPr="00314080">
              <w:rPr>
                <w:rFonts w:ascii="Times New Roman" w:hAnsi="Times New Roman"/>
                <w:sz w:val="18"/>
                <w:szCs w:val="18"/>
              </w:rPr>
              <w:br/>
            </w:r>
            <w:proofErr w:type="spellStart"/>
            <w:r w:rsidRPr="00314080">
              <w:rPr>
                <w:rFonts w:ascii="Times New Roman" w:hAnsi="Times New Roman"/>
                <w:sz w:val="18"/>
                <w:szCs w:val="18"/>
              </w:rPr>
              <w:t>Мінсоцполітики</w:t>
            </w:r>
            <w:proofErr w:type="spellEnd"/>
            <w:r w:rsidRPr="00314080">
              <w:rPr>
                <w:rFonts w:ascii="Times New Roman" w:hAnsi="Times New Roman"/>
                <w:sz w:val="18"/>
                <w:szCs w:val="18"/>
              </w:rPr>
              <w:br/>
              <w:t>МОН</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починаючи</w:t>
            </w:r>
            <w:r w:rsidRPr="00314080">
              <w:rPr>
                <w:rFonts w:ascii="Times New Roman" w:hAnsi="Times New Roman"/>
                <w:sz w:val="18"/>
                <w:szCs w:val="18"/>
              </w:rPr>
              <w:br/>
              <w:t>з 2017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прийняття нормативно-правових актів, які регламентують діяльність з надання послуг раннього втручання</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29.</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Визначення процедури інформування батьків про діагноз дитини відповідно до сучасних вимог етики та медичної деонтології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МОЗ</w:t>
            </w:r>
            <w:r w:rsidRPr="00314080">
              <w:rPr>
                <w:rFonts w:ascii="Times New Roman" w:hAnsi="Times New Roman"/>
                <w:sz w:val="18"/>
                <w:szCs w:val="18"/>
                <w:lang w:val="en-US"/>
              </w:rPr>
              <w:br/>
            </w:r>
            <w:r w:rsidRPr="00314080">
              <w:rPr>
                <w:rFonts w:ascii="Times New Roman" w:hAnsi="Times New Roman"/>
                <w:sz w:val="18"/>
                <w:szCs w:val="18"/>
              </w:rPr>
              <w:t>МОН</w:t>
            </w:r>
          </w:p>
          <w:p w:rsidR="00314080" w:rsidRPr="00314080" w:rsidRDefault="00314080" w:rsidP="00314080">
            <w:pPr>
              <w:pStyle w:val="a7"/>
              <w:spacing w:before="0"/>
              <w:ind w:firstLine="0"/>
              <w:rPr>
                <w:rFonts w:ascii="Times New Roman" w:hAnsi="Times New Roman"/>
                <w:sz w:val="18"/>
                <w:szCs w:val="18"/>
              </w:rPr>
            </w:pPr>
            <w:proofErr w:type="spellStart"/>
            <w:r w:rsidRPr="00314080">
              <w:rPr>
                <w:rFonts w:ascii="Times New Roman" w:hAnsi="Times New Roman"/>
                <w:sz w:val="18"/>
                <w:szCs w:val="18"/>
              </w:rPr>
              <w:t>Мінсоцполітики</w:t>
            </w:r>
            <w:proofErr w:type="spellEnd"/>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 xml:space="preserve"> квартал</w:t>
            </w:r>
            <w:r w:rsidRPr="00314080">
              <w:rPr>
                <w:rFonts w:ascii="Times New Roman" w:hAnsi="Times New Roman"/>
                <w:sz w:val="18"/>
                <w:szCs w:val="18"/>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розроблення відповідної пам’ятки для фахівців і батьків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30.</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підготовки або підвищення кваліфікації фахівців для роботи у спеціальних або інклюзивних групах або класах навчальних закладів</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МОН</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кількісний показник підготовлених фахівців</w:t>
            </w:r>
          </w:p>
        </w:tc>
      </w:tr>
      <w:tr w:rsidR="00314080" w:rsidRPr="00314080" w:rsidTr="00D3285C">
        <w:trPr>
          <w:trHeight w:val="20"/>
        </w:trPr>
        <w:tc>
          <w:tcPr>
            <w:tcW w:w="5000" w:type="pct"/>
            <w:gridSpan w:val="5"/>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lang w:val="ru-RU"/>
              </w:rPr>
            </w:pPr>
            <w:r w:rsidRPr="00314080">
              <w:rPr>
                <w:rFonts w:ascii="Times New Roman" w:hAnsi="Times New Roman"/>
                <w:sz w:val="18"/>
                <w:szCs w:val="18"/>
              </w:rPr>
              <w:t xml:space="preserve"> Заходи, реалізацію яких покладено на місцеві органи виконавчої влади, </w:t>
            </w:r>
            <w:r w:rsidRPr="00314080">
              <w:rPr>
                <w:rFonts w:ascii="Times New Roman" w:hAnsi="Times New Roman"/>
                <w:sz w:val="18"/>
                <w:szCs w:val="18"/>
                <w:lang w:val="ru-RU"/>
              </w:rPr>
              <w:br/>
            </w:r>
            <w:r w:rsidRPr="00314080">
              <w:rPr>
                <w:rFonts w:ascii="Times New Roman" w:hAnsi="Times New Roman"/>
                <w:sz w:val="18"/>
                <w:szCs w:val="18"/>
              </w:rPr>
              <w:t>органи місцевого самоврядування та інститути громадянського суспільства</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31.</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Забезпечення утворення міжвідомчих робочих груп з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III</w:t>
            </w:r>
            <w:r w:rsidRPr="00314080">
              <w:rPr>
                <w:rFonts w:ascii="Times New Roman" w:hAnsi="Times New Roman"/>
                <w:sz w:val="18"/>
                <w:szCs w:val="18"/>
              </w:rPr>
              <w:t xml:space="preserve"> квартал</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утворення 25 міжвідомчих робочих груп</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32.</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Затвердження та впровадження регіональних планів реформування системи інституційного догляду та виховання дітей з обов’язковим розробленням плану трансформації кожного закладу інституційного догляду та виховання дітей; проведення комплексного аналізу забезпечення захисту прав дітей та аналізу мережі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 Уповноважений Президента України</w:t>
            </w:r>
            <w:r w:rsidRPr="00314080">
              <w:rPr>
                <w:rFonts w:ascii="Times New Roman" w:hAnsi="Times New Roman"/>
                <w:sz w:val="18"/>
                <w:szCs w:val="18"/>
              </w:rPr>
              <w:br/>
              <w:t>з прав дитини</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 xml:space="preserve"> 2017 р. – </w:t>
            </w:r>
            <w:r w:rsidRPr="00314080">
              <w:rPr>
                <w:rFonts w:ascii="Times New Roman" w:hAnsi="Times New Roman"/>
                <w:sz w:val="18"/>
                <w:szCs w:val="18"/>
              </w:rPr>
              <w:br/>
            </w:r>
            <w:r w:rsidRPr="00314080">
              <w:rPr>
                <w:rFonts w:ascii="Times New Roman" w:hAnsi="Times New Roman"/>
                <w:sz w:val="18"/>
                <w:szCs w:val="18"/>
                <w:lang w:val="en-US"/>
              </w:rPr>
              <w:t>II</w:t>
            </w:r>
            <w:r w:rsidRPr="00314080">
              <w:rPr>
                <w:rFonts w:ascii="Times New Roman" w:hAnsi="Times New Roman"/>
                <w:sz w:val="18"/>
                <w:szCs w:val="18"/>
              </w:rPr>
              <w:t xml:space="preserve"> 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затвердження 25 регіональних планів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33.</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Інвентаризація соціальних, освітніх, медичних і реабілітаційних послуг, що фактично надаються дітям та сім’ям з дітьми різних категорій; визначення потреб територіальних громад у додаткових соціальних, освітніх, медичних і реабілітаційних послугах для дітей та сімей з дітьми, в ресурсах, у тому числі професійних кадрах, необхідних для забезпечення надання таких послуг</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ru-RU"/>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w:t>
            </w:r>
            <w:r w:rsidRPr="00314080">
              <w:rPr>
                <w:rFonts w:ascii="Times New Roman" w:hAnsi="Times New Roman"/>
                <w:sz w:val="18"/>
                <w:szCs w:val="18"/>
                <w:lang w:val="ru-RU"/>
              </w:rPr>
              <w:t xml:space="preserve"> </w:t>
            </w:r>
            <w:r w:rsidRPr="00314080">
              <w:rPr>
                <w:rFonts w:ascii="Times New Roman" w:hAnsi="Times New Roman"/>
                <w:sz w:val="18"/>
                <w:szCs w:val="18"/>
              </w:rPr>
              <w:t>органи</w:t>
            </w:r>
            <w:r w:rsidRPr="00314080">
              <w:rPr>
                <w:rFonts w:ascii="Times New Roman" w:hAnsi="Times New Roman"/>
                <w:sz w:val="18"/>
                <w:szCs w:val="18"/>
                <w:lang w:val="ru-RU"/>
              </w:rPr>
              <w:t xml:space="preserve"> </w:t>
            </w:r>
            <w:r w:rsidRPr="00314080">
              <w:rPr>
                <w:rFonts w:ascii="Times New Roman" w:hAnsi="Times New Roman"/>
                <w:sz w:val="18"/>
                <w:szCs w:val="18"/>
              </w:rPr>
              <w:t>місцевого самоврядування</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w:t>
            </w:r>
            <w:r w:rsidRPr="00314080">
              <w:rPr>
                <w:rFonts w:ascii="Times New Roman" w:hAnsi="Times New Roman"/>
                <w:sz w:val="18"/>
                <w:szCs w:val="18"/>
              </w:rPr>
              <w:t>V квартал</w:t>
            </w:r>
            <w:r w:rsidRPr="00314080">
              <w:rPr>
                <w:rFonts w:ascii="Times New Roman" w:hAnsi="Times New Roman"/>
                <w:sz w:val="18"/>
                <w:szCs w:val="18"/>
              </w:rPr>
              <w:br/>
              <w:t xml:space="preserve"> 2017 р. – </w:t>
            </w:r>
            <w:r w:rsidRPr="00314080">
              <w:rPr>
                <w:rFonts w:ascii="Times New Roman" w:hAnsi="Times New Roman"/>
                <w:sz w:val="18"/>
                <w:szCs w:val="18"/>
              </w:rPr>
              <w:br/>
            </w:r>
            <w:r w:rsidRPr="00314080">
              <w:rPr>
                <w:rFonts w:ascii="Times New Roman" w:hAnsi="Times New Roman"/>
                <w:sz w:val="18"/>
                <w:szCs w:val="18"/>
                <w:lang w:val="en-US"/>
              </w:rPr>
              <w:t>II</w:t>
            </w:r>
            <w:r w:rsidRPr="00314080">
              <w:rPr>
                <w:rFonts w:ascii="Times New Roman" w:hAnsi="Times New Roman"/>
                <w:sz w:val="18"/>
                <w:szCs w:val="18"/>
              </w:rPr>
              <w:t xml:space="preserve"> квартал</w:t>
            </w:r>
            <w:r w:rsidRPr="00314080">
              <w:rPr>
                <w:rFonts w:ascii="Times New Roman" w:hAnsi="Times New Roman"/>
                <w:sz w:val="18"/>
                <w:szCs w:val="18"/>
              </w:rPr>
              <w:br/>
              <w:t>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lang w:val="en-US"/>
              </w:rPr>
            </w:pPr>
            <w:r w:rsidRPr="00314080">
              <w:rPr>
                <w:rFonts w:ascii="Times New Roman" w:hAnsi="Times New Roman"/>
                <w:sz w:val="18"/>
                <w:szCs w:val="18"/>
              </w:rPr>
              <w:t>затвердження 25 регіональних планів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34.</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здійснення заходів з підвищення професійної компетентності посадових осіб місцевих держадміністрацій та органів місцевого самоврядування, у тому числі об’єднаних територіальних громад, які беруть участь у реалізації державної політики у сферах освіти, охорони здоров’я, соціального захисту, регіонального розвитку, забезпечення захисту прав дітей, підтримки сімей та молоді з метою підвищення рівня їх </w:t>
            </w:r>
            <w:r w:rsidRPr="00314080">
              <w:rPr>
                <w:rFonts w:ascii="Times New Roman" w:hAnsi="Times New Roman"/>
                <w:sz w:val="18"/>
                <w:szCs w:val="18"/>
              </w:rPr>
              <w:lastRenderedPageBreak/>
              <w:t xml:space="preserve">обізнаності з питань забезпечення захисту прав дітей, зокрема на виховання в сім’ї, та формування єдиного бачення щодо суті, завдань, процесу планування та реформування системи інституційного догляду та виховання дітей, а також очікуваних результатів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обласні,</w:t>
            </w:r>
            <w:r w:rsidRPr="00314080">
              <w:rPr>
                <w:rFonts w:ascii="Times New Roman" w:hAnsi="Times New Roman"/>
                <w:sz w:val="18"/>
                <w:szCs w:val="18"/>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lang w:val="en-US"/>
              </w:rPr>
              <w:t>III</w:t>
            </w:r>
            <w:r w:rsidRPr="00314080">
              <w:rPr>
                <w:rFonts w:ascii="Times New Roman" w:hAnsi="Times New Roman"/>
                <w:sz w:val="18"/>
                <w:szCs w:val="18"/>
              </w:rPr>
              <w:t xml:space="preserve"> квартал</w:t>
            </w:r>
            <w:r w:rsidRPr="00314080">
              <w:rPr>
                <w:rFonts w:ascii="Times New Roman" w:hAnsi="Times New Roman"/>
                <w:sz w:val="18"/>
                <w:szCs w:val="18"/>
              </w:rPr>
              <w:br/>
              <w:t xml:space="preserve">2017 р. </w:t>
            </w:r>
            <w:r w:rsidRPr="00314080">
              <w:rPr>
                <w:rFonts w:ascii="Times New Roman" w:hAnsi="Times New Roman"/>
                <w:sz w:val="18"/>
                <w:szCs w:val="18"/>
                <w:lang w:val="ru-RU"/>
              </w:rPr>
              <w:t>—</w:t>
            </w:r>
            <w:r w:rsidRPr="00314080">
              <w:rPr>
                <w:rFonts w:ascii="Times New Roman" w:hAnsi="Times New Roman"/>
                <w:sz w:val="18"/>
                <w:szCs w:val="18"/>
                <w:lang w:val="ru-RU"/>
              </w:rPr>
              <w:br/>
            </w:r>
            <w:r w:rsidRPr="00314080">
              <w:rPr>
                <w:rFonts w:ascii="Times New Roman" w:hAnsi="Times New Roman"/>
                <w:sz w:val="18"/>
                <w:szCs w:val="18"/>
                <w:lang w:val="en-US"/>
              </w:rPr>
              <w:t>I</w:t>
            </w:r>
            <w:r w:rsidRPr="00314080">
              <w:rPr>
                <w:rFonts w:ascii="Times New Roman" w:hAnsi="Times New Roman"/>
                <w:sz w:val="18"/>
                <w:szCs w:val="18"/>
              </w:rPr>
              <w:t xml:space="preserve"> квартал 2018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участі представників не менше ніж 60 відсотків місцевих органів виконавчої влади та органів місцевого самоврядування у відповідних заходах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35.</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здійснення навчально-просвітницьких заходів (семінари, тренінги, конференції тощо) з питань реформування системи інституційного догляду та виховання дітей, розвитку послуг із соціальної підтримки сімей з дітьми у громаді із залученням до участі в них представників навчальних закладів, закладів охорони здоров’я та соціального захисту, в тому числі закладів інституційного догляду та виховання дітей, інших надавачів соціальних, медичних, освітніх та реабілітаційних послуг, представників засобів масової інформації, випускників закладів інституційного догляду та виховання  дітей, представників інститутів громадянського суспільства, міжнародних організацій, бізнесових кіл, волонтерів з метою підвищення рівня їх компетентності щодо забезпечення захисту прав дітей, зокрема на виховання в сім’ї, інформування широких верств населення та формування суспільної думки щодо необхідності здійснення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w:t>
            </w:r>
            <w:r w:rsidRPr="00314080">
              <w:rPr>
                <w:rFonts w:ascii="Times New Roman" w:hAnsi="Times New Roman"/>
                <w:sz w:val="18"/>
                <w:szCs w:val="18"/>
              </w:rPr>
              <w:br/>
              <w:t>органи місцевого самоврядування</w:t>
            </w:r>
            <w:r w:rsidRPr="00314080">
              <w:rPr>
                <w:rFonts w:ascii="Times New Roman" w:hAnsi="Times New Roman"/>
                <w:sz w:val="18"/>
                <w:szCs w:val="18"/>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протягом</w:t>
            </w:r>
            <w:r w:rsidRPr="00314080">
              <w:rPr>
                <w:rFonts w:ascii="Times New Roman" w:hAnsi="Times New Roman"/>
                <w:sz w:val="18"/>
                <w:szCs w:val="18"/>
              </w:rPr>
              <w:br/>
              <w:t>2018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охоплення відповідними заходами навчальних закладів, закладів охорони здоров’я та соціального захисту населення регіону</w:t>
            </w:r>
          </w:p>
        </w:tc>
      </w:tr>
      <w:tr w:rsidR="00314080" w:rsidRPr="00314080" w:rsidTr="00D3285C">
        <w:trPr>
          <w:trHeight w:val="20"/>
        </w:trPr>
        <w:tc>
          <w:tcPr>
            <w:tcW w:w="205"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36.</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Залучення інвестицій для реалізації регіональних планів реформування системи інституційного догляду та виховання дітей і сприяння участі представників бізнесових кіл, міжнародних донорів України, волонтерів у реформуванні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 органи місцевого самоврядування</w:t>
            </w:r>
            <w:r w:rsidRPr="00314080">
              <w:rPr>
                <w:rFonts w:ascii="Times New Roman" w:hAnsi="Times New Roman"/>
                <w:sz w:val="18"/>
                <w:szCs w:val="18"/>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постійно</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кількісний показник представників бізнесових кіл, міжнародних донорів України, волонтерів, які беруть участь у процесі  реформування системи інституційного догляду та виховання дітей</w:t>
            </w:r>
          </w:p>
        </w:tc>
      </w:tr>
      <w:tr w:rsidR="00314080" w:rsidRPr="00314080" w:rsidTr="00D3285C">
        <w:trPr>
          <w:trHeight w:val="20"/>
        </w:trPr>
        <w:tc>
          <w:tcPr>
            <w:tcW w:w="205"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37.</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Створення та забезпечення функціонування регіонального та місцевого інформаційного ресурсу (спеціальної веб-сторінки) з питань реформування системи інституційного догляду та виховання дітей, проведення інформаційної кампанії щодо необхідності забезпечення сімейного виховання для кожної дитини, можливостей допомоги дітям, які залишилися без піклування батьків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IV квартал</w:t>
            </w:r>
            <w:r w:rsidRPr="00314080">
              <w:rPr>
                <w:rFonts w:ascii="Times New Roman" w:hAnsi="Times New Roman"/>
                <w:sz w:val="18"/>
                <w:szCs w:val="18"/>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створення та підтримка відповідних веб-сторінок у 50 відсотків регіонів</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передбачення починаючи з 2018 року</w:t>
            </w:r>
            <w:r w:rsidRPr="00314080">
              <w:rPr>
                <w:rFonts w:ascii="Times New Roman" w:hAnsi="Times New Roman"/>
                <w:sz w:val="18"/>
                <w:szCs w:val="18"/>
              </w:rPr>
              <w:br/>
              <w:t>у місцевих бюджетах видатків на програми підтримки засобів масової інформації процесу реформування системи інституційного догляду та виховання дітей</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38.</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Запровадження в навчальних закладах, закладах охорони здоров’я та соціального захисту програм, спрямованих на формування навичок відповідального батьківства, зокрема з догляду за дітьми з інвалідністю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після затвердження відповідних програм</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кількісний показник закладів, в яких запроваджено такі програми, та охоплених ними осіб</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39.</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Визначення потреб (якісних та кількісних) у перекваліфікації спеціалістів закладів інституційного догляду та виховання дітей, що підлягають реформуванню, а також у підготовці фахівців для надання соціальних, медичних та освітніх послуг дітям та сім’ям з дітьми, забезпечення відповідного навчання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передбачення видатків у місцевих бюджетах, збільшення замовлення на перепідготовку кадрів у центрах перепідготовки та підвищення кваліфікації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40.</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підготовки кандидатів в </w:t>
            </w:r>
            <w:proofErr w:type="spellStart"/>
            <w:r w:rsidRPr="00314080">
              <w:rPr>
                <w:rFonts w:ascii="Times New Roman" w:hAnsi="Times New Roman"/>
                <w:sz w:val="18"/>
                <w:szCs w:val="18"/>
              </w:rPr>
              <w:t>усиновлювачі</w:t>
            </w:r>
            <w:proofErr w:type="spellEnd"/>
            <w:r w:rsidRPr="00314080">
              <w:rPr>
                <w:rFonts w:ascii="Times New Roman" w:hAnsi="Times New Roman"/>
                <w:sz w:val="18"/>
                <w:szCs w:val="18"/>
              </w:rPr>
              <w:t>, опікуни (піклувальники), прийомні батьки, батьки-вихователі, патронатні вихователі</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 органи місцевого самоврядування</w:t>
            </w:r>
            <w:r w:rsidRPr="00314080">
              <w:rPr>
                <w:rFonts w:ascii="Times New Roman" w:hAnsi="Times New Roman"/>
                <w:sz w:val="18"/>
                <w:szCs w:val="18"/>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постійно</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збільшення кількості сімей, підготовлених для влаштування дітей, та кількості дітей, влаштованих на виховання в сім’ї</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41.</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тимчасового догляду, виховання та реабілітації дітей, які перебувають у складних життєвих обставинах, шляхом запровадження патронату над дитиною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spacing w:after="0" w:line="240" w:lineRule="auto"/>
              <w:jc w:val="center"/>
              <w:rPr>
                <w:sz w:val="18"/>
                <w:szCs w:val="18"/>
              </w:rPr>
            </w:pPr>
            <w:r w:rsidRPr="00314080">
              <w:rPr>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збільшення кількості створених сімей патронатних вихователів</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42.</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розвитку послуг для дітей і сімей з дітьми (соціально-психологічної реабілітації, соціальної підтримки,</w:t>
            </w:r>
            <w:r w:rsidRPr="00314080">
              <w:rPr>
                <w:rFonts w:ascii="Times New Roman" w:hAnsi="Times New Roman"/>
                <w:sz w:val="18"/>
                <w:szCs w:val="18"/>
              </w:rPr>
              <w:br/>
              <w:t>денного догляду, реабілітації (</w:t>
            </w:r>
            <w:proofErr w:type="spellStart"/>
            <w:r w:rsidRPr="00314080">
              <w:rPr>
                <w:rFonts w:ascii="Times New Roman" w:hAnsi="Times New Roman"/>
                <w:sz w:val="18"/>
                <w:szCs w:val="18"/>
              </w:rPr>
              <w:t>абілітації</w:t>
            </w:r>
            <w:proofErr w:type="spellEnd"/>
            <w:r w:rsidRPr="00314080">
              <w:rPr>
                <w:rFonts w:ascii="Times New Roman" w:hAnsi="Times New Roman"/>
                <w:sz w:val="18"/>
                <w:szCs w:val="18"/>
              </w:rPr>
              <w:t xml:space="preserve">) дітей з особливими освітніми потребами, дітей з інвалідністю, дітей, які належать до групи ризику щодо отримання інвалідності, паліативної допомоги, раннього втручання, підтриманого проживання, центрів соціальної </w:t>
            </w:r>
            <w:r w:rsidRPr="00314080">
              <w:rPr>
                <w:rFonts w:ascii="Times New Roman" w:hAnsi="Times New Roman"/>
                <w:sz w:val="18"/>
                <w:szCs w:val="18"/>
              </w:rPr>
              <w:br/>
              <w:t>підтримки та інших), у тому числі шляхом реорганізації (злиття, приєднання, виділу, поділу, перетворення) закладів інституційного догляду та виховання дітей, закладів та установ, що надають соціальні послуги дітям і сім’ям з дітьми, з урахуванням потреб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spacing w:after="0" w:line="240" w:lineRule="auto"/>
              <w:jc w:val="center"/>
              <w:rPr>
                <w:sz w:val="18"/>
                <w:szCs w:val="18"/>
              </w:rPr>
            </w:pPr>
            <w:r w:rsidRPr="00314080">
              <w:rPr>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збільшення кількості дітей, які отримали відповідні послуги </w:t>
            </w:r>
          </w:p>
        </w:tc>
      </w:tr>
      <w:tr w:rsidR="00314080" w:rsidRPr="00314080" w:rsidTr="00D3285C">
        <w:trPr>
          <w:trHeight w:val="20"/>
        </w:trPr>
        <w:tc>
          <w:tcPr>
            <w:tcW w:w="205"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43.</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Передбачення щороку в місцевих бюджетах видатків для надання адресної допомоги сім’ям з дітьми, які перебувають у складних життєвих обставинах, у тому числі матеріальної, з метою реінтеграції дітей у сім’ю та запобігання їх потраплянню до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 органи місцевого самоврядування</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надання на основі запитів фахівців із соціальної роботи допомоги, у тому числі матеріальної, у 30 відсотків територіальних громад</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44.</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безперебійного підвезення дітей до навчальних закладів з метою створення необхідних умов для їх навчання безпосередньо за місцем проживання, у тому числі шкільними автобусами, пристосованими для перевезення дітей, які пересуваються на кріслах колісних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постійно</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послугою 100 відсотків дітей з потребою у такій допомозі</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45.</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утворення служб у справах дітей у структурі виконавчих органів об’єднаних територіальних громад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 органи місцевого самоврядування</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утворення служб у справах дітей в усіх виконавчих органах об’єднаних територіальних громад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46.</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Передбачення у місцевих бюджетах коштів для реалізації регіональних програм забезпечення житлом  дітей-сиріт, дітей, позбавлених батьківського піклування, та осіб з їх числа</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збільшення кількості забезпечених житлом дітей-сиріт, дітей, позбавлених батьківського піклування, та осіб з їх числа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47.</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першочергового передання у власність дітям-сиротам, дітям, позбавленим батьківського піклування, та особам з їх числа житлових приміщень, що розташовані на території міста, села чи селища із житлового фонду, який належить до комунальної власності відповідної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органи місцевого самоврядування</w:t>
            </w:r>
            <w:r w:rsidRPr="00314080">
              <w:rPr>
                <w:rFonts w:ascii="Times New Roman" w:hAnsi="Times New Roman"/>
                <w:sz w:val="18"/>
                <w:szCs w:val="18"/>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постійно </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збільшення кількості забезпечених житлом дітей-сиріт, дітей, позбавлених батьківського піклування, та осіб з їх числа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48.</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діяльності фахівців із соціальної роботи для соціальної підтримки сімей з дітьми відповідно до потреб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обласні, </w:t>
            </w:r>
            <w:r w:rsidRPr="00314080">
              <w:rPr>
                <w:rFonts w:ascii="Times New Roman" w:hAnsi="Times New Roman"/>
                <w:sz w:val="18"/>
                <w:szCs w:val="18"/>
              </w:rPr>
              <w:br/>
              <w:t>Київська та Севастопольська міські  держадміністрації, органи місцевого самоврядування</w:t>
            </w:r>
            <w:r w:rsidRPr="00314080">
              <w:rPr>
                <w:rFonts w:ascii="Times New Roman" w:hAnsi="Times New Roman"/>
                <w:sz w:val="18"/>
                <w:szCs w:val="18"/>
              </w:rPr>
              <w:br/>
              <w:t>(за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постійно</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кількісний показник фахівців із соціальної роботи у виконавчих органах місцевого самоврядування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49.</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дітей з особливими освітніми потребами інклюзивним навчанням шляхом утворення спеціальних та / або інклюзивних груп/класів у навчальних закладах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кількісний показник створених у навчальних закладах спеціальних та / або інклюзивних груп/класів</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кількісний показник дітей з особливими освітніми потребами, охоплених інклюзивною освітою </w:t>
            </w:r>
          </w:p>
        </w:tc>
      </w:tr>
      <w:tr w:rsidR="00314080" w:rsidRPr="00314080" w:rsidTr="00D3285C">
        <w:trPr>
          <w:trHeight w:val="20"/>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50.</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Забезпечення проведення консультативно-роз’яснювальної роботи, підвищення компетентності фахівців, керівників загальноосвітніх навчальних закладів різних типів, методистів, педагогічних працівників щодо особливостей навчально-пізнавальної діяльності дітей з особливими освітніми потребами та створення умов для їх навчання у навчальних закладах за місцем проживання </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jc w:val="center"/>
              <w:rPr>
                <w:rFonts w:ascii="Times New Roman" w:hAnsi="Times New Roman"/>
                <w:sz w:val="18"/>
                <w:szCs w:val="18"/>
              </w:rPr>
            </w:pPr>
            <w:r w:rsidRPr="00314080">
              <w:rPr>
                <w:rFonts w:ascii="Times New Roman" w:hAnsi="Times New Roman"/>
                <w:sz w:val="18"/>
                <w:szCs w:val="18"/>
              </w:rPr>
              <w:t>—“—</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збільшення кількості спеціальних/ інклюзивних груп/класів у навчальних закладах</w:t>
            </w:r>
          </w:p>
        </w:tc>
      </w:tr>
      <w:tr w:rsidR="00314080" w:rsidRPr="00314080" w:rsidTr="00D3285C">
        <w:trPr>
          <w:trHeight w:val="2624"/>
        </w:trPr>
        <w:tc>
          <w:tcPr>
            <w:tcW w:w="20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lastRenderedPageBreak/>
              <w:t>51.</w:t>
            </w:r>
          </w:p>
        </w:tc>
        <w:tc>
          <w:tcPr>
            <w:tcW w:w="1727" w:type="pct"/>
            <w:tcBorders>
              <w:top w:val="nil"/>
              <w:left w:val="nil"/>
              <w:bottom w:val="nil"/>
              <w:right w:val="nil"/>
            </w:tcBorders>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Забезпечення безперешкодного доступу до приміщень загальноосвітніх навчальних закладів осіб з інвалідністю на рівні з іншими особами, облаштування таких закладів за принципом універсального дизайну</w:t>
            </w:r>
          </w:p>
        </w:tc>
        <w:tc>
          <w:tcPr>
            <w:tcW w:w="882"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обласні,</w:t>
            </w:r>
            <w:r w:rsidRPr="00314080">
              <w:rPr>
                <w:rFonts w:ascii="Times New Roman" w:hAnsi="Times New Roman"/>
                <w:sz w:val="18"/>
                <w:szCs w:val="18"/>
              </w:rPr>
              <w:br/>
              <w:t>Київська та Севастопольська міські держадміністрації,</w:t>
            </w:r>
          </w:p>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органи місцевого самоврядування (за згодою)</w:t>
            </w:r>
          </w:p>
        </w:tc>
        <w:tc>
          <w:tcPr>
            <w:tcW w:w="595"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з 1 вересня</w:t>
            </w:r>
            <w:r w:rsidRPr="00314080">
              <w:rPr>
                <w:rFonts w:ascii="Times New Roman" w:hAnsi="Times New Roman"/>
                <w:sz w:val="18"/>
                <w:szCs w:val="18"/>
              </w:rPr>
              <w:br/>
              <w:t>2017 р.</w:t>
            </w:r>
          </w:p>
        </w:tc>
        <w:tc>
          <w:tcPr>
            <w:tcW w:w="1591" w:type="pct"/>
            <w:tcBorders>
              <w:top w:val="nil"/>
              <w:left w:val="nil"/>
              <w:bottom w:val="nil"/>
              <w:right w:val="nil"/>
            </w:tcBorders>
            <w:tcMar>
              <w:top w:w="80" w:type="dxa"/>
              <w:left w:w="80" w:type="dxa"/>
              <w:bottom w:w="80" w:type="dxa"/>
              <w:right w:w="80" w:type="dxa"/>
            </w:tcMar>
            <w:hideMark/>
          </w:tcPr>
          <w:p w:rsidR="00314080" w:rsidRPr="00314080" w:rsidRDefault="00314080" w:rsidP="00314080">
            <w:pPr>
              <w:pStyle w:val="a7"/>
              <w:spacing w:before="0"/>
              <w:ind w:firstLine="0"/>
              <w:rPr>
                <w:rFonts w:ascii="Times New Roman" w:hAnsi="Times New Roman"/>
                <w:sz w:val="18"/>
                <w:szCs w:val="18"/>
              </w:rPr>
            </w:pPr>
            <w:r w:rsidRPr="00314080">
              <w:rPr>
                <w:rFonts w:ascii="Times New Roman" w:hAnsi="Times New Roman"/>
                <w:sz w:val="18"/>
                <w:szCs w:val="18"/>
              </w:rPr>
              <w:t xml:space="preserve">кількісний показник шкіл, в яких забезпечено архітектурну доступність та універсальний дизайн для безперешкодного доступу до приміщень осіб з інвалідністю </w:t>
            </w:r>
          </w:p>
        </w:tc>
      </w:tr>
    </w:tbl>
    <w:p w:rsidR="00314080" w:rsidRPr="00314080" w:rsidRDefault="00314080" w:rsidP="00314080">
      <w:pPr>
        <w:pStyle w:val="3"/>
        <w:spacing w:before="0" w:line="240" w:lineRule="auto"/>
        <w:jc w:val="center"/>
        <w:rPr>
          <w:rFonts w:ascii="Times New Roman" w:hAnsi="Times New Roman" w:cs="Times New Roman"/>
          <w:b w:val="0"/>
          <w:i/>
          <w:sz w:val="18"/>
          <w:szCs w:val="18"/>
        </w:rPr>
      </w:pPr>
      <w:r w:rsidRPr="00314080">
        <w:rPr>
          <w:rFonts w:ascii="Times New Roman" w:hAnsi="Times New Roman" w:cs="Times New Roman"/>
          <w:b w:val="0"/>
          <w:i/>
          <w:sz w:val="18"/>
          <w:szCs w:val="18"/>
        </w:rPr>
        <w:t>_____________________</w:t>
      </w:r>
    </w:p>
    <w:p w:rsidR="00314080" w:rsidRPr="00314080" w:rsidRDefault="00314080" w:rsidP="00314080">
      <w:pPr>
        <w:spacing w:after="0" w:line="240" w:lineRule="auto"/>
        <w:rPr>
          <w:sz w:val="18"/>
          <w:szCs w:val="18"/>
        </w:rPr>
      </w:pPr>
    </w:p>
    <w:p w:rsidR="00314080" w:rsidRPr="00314080" w:rsidRDefault="00314080" w:rsidP="00314080">
      <w:pPr>
        <w:pStyle w:val="3"/>
        <w:spacing w:before="0" w:line="240" w:lineRule="auto"/>
        <w:jc w:val="center"/>
        <w:rPr>
          <w:rFonts w:ascii="Times New Roman" w:hAnsi="Times New Roman" w:cs="Times New Roman"/>
          <w:b w:val="0"/>
          <w:i/>
          <w:sz w:val="18"/>
          <w:szCs w:val="18"/>
        </w:rPr>
      </w:pPr>
    </w:p>
    <w:p w:rsidR="00314080" w:rsidRPr="00314080" w:rsidRDefault="00314080" w:rsidP="00314080">
      <w:pPr>
        <w:spacing w:after="0" w:line="240" w:lineRule="auto"/>
        <w:rPr>
          <w:sz w:val="18"/>
          <w:szCs w:val="18"/>
          <w:lang w:val="uk-UA"/>
        </w:rPr>
      </w:pPr>
    </w:p>
    <w:sectPr w:rsidR="00314080" w:rsidRPr="00314080" w:rsidSect="0031408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42" w:rsidRDefault="007651B8">
    <w:pPr>
      <w:framePr w:wrap="around" w:vAnchor="text" w:hAnchor="margin" w:xAlign="center" w:y="1"/>
    </w:pPr>
    <w:r>
      <w:fldChar w:fldCharType="begin"/>
    </w:r>
    <w:r>
      <w:instrText xml:space="preserve">PAGE  </w:instrText>
    </w:r>
    <w:r>
      <w:fldChar w:fldCharType="separate"/>
    </w:r>
    <w:r>
      <w:rPr>
        <w:noProof/>
      </w:rPr>
      <w:t>1</w:t>
    </w:r>
    <w:r>
      <w:fldChar w:fldCharType="end"/>
    </w:r>
  </w:p>
  <w:p w:rsidR="00A73042" w:rsidRDefault="007651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42" w:rsidRDefault="007651B8">
    <w:pPr>
      <w:framePr w:wrap="around" w:vAnchor="text" w:hAnchor="margin" w:xAlign="center" w:y="1"/>
    </w:pPr>
    <w:r>
      <w:fldChar w:fldCharType="begin"/>
    </w:r>
    <w:r>
      <w:instrText xml:space="preserve">PAGE  </w:instrText>
    </w:r>
    <w:r>
      <w:fldChar w:fldCharType="separate"/>
    </w:r>
    <w:r>
      <w:rPr>
        <w:noProof/>
      </w:rPr>
      <w:t>3</w:t>
    </w:r>
    <w:r>
      <w:fldChar w:fldCharType="end"/>
    </w:r>
  </w:p>
  <w:p w:rsidR="00A73042" w:rsidRDefault="007651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80"/>
    <w:rsid w:val="00314080"/>
    <w:rsid w:val="004C4A46"/>
    <w:rsid w:val="00696CC0"/>
    <w:rsid w:val="0076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80"/>
  </w:style>
  <w:style w:type="paragraph" w:styleId="1">
    <w:name w:val="heading 1"/>
    <w:basedOn w:val="a"/>
    <w:next w:val="a"/>
    <w:link w:val="10"/>
    <w:qFormat/>
    <w:rsid w:val="00314080"/>
    <w:pPr>
      <w:keepNext/>
      <w:spacing w:after="0" w:line="240" w:lineRule="auto"/>
      <w:ind w:left="180"/>
      <w:jc w:val="center"/>
      <w:outlineLvl w:val="0"/>
    </w:pPr>
    <w:rPr>
      <w:rFonts w:eastAsia="Times New Roman"/>
      <w:sz w:val="28"/>
      <w:szCs w:val="20"/>
      <w:lang w:val="uk-UA" w:eastAsia="ru-RU"/>
    </w:rPr>
  </w:style>
  <w:style w:type="paragraph" w:styleId="3">
    <w:name w:val="heading 3"/>
    <w:basedOn w:val="a"/>
    <w:next w:val="a"/>
    <w:link w:val="30"/>
    <w:uiPriority w:val="9"/>
    <w:semiHidden/>
    <w:unhideWhenUsed/>
    <w:qFormat/>
    <w:rsid w:val="0031408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4080"/>
    <w:pPr>
      <w:keepNext/>
      <w:spacing w:after="0" w:line="240" w:lineRule="auto"/>
      <w:jc w:val="center"/>
      <w:outlineLvl w:val="4"/>
    </w:pPr>
    <w:rPr>
      <w:rFonts w:ascii="NTTimes/Cyrillic" w:eastAsia="Times New Roman" w:hAnsi="NTTimes/Cyrillic"/>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080"/>
    <w:rPr>
      <w:rFonts w:eastAsia="Times New Roman"/>
      <w:sz w:val="28"/>
      <w:szCs w:val="20"/>
      <w:lang w:val="uk-UA" w:eastAsia="ru-RU"/>
    </w:rPr>
  </w:style>
  <w:style w:type="character" w:customStyle="1" w:styleId="50">
    <w:name w:val="Заголовок 5 Знак"/>
    <w:basedOn w:val="a0"/>
    <w:link w:val="5"/>
    <w:rsid w:val="00314080"/>
    <w:rPr>
      <w:rFonts w:ascii="NTTimes/Cyrillic" w:eastAsia="Times New Roman" w:hAnsi="NTTimes/Cyrillic"/>
      <w:sz w:val="28"/>
      <w:szCs w:val="20"/>
      <w:lang w:val="uk-UA" w:eastAsia="ru-RU"/>
    </w:rPr>
  </w:style>
  <w:style w:type="character" w:styleId="a3">
    <w:name w:val="Hyperlink"/>
    <w:basedOn w:val="a0"/>
    <w:uiPriority w:val="99"/>
    <w:rsid w:val="00314080"/>
    <w:rPr>
      <w:color w:val="0000FF"/>
      <w:u w:val="single"/>
    </w:rPr>
  </w:style>
  <w:style w:type="paragraph" w:styleId="a4">
    <w:name w:val="Balloon Text"/>
    <w:basedOn w:val="a"/>
    <w:link w:val="a5"/>
    <w:uiPriority w:val="99"/>
    <w:semiHidden/>
    <w:unhideWhenUsed/>
    <w:rsid w:val="0031408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14080"/>
    <w:rPr>
      <w:rFonts w:ascii="Tahoma" w:hAnsi="Tahoma" w:cs="Tahoma"/>
      <w:sz w:val="16"/>
      <w:szCs w:val="16"/>
    </w:rPr>
  </w:style>
  <w:style w:type="character" w:styleId="a6">
    <w:name w:val="FollowedHyperlink"/>
    <w:basedOn w:val="a0"/>
    <w:uiPriority w:val="99"/>
    <w:semiHidden/>
    <w:unhideWhenUsed/>
    <w:rsid w:val="00314080"/>
    <w:rPr>
      <w:color w:val="800080" w:themeColor="followedHyperlink"/>
      <w:u w:val="single"/>
    </w:rPr>
  </w:style>
  <w:style w:type="character" w:customStyle="1" w:styleId="30">
    <w:name w:val="Заголовок 3 Знак"/>
    <w:basedOn w:val="a0"/>
    <w:link w:val="3"/>
    <w:uiPriority w:val="9"/>
    <w:semiHidden/>
    <w:rsid w:val="00314080"/>
    <w:rPr>
      <w:rFonts w:asciiTheme="majorHAnsi" w:eastAsiaTheme="majorEastAsia" w:hAnsiTheme="majorHAnsi" w:cstheme="majorBidi"/>
      <w:b/>
      <w:bCs/>
      <w:color w:val="4F81BD" w:themeColor="accent1"/>
    </w:rPr>
  </w:style>
  <w:style w:type="paragraph" w:customStyle="1" w:styleId="a7">
    <w:name w:val="Нормальний текст"/>
    <w:basedOn w:val="a"/>
    <w:rsid w:val="00314080"/>
    <w:pPr>
      <w:spacing w:before="120" w:after="0" w:line="240" w:lineRule="auto"/>
      <w:ind w:firstLine="567"/>
    </w:pPr>
    <w:rPr>
      <w:rFonts w:ascii="Antiqua" w:eastAsia="Times New Roman" w:hAnsi="Antiqua"/>
      <w:sz w:val="26"/>
      <w:szCs w:val="20"/>
      <w:lang w:val="uk-UA" w:eastAsia="ru-RU"/>
    </w:rPr>
  </w:style>
  <w:style w:type="paragraph" w:customStyle="1" w:styleId="a8">
    <w:name w:val="Шапка документу"/>
    <w:basedOn w:val="a"/>
    <w:rsid w:val="00314080"/>
    <w:pPr>
      <w:keepNext/>
      <w:keepLines/>
      <w:spacing w:after="240" w:line="240" w:lineRule="auto"/>
      <w:ind w:left="4536"/>
      <w:jc w:val="center"/>
    </w:pPr>
    <w:rPr>
      <w:rFonts w:ascii="Antiqua" w:eastAsia="Times New Roman" w:hAnsi="Antiqua"/>
      <w:sz w:val="26"/>
      <w:szCs w:val="20"/>
      <w:lang w:val="uk-UA" w:eastAsia="ru-RU"/>
    </w:rPr>
  </w:style>
  <w:style w:type="paragraph" w:customStyle="1" w:styleId="a9">
    <w:name w:val="Назва документа"/>
    <w:basedOn w:val="a"/>
    <w:next w:val="a7"/>
    <w:rsid w:val="00314080"/>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uiPriority w:val="99"/>
    <w:rsid w:val="00314080"/>
    <w:pPr>
      <w:keepNext/>
      <w:keepLines/>
      <w:spacing w:after="240" w:line="240" w:lineRule="auto"/>
      <w:ind w:left="3969"/>
      <w:jc w:val="center"/>
    </w:pPr>
    <w:rPr>
      <w:rFonts w:ascii="Antiqua" w:eastAsia="Times New Roman" w:hAnsi="Antiqua"/>
      <w:sz w:val="26"/>
      <w:szCs w:val="20"/>
      <w:lang w:val="uk-UA" w:eastAsia="ru-RU"/>
    </w:rPr>
  </w:style>
  <w:style w:type="paragraph" w:customStyle="1" w:styleId="rvps7">
    <w:name w:val="rvps7"/>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17">
    <w:name w:val="rvps17"/>
    <w:basedOn w:val="a"/>
    <w:uiPriority w:val="99"/>
    <w:rsid w:val="004C4A46"/>
    <w:pPr>
      <w:spacing w:before="100" w:beforeAutospacing="1" w:after="100" w:afterAutospacing="1" w:line="240" w:lineRule="auto"/>
    </w:pPr>
    <w:rPr>
      <w:rFonts w:eastAsia="Times New Roman"/>
      <w:lang w:val="uk-UA" w:eastAsia="uk-UA"/>
    </w:rPr>
  </w:style>
  <w:style w:type="character" w:customStyle="1" w:styleId="rvts23">
    <w:name w:val="rvts23"/>
    <w:basedOn w:val="a0"/>
    <w:uiPriority w:val="99"/>
    <w:rsid w:val="004C4A46"/>
    <w:rPr>
      <w:rFonts w:cs="Times New Roman"/>
    </w:rPr>
  </w:style>
  <w:style w:type="character" w:customStyle="1" w:styleId="rvts64">
    <w:name w:val="rvts64"/>
    <w:basedOn w:val="a0"/>
    <w:uiPriority w:val="99"/>
    <w:rsid w:val="004C4A46"/>
    <w:rPr>
      <w:rFonts w:cs="Times New Roman"/>
    </w:rPr>
  </w:style>
  <w:style w:type="character" w:customStyle="1" w:styleId="rvts9">
    <w:name w:val="rvts9"/>
    <w:basedOn w:val="a0"/>
    <w:uiPriority w:val="99"/>
    <w:rsid w:val="004C4A46"/>
    <w:rPr>
      <w:rFonts w:cs="Times New Roman"/>
    </w:rPr>
  </w:style>
  <w:style w:type="paragraph" w:customStyle="1" w:styleId="rvps6">
    <w:name w:val="rvps6"/>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2">
    <w:name w:val="rvps2"/>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4">
    <w:name w:val="rvps4"/>
    <w:basedOn w:val="a"/>
    <w:uiPriority w:val="99"/>
    <w:rsid w:val="004C4A46"/>
    <w:pPr>
      <w:spacing w:before="100" w:beforeAutospacing="1" w:after="100" w:afterAutospacing="1" w:line="240" w:lineRule="auto"/>
    </w:pPr>
    <w:rPr>
      <w:rFonts w:eastAsia="Times New Roman"/>
      <w:lang w:val="uk-UA" w:eastAsia="uk-UA"/>
    </w:rPr>
  </w:style>
  <w:style w:type="character" w:customStyle="1" w:styleId="rvts44">
    <w:name w:val="rvts44"/>
    <w:basedOn w:val="a0"/>
    <w:uiPriority w:val="99"/>
    <w:rsid w:val="004C4A46"/>
    <w:rPr>
      <w:rFonts w:cs="Times New Roman"/>
    </w:rPr>
  </w:style>
  <w:style w:type="paragraph" w:customStyle="1" w:styleId="rvps15">
    <w:name w:val="rvps15"/>
    <w:basedOn w:val="a"/>
    <w:uiPriority w:val="99"/>
    <w:rsid w:val="004C4A46"/>
    <w:pPr>
      <w:spacing w:before="100" w:beforeAutospacing="1" w:after="100" w:afterAutospacing="1" w:line="240" w:lineRule="auto"/>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80"/>
  </w:style>
  <w:style w:type="paragraph" w:styleId="1">
    <w:name w:val="heading 1"/>
    <w:basedOn w:val="a"/>
    <w:next w:val="a"/>
    <w:link w:val="10"/>
    <w:qFormat/>
    <w:rsid w:val="00314080"/>
    <w:pPr>
      <w:keepNext/>
      <w:spacing w:after="0" w:line="240" w:lineRule="auto"/>
      <w:ind w:left="180"/>
      <w:jc w:val="center"/>
      <w:outlineLvl w:val="0"/>
    </w:pPr>
    <w:rPr>
      <w:rFonts w:eastAsia="Times New Roman"/>
      <w:sz w:val="28"/>
      <w:szCs w:val="20"/>
      <w:lang w:val="uk-UA" w:eastAsia="ru-RU"/>
    </w:rPr>
  </w:style>
  <w:style w:type="paragraph" w:styleId="3">
    <w:name w:val="heading 3"/>
    <w:basedOn w:val="a"/>
    <w:next w:val="a"/>
    <w:link w:val="30"/>
    <w:uiPriority w:val="9"/>
    <w:semiHidden/>
    <w:unhideWhenUsed/>
    <w:qFormat/>
    <w:rsid w:val="0031408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4080"/>
    <w:pPr>
      <w:keepNext/>
      <w:spacing w:after="0" w:line="240" w:lineRule="auto"/>
      <w:jc w:val="center"/>
      <w:outlineLvl w:val="4"/>
    </w:pPr>
    <w:rPr>
      <w:rFonts w:ascii="NTTimes/Cyrillic" w:eastAsia="Times New Roman" w:hAnsi="NTTimes/Cyrillic"/>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080"/>
    <w:rPr>
      <w:rFonts w:eastAsia="Times New Roman"/>
      <w:sz w:val="28"/>
      <w:szCs w:val="20"/>
      <w:lang w:val="uk-UA" w:eastAsia="ru-RU"/>
    </w:rPr>
  </w:style>
  <w:style w:type="character" w:customStyle="1" w:styleId="50">
    <w:name w:val="Заголовок 5 Знак"/>
    <w:basedOn w:val="a0"/>
    <w:link w:val="5"/>
    <w:rsid w:val="00314080"/>
    <w:rPr>
      <w:rFonts w:ascii="NTTimes/Cyrillic" w:eastAsia="Times New Roman" w:hAnsi="NTTimes/Cyrillic"/>
      <w:sz w:val="28"/>
      <w:szCs w:val="20"/>
      <w:lang w:val="uk-UA" w:eastAsia="ru-RU"/>
    </w:rPr>
  </w:style>
  <w:style w:type="character" w:styleId="a3">
    <w:name w:val="Hyperlink"/>
    <w:basedOn w:val="a0"/>
    <w:uiPriority w:val="99"/>
    <w:rsid w:val="00314080"/>
    <w:rPr>
      <w:color w:val="0000FF"/>
      <w:u w:val="single"/>
    </w:rPr>
  </w:style>
  <w:style w:type="paragraph" w:styleId="a4">
    <w:name w:val="Balloon Text"/>
    <w:basedOn w:val="a"/>
    <w:link w:val="a5"/>
    <w:uiPriority w:val="99"/>
    <w:semiHidden/>
    <w:unhideWhenUsed/>
    <w:rsid w:val="0031408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14080"/>
    <w:rPr>
      <w:rFonts w:ascii="Tahoma" w:hAnsi="Tahoma" w:cs="Tahoma"/>
      <w:sz w:val="16"/>
      <w:szCs w:val="16"/>
    </w:rPr>
  </w:style>
  <w:style w:type="character" w:styleId="a6">
    <w:name w:val="FollowedHyperlink"/>
    <w:basedOn w:val="a0"/>
    <w:uiPriority w:val="99"/>
    <w:semiHidden/>
    <w:unhideWhenUsed/>
    <w:rsid w:val="00314080"/>
    <w:rPr>
      <w:color w:val="800080" w:themeColor="followedHyperlink"/>
      <w:u w:val="single"/>
    </w:rPr>
  </w:style>
  <w:style w:type="character" w:customStyle="1" w:styleId="30">
    <w:name w:val="Заголовок 3 Знак"/>
    <w:basedOn w:val="a0"/>
    <w:link w:val="3"/>
    <w:uiPriority w:val="9"/>
    <w:semiHidden/>
    <w:rsid w:val="00314080"/>
    <w:rPr>
      <w:rFonts w:asciiTheme="majorHAnsi" w:eastAsiaTheme="majorEastAsia" w:hAnsiTheme="majorHAnsi" w:cstheme="majorBidi"/>
      <w:b/>
      <w:bCs/>
      <w:color w:val="4F81BD" w:themeColor="accent1"/>
    </w:rPr>
  </w:style>
  <w:style w:type="paragraph" w:customStyle="1" w:styleId="a7">
    <w:name w:val="Нормальний текст"/>
    <w:basedOn w:val="a"/>
    <w:rsid w:val="00314080"/>
    <w:pPr>
      <w:spacing w:before="120" w:after="0" w:line="240" w:lineRule="auto"/>
      <w:ind w:firstLine="567"/>
    </w:pPr>
    <w:rPr>
      <w:rFonts w:ascii="Antiqua" w:eastAsia="Times New Roman" w:hAnsi="Antiqua"/>
      <w:sz w:val="26"/>
      <w:szCs w:val="20"/>
      <w:lang w:val="uk-UA" w:eastAsia="ru-RU"/>
    </w:rPr>
  </w:style>
  <w:style w:type="paragraph" w:customStyle="1" w:styleId="a8">
    <w:name w:val="Шапка документу"/>
    <w:basedOn w:val="a"/>
    <w:rsid w:val="00314080"/>
    <w:pPr>
      <w:keepNext/>
      <w:keepLines/>
      <w:spacing w:after="240" w:line="240" w:lineRule="auto"/>
      <w:ind w:left="4536"/>
      <w:jc w:val="center"/>
    </w:pPr>
    <w:rPr>
      <w:rFonts w:ascii="Antiqua" w:eastAsia="Times New Roman" w:hAnsi="Antiqua"/>
      <w:sz w:val="26"/>
      <w:szCs w:val="20"/>
      <w:lang w:val="uk-UA" w:eastAsia="ru-RU"/>
    </w:rPr>
  </w:style>
  <w:style w:type="paragraph" w:customStyle="1" w:styleId="a9">
    <w:name w:val="Назва документа"/>
    <w:basedOn w:val="a"/>
    <w:next w:val="a7"/>
    <w:rsid w:val="00314080"/>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uiPriority w:val="99"/>
    <w:rsid w:val="00314080"/>
    <w:pPr>
      <w:keepNext/>
      <w:keepLines/>
      <w:spacing w:after="240" w:line="240" w:lineRule="auto"/>
      <w:ind w:left="3969"/>
      <w:jc w:val="center"/>
    </w:pPr>
    <w:rPr>
      <w:rFonts w:ascii="Antiqua" w:eastAsia="Times New Roman" w:hAnsi="Antiqua"/>
      <w:sz w:val="26"/>
      <w:szCs w:val="20"/>
      <w:lang w:val="uk-UA" w:eastAsia="ru-RU"/>
    </w:rPr>
  </w:style>
  <w:style w:type="paragraph" w:customStyle="1" w:styleId="rvps7">
    <w:name w:val="rvps7"/>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17">
    <w:name w:val="rvps17"/>
    <w:basedOn w:val="a"/>
    <w:uiPriority w:val="99"/>
    <w:rsid w:val="004C4A46"/>
    <w:pPr>
      <w:spacing w:before="100" w:beforeAutospacing="1" w:after="100" w:afterAutospacing="1" w:line="240" w:lineRule="auto"/>
    </w:pPr>
    <w:rPr>
      <w:rFonts w:eastAsia="Times New Roman"/>
      <w:lang w:val="uk-UA" w:eastAsia="uk-UA"/>
    </w:rPr>
  </w:style>
  <w:style w:type="character" w:customStyle="1" w:styleId="rvts23">
    <w:name w:val="rvts23"/>
    <w:basedOn w:val="a0"/>
    <w:uiPriority w:val="99"/>
    <w:rsid w:val="004C4A46"/>
    <w:rPr>
      <w:rFonts w:cs="Times New Roman"/>
    </w:rPr>
  </w:style>
  <w:style w:type="character" w:customStyle="1" w:styleId="rvts64">
    <w:name w:val="rvts64"/>
    <w:basedOn w:val="a0"/>
    <w:uiPriority w:val="99"/>
    <w:rsid w:val="004C4A46"/>
    <w:rPr>
      <w:rFonts w:cs="Times New Roman"/>
    </w:rPr>
  </w:style>
  <w:style w:type="character" w:customStyle="1" w:styleId="rvts9">
    <w:name w:val="rvts9"/>
    <w:basedOn w:val="a0"/>
    <w:uiPriority w:val="99"/>
    <w:rsid w:val="004C4A46"/>
    <w:rPr>
      <w:rFonts w:cs="Times New Roman"/>
    </w:rPr>
  </w:style>
  <w:style w:type="paragraph" w:customStyle="1" w:styleId="rvps6">
    <w:name w:val="rvps6"/>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2">
    <w:name w:val="rvps2"/>
    <w:basedOn w:val="a"/>
    <w:uiPriority w:val="99"/>
    <w:rsid w:val="004C4A46"/>
    <w:pPr>
      <w:spacing w:before="100" w:beforeAutospacing="1" w:after="100" w:afterAutospacing="1" w:line="240" w:lineRule="auto"/>
    </w:pPr>
    <w:rPr>
      <w:rFonts w:eastAsia="Times New Roman"/>
      <w:lang w:val="uk-UA" w:eastAsia="uk-UA"/>
    </w:rPr>
  </w:style>
  <w:style w:type="paragraph" w:customStyle="1" w:styleId="rvps4">
    <w:name w:val="rvps4"/>
    <w:basedOn w:val="a"/>
    <w:uiPriority w:val="99"/>
    <w:rsid w:val="004C4A46"/>
    <w:pPr>
      <w:spacing w:before="100" w:beforeAutospacing="1" w:after="100" w:afterAutospacing="1" w:line="240" w:lineRule="auto"/>
    </w:pPr>
    <w:rPr>
      <w:rFonts w:eastAsia="Times New Roman"/>
      <w:lang w:val="uk-UA" w:eastAsia="uk-UA"/>
    </w:rPr>
  </w:style>
  <w:style w:type="character" w:customStyle="1" w:styleId="rvts44">
    <w:name w:val="rvts44"/>
    <w:basedOn w:val="a0"/>
    <w:uiPriority w:val="99"/>
    <w:rsid w:val="004C4A46"/>
    <w:rPr>
      <w:rFonts w:cs="Times New Roman"/>
    </w:rPr>
  </w:style>
  <w:style w:type="paragraph" w:customStyle="1" w:styleId="rvps15">
    <w:name w:val="rvps15"/>
    <w:basedOn w:val="a"/>
    <w:uiPriority w:val="99"/>
    <w:rsid w:val="004C4A46"/>
    <w:pPr>
      <w:spacing w:before="100" w:beforeAutospacing="1" w:after="100" w:afterAutospacing="1" w:line="240" w:lineRule="auto"/>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526-2017-%D1%80" TargetMode="External"/><Relationship Id="rId4" Type="http://schemas.openxmlformats.org/officeDocument/2006/relationships/settings" Target="settings.xml"/><Relationship Id="rId9" Type="http://schemas.openxmlformats.org/officeDocument/2006/relationships/hyperlink" Target="http://zakon2.rada.gov.ua/laws/show/526-2017-%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D552-3ACA-4D77-9A50-B861122C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8342</Words>
  <Characters>47554</Characters>
  <Application>Microsoft Office Word</Application>
  <DocSecurity>0</DocSecurity>
  <Lines>396</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Yuoga500</dc:creator>
  <cp:lastModifiedBy>Yuoga500</cp:lastModifiedBy>
  <cp:revision>2</cp:revision>
  <dcterms:created xsi:type="dcterms:W3CDTF">2017-10-18T18:35:00Z</dcterms:created>
  <dcterms:modified xsi:type="dcterms:W3CDTF">2017-10-18T18:55:00Z</dcterms:modified>
</cp:coreProperties>
</file>