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13" w:rsidRPr="009D5913" w:rsidRDefault="009D5913" w:rsidP="009D5913">
      <w:pPr>
        <w:pStyle w:val="21"/>
        <w:ind w:left="0" w:firstLine="539"/>
        <w:contextualSpacing/>
        <w:jc w:val="center"/>
        <w:rPr>
          <w:b/>
          <w:szCs w:val="28"/>
        </w:rPr>
      </w:pPr>
      <w:bookmarkStart w:id="0" w:name="_GoBack"/>
      <w:bookmarkEnd w:id="0"/>
      <w:r w:rsidRPr="009D5913">
        <w:rPr>
          <w:b/>
          <w:szCs w:val="28"/>
        </w:rPr>
        <w:t>Методичні рекомендації щодо підготовки та проведення Всеукраїнськ</w:t>
      </w:r>
      <w:r>
        <w:rPr>
          <w:b/>
          <w:szCs w:val="28"/>
        </w:rPr>
        <w:t>ої учнівської</w:t>
      </w:r>
      <w:r w:rsidRPr="009D5913">
        <w:rPr>
          <w:b/>
          <w:szCs w:val="28"/>
        </w:rPr>
        <w:t xml:space="preserve"> олімпіад</w:t>
      </w:r>
      <w:r>
        <w:rPr>
          <w:b/>
          <w:szCs w:val="28"/>
        </w:rPr>
        <w:t>и</w:t>
      </w:r>
      <w:r w:rsidRPr="009D5913">
        <w:rPr>
          <w:b/>
          <w:szCs w:val="28"/>
        </w:rPr>
        <w:t xml:space="preserve"> з географії</w:t>
      </w:r>
    </w:p>
    <w:p w:rsidR="009D5913" w:rsidRPr="009D5913" w:rsidRDefault="009D5913" w:rsidP="009D5913">
      <w:pPr>
        <w:pStyle w:val="21"/>
        <w:ind w:left="0" w:firstLine="539"/>
        <w:contextualSpacing/>
        <w:jc w:val="center"/>
        <w:rPr>
          <w:b/>
          <w:szCs w:val="28"/>
        </w:rPr>
      </w:pPr>
      <w:r w:rsidRPr="009D5913">
        <w:rPr>
          <w:b/>
          <w:szCs w:val="28"/>
        </w:rPr>
        <w:t>у 201</w:t>
      </w:r>
      <w:r w:rsidR="00A652E3">
        <w:rPr>
          <w:b/>
          <w:szCs w:val="28"/>
        </w:rPr>
        <w:t>7</w:t>
      </w:r>
      <w:r w:rsidRPr="009D5913">
        <w:rPr>
          <w:b/>
          <w:szCs w:val="28"/>
        </w:rPr>
        <w:t>/201</w:t>
      </w:r>
      <w:r w:rsidR="00A652E3">
        <w:rPr>
          <w:b/>
          <w:szCs w:val="28"/>
        </w:rPr>
        <w:t>8</w:t>
      </w:r>
      <w:r w:rsidRPr="009D5913">
        <w:rPr>
          <w:b/>
          <w:szCs w:val="28"/>
        </w:rPr>
        <w:t xml:space="preserve"> </w:t>
      </w:r>
      <w:proofErr w:type="spellStart"/>
      <w:r w:rsidRPr="009D5913">
        <w:rPr>
          <w:b/>
          <w:color w:val="000000"/>
          <w:szCs w:val="28"/>
        </w:rPr>
        <w:t>н.</w:t>
      </w:r>
      <w:r w:rsidRPr="009D5913">
        <w:rPr>
          <w:b/>
          <w:szCs w:val="28"/>
        </w:rPr>
        <w:t>р</w:t>
      </w:r>
      <w:proofErr w:type="spellEnd"/>
      <w:r w:rsidRPr="009D5913">
        <w:rPr>
          <w:b/>
          <w:szCs w:val="28"/>
        </w:rPr>
        <w:t>.</w:t>
      </w:r>
    </w:p>
    <w:tbl>
      <w:tblPr>
        <w:tblW w:w="5220" w:type="dxa"/>
        <w:tblInd w:w="4608" w:type="dxa"/>
        <w:tblLook w:val="01E0"/>
      </w:tblPr>
      <w:tblGrid>
        <w:gridCol w:w="5220"/>
      </w:tblGrid>
      <w:tr w:rsidR="009D5913" w:rsidRPr="00D101EB" w:rsidTr="00074342">
        <w:tc>
          <w:tcPr>
            <w:tcW w:w="5220" w:type="dxa"/>
            <w:shd w:val="clear" w:color="auto" w:fill="auto"/>
          </w:tcPr>
          <w:p w:rsidR="009D5913" w:rsidRPr="009D5913" w:rsidRDefault="009D5913" w:rsidP="00D101EB">
            <w:pPr>
              <w:spacing w:after="0" w:line="240" w:lineRule="auto"/>
              <w:ind w:hanging="108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59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Pr="009D59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Рибчинський</w:t>
            </w:r>
            <w:proofErr w:type="spellEnd"/>
            <w:r w:rsidRPr="009D59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="00D101E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завідувач</w:t>
            </w:r>
            <w:r w:rsidRPr="009D59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НМЦ природничо-математичних дисциплін ІППО Чернівецької області</w:t>
            </w:r>
          </w:p>
        </w:tc>
      </w:tr>
    </w:tbl>
    <w:p w:rsidR="009D5913" w:rsidRPr="009D5913" w:rsidRDefault="009D5913" w:rsidP="009D591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913" w:rsidRPr="00A652E3" w:rsidRDefault="009D5913" w:rsidP="00A652E3">
      <w:pPr>
        <w:pStyle w:val="2"/>
        <w:spacing w:before="0" w:after="0"/>
        <w:contextualSpacing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9D5913">
        <w:rPr>
          <w:rFonts w:ascii="Times New Roman" w:hAnsi="Times New Roman" w:cs="Times New Roman"/>
          <w:i w:val="0"/>
          <w:lang w:val="uk-UA"/>
        </w:rPr>
        <w:br/>
      </w:r>
      <w:r w:rsidRPr="009D5913">
        <w:rPr>
          <w:rFonts w:ascii="Times New Roman" w:hAnsi="Times New Roman" w:cs="Times New Roman"/>
          <w:b w:val="0"/>
          <w:i w:val="0"/>
          <w:lang w:val="uk-UA"/>
        </w:rPr>
        <w:t xml:space="preserve">    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  </w:t>
      </w:r>
      <w:r w:rsidRPr="009D5913">
        <w:rPr>
          <w:rFonts w:ascii="Times New Roman" w:hAnsi="Times New Roman" w:cs="Times New Roman"/>
          <w:b w:val="0"/>
          <w:i w:val="0"/>
          <w:lang w:val="uk-UA"/>
        </w:rPr>
        <w:t>Методичні поради щодо організації І-ІІ етапів олімпіади з географії базуються на дотриманні</w:t>
      </w:r>
      <w:r w:rsidRPr="009D5913">
        <w:rPr>
          <w:rFonts w:ascii="Times New Roman" w:hAnsi="Times New Roman" w:cs="Times New Roman"/>
          <w:lang w:val="uk-UA"/>
        </w:rPr>
        <w:t xml:space="preserve"> «</w:t>
      </w:r>
      <w:r w:rsidRPr="009D5913">
        <w:rPr>
          <w:rStyle w:val="a4"/>
          <w:rFonts w:ascii="Times New Roman" w:hAnsi="Times New Roman" w:cs="Times New Roman"/>
          <w:bCs/>
          <w:i w:val="0"/>
          <w:lang w:val="uk-UA"/>
        </w:rPr>
        <w:t xml:space="preserve">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майстерності», затвердженого </w:t>
      </w:r>
      <w:r w:rsidRPr="009D5913">
        <w:rPr>
          <w:rFonts w:ascii="Times New Roman" w:hAnsi="Times New Roman" w:cs="Times New Roman"/>
          <w:b w:val="0"/>
          <w:i w:val="0"/>
          <w:lang w:val="uk-UA"/>
        </w:rPr>
        <w:t>наказом Міністерства освіти і науки, молоді та спорту України</w:t>
      </w:r>
      <w:r w:rsidR="00A652E3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9D5913">
        <w:rPr>
          <w:rFonts w:ascii="Times New Roman" w:hAnsi="Times New Roman" w:cs="Times New Roman"/>
          <w:b w:val="0"/>
          <w:i w:val="0"/>
          <w:lang w:val="uk-UA"/>
        </w:rPr>
        <w:t xml:space="preserve">від 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9D5913">
        <w:rPr>
          <w:rFonts w:ascii="Times New Roman" w:hAnsi="Times New Roman" w:cs="Times New Roman"/>
          <w:b w:val="0"/>
          <w:i w:val="0"/>
          <w:lang w:val="uk-UA"/>
        </w:rPr>
        <w:t>22.09.2011  № 1099</w:t>
      </w:r>
      <w:r w:rsidR="00A652E3">
        <w:rPr>
          <w:rFonts w:ascii="Times New Roman" w:hAnsi="Times New Roman" w:cs="Times New Roman"/>
          <w:b w:val="0"/>
          <w:i w:val="0"/>
          <w:lang w:val="uk-UA"/>
        </w:rPr>
        <w:t xml:space="preserve">.  Для якісної підготовки, організації та проведення І-ІІ етапів олімпіади з географії  рекомендуємо керуватись такими нормативними документами : </w:t>
      </w:r>
      <w:r w:rsidR="00A652E3" w:rsidRPr="00A652E3">
        <w:rPr>
          <w:rFonts w:ascii="Times New Roman" w:eastAsia="Times New Roman" w:hAnsi="Times New Roman" w:cs="Times New Roman"/>
          <w:b w:val="0"/>
          <w:i w:val="0"/>
          <w:lang w:val="uk-UA"/>
        </w:rPr>
        <w:t>наказ Міністерства освіти і науки України від 02.08.2017    № 1112 «Про проведення Всеукраїнських учнівських олімпіад і турнірів із навчальних предметів у 2017/2018 навчальному році», наказ Департаменту освіти і науки від 22.11.2016  №494 «Про затвердження Умов проведення І-ІІІ етапів Всеукраїнських учнівських олімпіад з навчальних предметів», зареєстрованого в Головному територіальному управлінні юстиції в Чернівецькій області  25.11.2016 за №26/2468.</w:t>
      </w:r>
    </w:p>
    <w:p w:rsidR="009D5913" w:rsidRPr="009D5913" w:rsidRDefault="009D5913" w:rsidP="009D59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Починати підготовку творчо обдарованих учнів до участі в олімпіадах та турнірах з психологічних принципів слід з 6-го класу і працювати в системі до 11 класу. </w:t>
      </w:r>
    </w:p>
    <w:p w:rsidR="009D5913" w:rsidRPr="009D5913" w:rsidRDefault="009D5913" w:rsidP="009D5913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Серед завдань до географічних олімпіад обов’язково повинні бути теоретичні, практичні й тестові. Орієнтовна кількість завдань кожного блоку для певного етапу олімпіади пропонується у відповідній клітинці </w:t>
      </w:r>
      <w:r w:rsidRPr="009D5913">
        <w:rPr>
          <w:rFonts w:ascii="Times New Roman" w:hAnsi="Times New Roman" w:cs="Times New Roman"/>
          <w:i/>
          <w:sz w:val="28"/>
          <w:szCs w:val="28"/>
          <w:lang w:val="uk-UA"/>
        </w:rPr>
        <w:t>таблиці 1</w:t>
      </w: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. Ця кількість може варіювати залежно від складності конкретних завдань. </w:t>
      </w:r>
    </w:p>
    <w:p w:rsidR="009D5913" w:rsidRPr="009D5913" w:rsidRDefault="009D5913" w:rsidP="009D5913">
      <w:pPr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націлювати учасників олімпіад на вироблення в їх світогляді цілісної географічної картини світу, яка формується тільки при системному засвоєнні знань. Тому пропонуємо </w:t>
      </w:r>
      <w:proofErr w:type="spellStart"/>
      <w:r w:rsidRPr="009D5913">
        <w:rPr>
          <w:rFonts w:ascii="Times New Roman" w:hAnsi="Times New Roman" w:cs="Times New Roman"/>
          <w:sz w:val="28"/>
          <w:szCs w:val="28"/>
          <w:lang w:val="uk-UA"/>
        </w:rPr>
        <w:t>олімпіадні</w:t>
      </w:r>
      <w:proofErr w:type="spellEnd"/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кожного етапу комплектувати не тільки з урахуванням знань і вмінь, сформованих з початку певного навчального року, але й за всі попередні роки навчання.</w:t>
      </w:r>
    </w:p>
    <w:p w:rsidR="009D5913" w:rsidRPr="009D5913" w:rsidRDefault="009D5913" w:rsidP="009D5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b/>
          <w:sz w:val="28"/>
          <w:szCs w:val="28"/>
          <w:lang w:val="uk-UA"/>
        </w:rPr>
        <w:t>Кількість завдань теоретичного, практичного й тестового блоків</w:t>
      </w:r>
    </w:p>
    <w:p w:rsidR="009D5913" w:rsidRPr="009D5913" w:rsidRDefault="009D5913" w:rsidP="009D59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b/>
          <w:sz w:val="28"/>
          <w:szCs w:val="28"/>
          <w:lang w:val="uk-UA"/>
        </w:rPr>
        <w:t>до комплектів певного етапу олімпіади з географії</w:t>
      </w:r>
    </w:p>
    <w:p w:rsidR="009D5913" w:rsidRPr="009D5913" w:rsidRDefault="009D5913" w:rsidP="009D59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3026"/>
        <w:gridCol w:w="1605"/>
        <w:gridCol w:w="2565"/>
      </w:tblGrid>
      <w:tr w:rsidR="009D5913" w:rsidRPr="009D5913" w:rsidTr="00074342">
        <w:trPr>
          <w:jc w:val="center"/>
        </w:trPr>
        <w:tc>
          <w:tcPr>
            <w:tcW w:w="2381" w:type="dxa"/>
            <w:vMerge w:val="restart"/>
            <w:vAlign w:val="center"/>
          </w:tcPr>
          <w:p w:rsidR="009D5913" w:rsidRPr="009D5913" w:rsidRDefault="009D5913" w:rsidP="009D59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59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Блоки завдань</w:t>
            </w:r>
          </w:p>
        </w:tc>
        <w:tc>
          <w:tcPr>
            <w:tcW w:w="7211" w:type="dxa"/>
            <w:gridSpan w:val="3"/>
            <w:vAlign w:val="center"/>
          </w:tcPr>
          <w:p w:rsidR="009D5913" w:rsidRPr="009D5913" w:rsidRDefault="009D5913" w:rsidP="009D59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59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завдань до певного етапу олімпіади</w:t>
            </w:r>
          </w:p>
        </w:tc>
      </w:tr>
      <w:tr w:rsidR="009D5913" w:rsidRPr="009D5913" w:rsidTr="00074342">
        <w:trPr>
          <w:jc w:val="center"/>
        </w:trPr>
        <w:tc>
          <w:tcPr>
            <w:tcW w:w="2381" w:type="dxa"/>
            <w:vMerge/>
            <w:vAlign w:val="center"/>
          </w:tcPr>
          <w:p w:rsidR="009D5913" w:rsidRPr="009D5913" w:rsidRDefault="009D5913" w:rsidP="009D59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vAlign w:val="center"/>
          </w:tcPr>
          <w:p w:rsidR="009D5913" w:rsidRPr="009D5913" w:rsidRDefault="009D5913" w:rsidP="009D59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D591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Завдання </w:t>
            </w:r>
          </w:p>
          <w:p w:rsidR="009D5913" w:rsidRPr="009D5913" w:rsidRDefault="009D5913" w:rsidP="009D59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591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 тестовій формі </w:t>
            </w:r>
          </w:p>
        </w:tc>
        <w:tc>
          <w:tcPr>
            <w:tcW w:w="1605" w:type="dxa"/>
            <w:vAlign w:val="center"/>
          </w:tcPr>
          <w:p w:rsidR="009D5913" w:rsidRPr="009D5913" w:rsidRDefault="009D5913" w:rsidP="009D59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591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Теоретичні запитання</w:t>
            </w:r>
          </w:p>
        </w:tc>
        <w:tc>
          <w:tcPr>
            <w:tcW w:w="2571" w:type="dxa"/>
            <w:vAlign w:val="center"/>
          </w:tcPr>
          <w:p w:rsidR="009D5913" w:rsidRPr="009D5913" w:rsidRDefault="009D5913" w:rsidP="009D59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D591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</w:tr>
      <w:tr w:rsidR="009D5913" w:rsidRPr="009D5913" w:rsidTr="00074342">
        <w:trPr>
          <w:jc w:val="center"/>
        </w:trPr>
        <w:tc>
          <w:tcPr>
            <w:tcW w:w="2381" w:type="dxa"/>
            <w:vAlign w:val="center"/>
          </w:tcPr>
          <w:p w:rsidR="009D5913" w:rsidRPr="009D5913" w:rsidRDefault="009D5913" w:rsidP="009D59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D59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 етапу</w:t>
            </w:r>
          </w:p>
        </w:tc>
        <w:tc>
          <w:tcPr>
            <w:tcW w:w="3035" w:type="dxa"/>
            <w:vAlign w:val="center"/>
          </w:tcPr>
          <w:p w:rsidR="009D5913" w:rsidRPr="009D5913" w:rsidRDefault="009D5913" w:rsidP="009D59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</w:p>
        </w:tc>
        <w:tc>
          <w:tcPr>
            <w:tcW w:w="1605" w:type="dxa"/>
            <w:vAlign w:val="center"/>
          </w:tcPr>
          <w:p w:rsidR="009D5913" w:rsidRPr="009D5913" w:rsidRDefault="009D5913" w:rsidP="009D59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71" w:type="dxa"/>
            <w:vAlign w:val="center"/>
          </w:tcPr>
          <w:p w:rsidR="009D5913" w:rsidRPr="009D5913" w:rsidRDefault="009D5913" w:rsidP="009D59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</w:t>
            </w:r>
          </w:p>
        </w:tc>
      </w:tr>
      <w:tr w:rsidR="009D5913" w:rsidRPr="009D5913" w:rsidTr="00074342">
        <w:trPr>
          <w:jc w:val="center"/>
        </w:trPr>
        <w:tc>
          <w:tcPr>
            <w:tcW w:w="2381" w:type="dxa"/>
            <w:vAlign w:val="center"/>
          </w:tcPr>
          <w:p w:rsidR="009D5913" w:rsidRPr="009D5913" w:rsidRDefault="009D5913" w:rsidP="009D59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D59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ІІ етапу</w:t>
            </w:r>
          </w:p>
        </w:tc>
        <w:tc>
          <w:tcPr>
            <w:tcW w:w="3035" w:type="dxa"/>
            <w:vAlign w:val="center"/>
          </w:tcPr>
          <w:p w:rsidR="009D5913" w:rsidRPr="009D5913" w:rsidRDefault="009D5913" w:rsidP="009D59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15-20</w:t>
            </w:r>
          </w:p>
        </w:tc>
        <w:tc>
          <w:tcPr>
            <w:tcW w:w="1605" w:type="dxa"/>
            <w:vAlign w:val="center"/>
          </w:tcPr>
          <w:p w:rsidR="009D5913" w:rsidRPr="009D5913" w:rsidRDefault="009D5913" w:rsidP="009D59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2-3</w:t>
            </w:r>
          </w:p>
        </w:tc>
        <w:tc>
          <w:tcPr>
            <w:tcW w:w="2571" w:type="dxa"/>
            <w:vAlign w:val="center"/>
          </w:tcPr>
          <w:p w:rsidR="009D5913" w:rsidRPr="009D5913" w:rsidRDefault="009D5913" w:rsidP="009D59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59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9D5913" w:rsidRPr="009D5913" w:rsidRDefault="009D5913" w:rsidP="009D59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913" w:rsidRPr="009D5913" w:rsidRDefault="009D5913" w:rsidP="009D59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Pr="009D5913">
        <w:rPr>
          <w:rFonts w:ascii="Times New Roman" w:hAnsi="Times New Roman" w:cs="Times New Roman"/>
          <w:sz w:val="28"/>
          <w:szCs w:val="28"/>
          <w:lang w:val="uk-UA"/>
        </w:rPr>
        <w:t>Участь у І-му етапі</w:t>
      </w:r>
      <w:r w:rsidRPr="009D5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5913">
        <w:rPr>
          <w:rFonts w:ascii="Times New Roman" w:hAnsi="Times New Roman" w:cs="Times New Roman"/>
          <w:sz w:val="28"/>
          <w:szCs w:val="28"/>
          <w:lang w:val="uk-UA"/>
        </w:rPr>
        <w:t>Всеукраїнської олімпіади з географії</w:t>
      </w:r>
      <w:r w:rsidRPr="009D5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беруть учні 8-11 класів, без будь-яких обмежень, за їх бажанням, у час, визначений наказом адміністрації школи. Цей етап географічних олімпіад проводиться в один тур (загальна кількість теоретичних і практичних завдань становить не більше чотирьох). </w:t>
      </w:r>
    </w:p>
    <w:p w:rsidR="009D5913" w:rsidRPr="009D5913" w:rsidRDefault="009D5913" w:rsidP="009D59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Участь у ІІ етапі Всеукраїнської олімпіади з географії беруть учні 8-11 класів, які стали переможцями І етапу. </w:t>
      </w:r>
    </w:p>
    <w:p w:rsidR="009D5913" w:rsidRPr="009D5913" w:rsidRDefault="009D5913" w:rsidP="009D591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На цьому етапі олімпіади рекомендується не більше п’яти завдань (як правило, по два теоретичних і практичних; а якщо питання одного з турів не дуже складні, то їх може бути максимум три). Досвід підказує, що одне із завдань етапу повинно бути доступним для всіх учнів (в обсязі шкільного курсу географії відповідного класу); 50% завдань націлена на географічний аналіз і синтез з урахуванням знань і вмінь, набутих у попередніх класах; а одне теоретичне чи практичне завдання може дещо виходити за рамки шкільної програми, або відповідь на нього може потребувати встановлення міжпредметних зв’язків. </w:t>
      </w:r>
    </w:p>
    <w:p w:rsidR="009D5913" w:rsidRPr="009D5913" w:rsidRDefault="009D5913" w:rsidP="009D59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        Користування атласами, будь-якими посібниками, калькуляторами, мобільними телефонами під час виконання всіх завдань учням категорично заборонено. </w:t>
      </w:r>
    </w:p>
    <w:p w:rsidR="009D5913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Зміст завдань охоплює матеріал шкільної програми за попередні роки навчання та матеріал тем, які учні мали опанувати до терміну проведення олімпіади.</w:t>
      </w:r>
    </w:p>
    <w:p w:rsidR="009D5913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913" w:rsidRPr="009D5913" w:rsidRDefault="009D5913" w:rsidP="009D5913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Структура </w:t>
      </w:r>
      <w:proofErr w:type="spellStart"/>
      <w:r w:rsidRPr="009D5913">
        <w:rPr>
          <w:rFonts w:ascii="Times New Roman" w:hAnsi="Times New Roman" w:cs="Times New Roman"/>
          <w:b/>
          <w:sz w:val="28"/>
          <w:szCs w:val="28"/>
          <w:lang w:val="uk-UA"/>
        </w:rPr>
        <w:t>олімпіадних</w:t>
      </w:r>
      <w:proofErr w:type="spellEnd"/>
      <w:r w:rsidRPr="009D5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завдань.</w:t>
      </w:r>
    </w:p>
    <w:p w:rsidR="009D5913" w:rsidRPr="009D5913" w:rsidRDefault="009D5913" w:rsidP="009D5913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Завдання Всеукраїнської учнівської олімпіади з географії на І-ІІ етапах будуть подані блоками: І тур – тестові + теоретичні завдання, ІІ тур – практичні завдання. </w:t>
      </w:r>
    </w:p>
    <w:p w:rsidR="009D5913" w:rsidRPr="009D5913" w:rsidRDefault="009D5913" w:rsidP="009D5913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b/>
          <w:sz w:val="28"/>
          <w:szCs w:val="28"/>
          <w:lang w:val="uk-UA"/>
        </w:rPr>
        <w:t>1. Тестовий блок.</w:t>
      </w:r>
    </w:p>
    <w:p w:rsidR="009D5913" w:rsidRPr="009D5913" w:rsidRDefault="009D5913" w:rsidP="009D5913">
      <w:pPr>
        <w:spacing w:after="0" w:line="240" w:lineRule="auto"/>
        <w:ind w:left="-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Бал за завдання не зараховуватиметься у випадках, якщо: </w:t>
      </w:r>
    </w:p>
    <w:p w:rsidR="009D5913" w:rsidRPr="009D5913" w:rsidRDefault="009D5913" w:rsidP="009D59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відповідь буде неправильною або буде відсутня;</w:t>
      </w:r>
    </w:p>
    <w:p w:rsidR="009D5913" w:rsidRPr="009D5913" w:rsidRDefault="009D5913" w:rsidP="009D59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відповідь буде виконана олівцем, а не ручкою; </w:t>
      </w:r>
    </w:p>
    <w:p w:rsidR="009D5913" w:rsidRPr="009D5913" w:rsidRDefault="009D5913" w:rsidP="009D591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відповідь міститиме будь-які виправлення (у тому числі – коректором). </w:t>
      </w:r>
    </w:p>
    <w:p w:rsidR="009D5913" w:rsidRPr="009D5913" w:rsidRDefault="009D5913" w:rsidP="009D591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Тестові завдання з географії можуть складатися із завдань п’яти форм (зразок – завдання ЗНО): </w:t>
      </w:r>
    </w:p>
    <w:p w:rsidR="009D5913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1. Завдання з вибором однієї правильної відповіді. До кожного із завдань пропонується 4 варіанти відповіді, серед яких лише один правильний. </w:t>
      </w:r>
    </w:p>
    <w:p w:rsidR="009D5913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2. Завдання на встановлення відповідності. До кожного завдання у двох колонках подано інформацію, яку позначено цифрами (ліворуч) і буквами (праворуч). Виконуючи завдання, необхідно встановити відповідність інформації, позначеної цифрами і буквами (утворити логічні пари</w:t>
      </w:r>
      <w:r w:rsidR="00D56C29" w:rsidRPr="00D56C29">
        <w:rPr>
          <w:rFonts w:ascii="Times New Roman" w:hAnsi="Times New Roman" w:cs="Times New Roman"/>
          <w:sz w:val="28"/>
          <w:szCs w:val="28"/>
        </w:rPr>
        <w:t>)</w:t>
      </w: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9D5913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3. Завдання на встановлення правильної послідовності. У завданні пропонується розташувати факти, події, об’єкти позначені літерами, у певній </w:t>
      </w:r>
      <w:r w:rsidRPr="009D591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послідовності, де перші факт, подія, об’єкт мають відповідати цифрі 1, другі – 2, треті – 3, четверті – 4.</w:t>
      </w:r>
    </w:p>
    <w:p w:rsidR="009D5913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4. Завдання множинного вибору з короткою відповіддю. До кожного із завдань пропонується 6 варіантів відповіді, серед яких три правильні. Завдання  вважається виконаним, якщо учасник вибрав та записав правильні  три цифри (від 1 до 6).  </w:t>
      </w:r>
    </w:p>
    <w:p w:rsidR="009D5913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5. Завдання відкритої форми з короткою відповіддю. Числову відповідь необхідно записати. Завдання вважається виконаним, якщо записана правильна відповідь. Розв’язання завдань у чернетці не перевіряються і до уваги не беруться.</w:t>
      </w:r>
    </w:p>
    <w:p w:rsidR="009D5913" w:rsidRPr="009D5913" w:rsidRDefault="009D5913" w:rsidP="009D591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правильне (частково правильне) виконання завдань можна отримати: </w:t>
      </w:r>
    </w:p>
    <w:p w:rsidR="009D5913" w:rsidRPr="009D5913" w:rsidRDefault="009D5913" w:rsidP="009D59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•  за завдання з вибором однієї правильної відповіді: 0 або 1 бал. </w:t>
      </w:r>
    </w:p>
    <w:p w:rsidR="009D5913" w:rsidRPr="009D5913" w:rsidRDefault="009D5913" w:rsidP="009D59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•  за завдання на встановлення відповідності (логічні пари): 0, 1, 2, 3, 4 бали. </w:t>
      </w:r>
    </w:p>
    <w:p w:rsidR="009D5913" w:rsidRPr="009D5913" w:rsidRDefault="009D5913" w:rsidP="009D59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•  за завдання на встановлення правильної послідовності: 0, 1, 2  бали. </w:t>
      </w:r>
    </w:p>
    <w:p w:rsidR="009D5913" w:rsidRPr="009D5913" w:rsidRDefault="009D5913" w:rsidP="009D59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•  за завдання множинного вибору: 0, 1, 2, 3 бали. </w:t>
      </w:r>
    </w:p>
    <w:p w:rsidR="009D5913" w:rsidRPr="009D5913" w:rsidRDefault="009D5913" w:rsidP="009D59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•  за завдання з короткою відповіддю: 0 або 2  бали. </w:t>
      </w:r>
    </w:p>
    <w:p w:rsidR="009D5913" w:rsidRPr="009D5913" w:rsidRDefault="009D5913" w:rsidP="009D59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b/>
          <w:sz w:val="28"/>
          <w:szCs w:val="28"/>
          <w:lang w:val="uk-UA"/>
        </w:rPr>
        <w:t>2. Теоретичний блок.</w:t>
      </w:r>
    </w:p>
    <w:p w:rsidR="009D5913" w:rsidRPr="009D5913" w:rsidRDefault="009D5913" w:rsidP="009D591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Завдання теоретичного блоку оцінюються за 12-бальною шкалою відповідно до критеріїв оцінювання навчальних досягнень учнів з географії. Зокрема, кожен з 6-и рекомендованих нижче критеріїв оцінювати по </w:t>
      </w:r>
      <w:r w:rsidRPr="009D591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 бали. </w:t>
      </w:r>
    </w:p>
    <w:p w:rsidR="009D5913" w:rsidRPr="009D5913" w:rsidRDefault="009D5913" w:rsidP="009D591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Отже, рекомендуємо, з метою  більш об’єктивного обґрунтування оцінки, при перевірці теоретичного блоку членам журі виставляти бали за такою схемою:</w:t>
      </w:r>
    </w:p>
    <w:p w:rsidR="009D5913" w:rsidRPr="009D5913" w:rsidRDefault="009D5913" w:rsidP="009D59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структура відповіді;</w:t>
      </w:r>
    </w:p>
    <w:p w:rsidR="009D5913" w:rsidRPr="009D5913" w:rsidRDefault="009D5913" w:rsidP="009D59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 змістовність викладу основного питання;</w:t>
      </w:r>
    </w:p>
    <w:p w:rsidR="009D5913" w:rsidRPr="009D5913" w:rsidRDefault="009D5913" w:rsidP="009D59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географічна науковість;</w:t>
      </w:r>
    </w:p>
    <w:p w:rsidR="009D5913" w:rsidRPr="009D5913" w:rsidRDefault="009D5913" w:rsidP="009D59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наявність доцільних малюнків, схем, таблиць, діаграм тощо;</w:t>
      </w:r>
    </w:p>
    <w:p w:rsidR="009D5913" w:rsidRPr="009D5913" w:rsidRDefault="009D5913" w:rsidP="009D59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відображення власного ставлення до даного питання через синтез й аналіз набутих географічних знань;</w:t>
      </w:r>
    </w:p>
    <w:p w:rsidR="009D5913" w:rsidRPr="009D5913" w:rsidRDefault="009D5913" w:rsidP="009D5913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 xml:space="preserve">повнота викладу власної думки з наведеними прикладами. </w:t>
      </w:r>
    </w:p>
    <w:p w:rsidR="009D5913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b/>
          <w:sz w:val="28"/>
          <w:szCs w:val="28"/>
          <w:lang w:val="uk-UA"/>
        </w:rPr>
        <w:t>3. Практичний блок.</w:t>
      </w:r>
    </w:p>
    <w:p w:rsidR="009D5913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При оцінюванні роботи на контурній карті необхідно враховувати правильність (відповідність завданню), повноту, точність нанесення географічних об’єктів, картографічну грамотність, охайність.</w:t>
      </w:r>
    </w:p>
    <w:p w:rsidR="009D5913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Оцінювання задачі практичного блоку доцільно здійснювати, використовуючи такі критерії:</w:t>
      </w:r>
    </w:p>
    <w:p w:rsidR="009D5913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0 балів – завдання не розв’язувалося взагалі (відповідь відсутня);</w:t>
      </w:r>
    </w:p>
    <w:p w:rsidR="009D5913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1 бал – виконання задачі розпочато (зроблено стислий запис умови задачі);</w:t>
      </w:r>
    </w:p>
    <w:p w:rsidR="009D5913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2 бали – записана відповідь, розв’язання відсутнє;</w:t>
      </w:r>
    </w:p>
    <w:p w:rsidR="009D5913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3 бали – зроблена спроба розв’язання задачі, виконано кілька правильних логічних кроків на шляху розв’язання задачі;</w:t>
      </w:r>
    </w:p>
    <w:p w:rsidR="009D5913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4 бали – розв’язання доведено до кінця, але допущена незначна логічна помилка (що призвела до неточної відповіді);</w:t>
      </w:r>
    </w:p>
    <w:p w:rsidR="009D5913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lastRenderedPageBreak/>
        <w:t>5 балів – задача розв’язана правильно, але містить деякі неточності у записах або малюнках, що не вплинуло на кінцевий результат;</w:t>
      </w:r>
    </w:p>
    <w:p w:rsidR="00037358" w:rsidRPr="009D5913" w:rsidRDefault="009D5913" w:rsidP="009D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913">
        <w:rPr>
          <w:rFonts w:ascii="Times New Roman" w:hAnsi="Times New Roman" w:cs="Times New Roman"/>
          <w:sz w:val="28"/>
          <w:szCs w:val="28"/>
          <w:lang w:val="uk-UA"/>
        </w:rPr>
        <w:t>6 балів – задача розв’язана правильно, супроводжуються докладним поясненням, містить необхідні обґрунтування, малюнки, схеми тощо.</w:t>
      </w:r>
    </w:p>
    <w:sectPr w:rsidR="00037358" w:rsidRPr="009D5913" w:rsidSect="009D59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233A"/>
    <w:multiLevelType w:val="hybridMultilevel"/>
    <w:tmpl w:val="48428A0C"/>
    <w:lvl w:ilvl="0" w:tplc="D312041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11C54BC"/>
    <w:multiLevelType w:val="hybridMultilevel"/>
    <w:tmpl w:val="124C4A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913"/>
    <w:rsid w:val="00037358"/>
    <w:rsid w:val="001320D8"/>
    <w:rsid w:val="00483626"/>
    <w:rsid w:val="005B4E53"/>
    <w:rsid w:val="006A4598"/>
    <w:rsid w:val="00736F65"/>
    <w:rsid w:val="009846C5"/>
    <w:rsid w:val="009D5913"/>
    <w:rsid w:val="00A652E3"/>
    <w:rsid w:val="00D101EB"/>
    <w:rsid w:val="00D5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26"/>
  </w:style>
  <w:style w:type="paragraph" w:styleId="2">
    <w:name w:val="heading 2"/>
    <w:basedOn w:val="a"/>
    <w:next w:val="a"/>
    <w:link w:val="20"/>
    <w:semiHidden/>
    <w:unhideWhenUsed/>
    <w:qFormat/>
    <w:rsid w:val="009D59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59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9D5913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9D591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3">
    <w:name w:val="Знак Знак Знак Знак Знак"/>
    <w:basedOn w:val="a"/>
    <w:rsid w:val="009D591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22"/>
    <w:qFormat/>
    <w:rsid w:val="009D59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</dc:creator>
  <cp:lastModifiedBy>Admin</cp:lastModifiedBy>
  <cp:revision>2</cp:revision>
  <dcterms:created xsi:type="dcterms:W3CDTF">2017-11-08T18:27:00Z</dcterms:created>
  <dcterms:modified xsi:type="dcterms:W3CDTF">2017-11-08T18:27:00Z</dcterms:modified>
</cp:coreProperties>
</file>