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22" w:rsidRDefault="00726022">
      <w:pPr>
        <w:rPr>
          <w:rFonts w:cs="Times New Roman"/>
        </w:rPr>
      </w:pPr>
    </w:p>
    <w:p w:rsidR="007B2D94" w:rsidRPr="00994FF1" w:rsidRDefault="007B2D94" w:rsidP="008F2F11">
      <w:pPr>
        <w:pStyle w:val="1"/>
        <w:jc w:val="both"/>
        <w:rPr>
          <w:szCs w:val="28"/>
        </w:rPr>
      </w:pPr>
      <w:r w:rsidRPr="007B2D94"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 xml:space="preserve">                                                           </w:t>
      </w:r>
      <w:r>
        <w:rPr>
          <w:noProof/>
          <w:szCs w:val="28"/>
          <w:lang w:val="ru-RU" w:eastAsia="ru-RU"/>
        </w:rPr>
        <w:drawing>
          <wp:inline distT="0" distB="0" distL="0" distR="0" wp14:anchorId="01DD1C68" wp14:editId="1A977C9A">
            <wp:extent cx="5048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000000"/>
          <w:szCs w:val="24"/>
        </w:rPr>
        <w:t xml:space="preserve">                          </w:t>
      </w:r>
    </w:p>
    <w:p w:rsidR="007B2D94" w:rsidRPr="009C2FB3" w:rsidRDefault="007B2D94" w:rsidP="007B2D94">
      <w:pPr>
        <w:jc w:val="center"/>
        <w:rPr>
          <w:color w:val="000000"/>
          <w:szCs w:val="28"/>
        </w:rPr>
      </w:pPr>
    </w:p>
    <w:p w:rsidR="007B2D94" w:rsidRPr="009C2FB3" w:rsidRDefault="007B2D94" w:rsidP="007B2D94">
      <w:pPr>
        <w:jc w:val="center"/>
        <w:rPr>
          <w:b/>
          <w:szCs w:val="28"/>
        </w:rPr>
      </w:pPr>
      <w:r w:rsidRPr="009C2FB3">
        <w:rPr>
          <w:b/>
          <w:szCs w:val="28"/>
        </w:rPr>
        <w:t>У К Р А Ї Н А</w:t>
      </w:r>
    </w:p>
    <w:p w:rsidR="007B2D94" w:rsidRPr="009C2FB3" w:rsidRDefault="007B2D94" w:rsidP="007B2D94">
      <w:pPr>
        <w:pStyle w:val="5"/>
        <w:rPr>
          <w:b w:val="0"/>
          <w:sz w:val="28"/>
          <w:szCs w:val="28"/>
        </w:rPr>
      </w:pPr>
      <w:r w:rsidRPr="009C2FB3">
        <w:rPr>
          <w:sz w:val="28"/>
          <w:szCs w:val="28"/>
        </w:rPr>
        <w:t>Чернівецька міська рада</w:t>
      </w:r>
    </w:p>
    <w:p w:rsidR="007B2D94" w:rsidRPr="009C2FB3" w:rsidRDefault="007B2D94" w:rsidP="007B2D94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93E9FA" wp14:editId="0583F7FC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17780" r="1524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9C2FB3">
        <w:rPr>
          <w:rFonts w:ascii="Times New Roman" w:hAnsi="Times New Roman"/>
          <w:sz w:val="28"/>
          <w:szCs w:val="28"/>
        </w:rPr>
        <w:t xml:space="preserve">У П Р А В Л I Н </w:t>
      </w:r>
      <w:proofErr w:type="spellStart"/>
      <w:r w:rsidRPr="009C2FB3">
        <w:rPr>
          <w:rFonts w:ascii="Times New Roman" w:hAnsi="Times New Roman"/>
          <w:sz w:val="28"/>
          <w:szCs w:val="28"/>
        </w:rPr>
        <w:t>Н</w:t>
      </w:r>
      <w:proofErr w:type="spellEnd"/>
      <w:r w:rsidRPr="009C2FB3">
        <w:rPr>
          <w:rFonts w:ascii="Times New Roman" w:hAnsi="Times New Roman"/>
          <w:sz w:val="28"/>
          <w:szCs w:val="28"/>
        </w:rPr>
        <w:t xml:space="preserve"> Я   О С В I Т И</w:t>
      </w:r>
    </w:p>
    <w:p w:rsidR="007B2D94" w:rsidRPr="009C2FB3" w:rsidRDefault="007B2D94" w:rsidP="007B2D94">
      <w:pPr>
        <w:jc w:val="center"/>
        <w:rPr>
          <w:szCs w:val="28"/>
        </w:rPr>
      </w:pPr>
    </w:p>
    <w:p w:rsidR="007B2D94" w:rsidRPr="009C2FB3" w:rsidRDefault="007B2D94" w:rsidP="007B2D94">
      <w:pPr>
        <w:jc w:val="center"/>
        <w:rPr>
          <w:szCs w:val="28"/>
        </w:rPr>
      </w:pPr>
      <w:r w:rsidRPr="009C2FB3">
        <w:rPr>
          <w:szCs w:val="28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9C2FB3">
          <w:rPr>
            <w:szCs w:val="28"/>
          </w:rPr>
          <w:t xml:space="preserve">176, </w:t>
        </w:r>
        <w:proofErr w:type="spellStart"/>
        <w:r w:rsidRPr="009C2FB3">
          <w:rPr>
            <w:szCs w:val="28"/>
          </w:rPr>
          <w:t>м</w:t>
        </w:r>
      </w:smartTag>
      <w:r w:rsidRPr="009C2FB3">
        <w:rPr>
          <w:szCs w:val="28"/>
        </w:rPr>
        <w:t>.Чернівці</w:t>
      </w:r>
      <w:proofErr w:type="spellEnd"/>
      <w:r w:rsidRPr="009C2FB3">
        <w:rPr>
          <w:szCs w:val="28"/>
        </w:rPr>
        <w:t>, 58029 тел./факс (0372) 53-30-87,</w:t>
      </w:r>
    </w:p>
    <w:p w:rsidR="007B2D94" w:rsidRPr="009C2FB3" w:rsidRDefault="007B2D94" w:rsidP="007B2D94">
      <w:pPr>
        <w:jc w:val="center"/>
        <w:rPr>
          <w:szCs w:val="28"/>
        </w:rPr>
      </w:pPr>
      <w:r w:rsidRPr="009C2FB3">
        <w:rPr>
          <w:szCs w:val="28"/>
        </w:rPr>
        <w:t>E-</w:t>
      </w:r>
      <w:proofErr w:type="spellStart"/>
      <w:r w:rsidRPr="009C2FB3">
        <w:rPr>
          <w:szCs w:val="28"/>
        </w:rPr>
        <w:t>mail</w:t>
      </w:r>
      <w:proofErr w:type="spellEnd"/>
      <w:r w:rsidRPr="009C2FB3">
        <w:rPr>
          <w:szCs w:val="28"/>
        </w:rPr>
        <w:t xml:space="preserve">: </w:t>
      </w:r>
      <w:hyperlink r:id="rId7" w:history="1">
        <w:r w:rsidRPr="009C2FB3">
          <w:rPr>
            <w:rStyle w:val="a3"/>
            <w:szCs w:val="28"/>
          </w:rPr>
          <w:t>osvitacv@gmail.com</w:t>
        </w:r>
      </w:hyperlink>
      <w:r w:rsidRPr="009C2FB3">
        <w:rPr>
          <w:szCs w:val="28"/>
        </w:rPr>
        <w:t xml:space="preserve">  Код ЄДРПОУ №02147345</w:t>
      </w:r>
    </w:p>
    <w:p w:rsidR="007B2D94" w:rsidRPr="009C2FB3" w:rsidRDefault="007B2D94" w:rsidP="007B2D94">
      <w:pPr>
        <w:jc w:val="center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56"/>
        <w:gridCol w:w="4315"/>
      </w:tblGrid>
      <w:tr w:rsidR="007B2D94" w:rsidRPr="009C2FB3" w:rsidTr="00E17130">
        <w:tc>
          <w:tcPr>
            <w:tcW w:w="5529" w:type="dxa"/>
            <w:hideMark/>
          </w:tcPr>
          <w:p w:rsidR="007B2D94" w:rsidRPr="009C2FB3" w:rsidRDefault="007B2D94" w:rsidP="00E1713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12.12</w:t>
            </w:r>
            <w:r w:rsidRPr="009C2FB3">
              <w:rPr>
                <w:b/>
                <w:bCs/>
                <w:color w:val="000000"/>
                <w:szCs w:val="28"/>
              </w:rPr>
              <w:t>.201</w:t>
            </w:r>
            <w:r>
              <w:rPr>
                <w:b/>
                <w:bCs/>
                <w:color w:val="000000"/>
                <w:szCs w:val="28"/>
              </w:rPr>
              <w:t>7  № 01-34</w:t>
            </w:r>
            <w:r w:rsidRPr="009C2FB3">
              <w:rPr>
                <w:b/>
                <w:bCs/>
                <w:color w:val="000000"/>
                <w:szCs w:val="28"/>
              </w:rPr>
              <w:t>/</w:t>
            </w:r>
            <w:r>
              <w:rPr>
                <w:b/>
                <w:bCs/>
                <w:color w:val="000000"/>
                <w:szCs w:val="28"/>
              </w:rPr>
              <w:t>2552</w:t>
            </w:r>
          </w:p>
        </w:tc>
        <w:tc>
          <w:tcPr>
            <w:tcW w:w="4501" w:type="dxa"/>
            <w:hideMark/>
          </w:tcPr>
          <w:p w:rsidR="007B2D94" w:rsidRPr="009C2FB3" w:rsidRDefault="007B2D94" w:rsidP="00E1713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Керівникам закладів середньої освіти</w:t>
            </w:r>
          </w:p>
        </w:tc>
      </w:tr>
    </w:tbl>
    <w:p w:rsidR="007B2D94" w:rsidRPr="00DB3716" w:rsidRDefault="007B2D94" w:rsidP="007B2D94">
      <w:pPr>
        <w:pStyle w:val="a4"/>
        <w:spacing w:before="0" w:beforeAutospacing="0" w:after="184" w:afterAutospacing="0" w:line="301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</w:p>
    <w:p w:rsidR="007B2D94" w:rsidRPr="00041E53" w:rsidRDefault="007B2D94" w:rsidP="007B2D94">
      <w:pPr>
        <w:pStyle w:val="11"/>
        <w:shd w:val="clear" w:color="auto" w:fill="auto"/>
        <w:spacing w:before="0" w:after="0" w:line="322" w:lineRule="exact"/>
        <w:ind w:left="20" w:right="20" w:firstLine="8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1E53">
        <w:rPr>
          <w:rFonts w:ascii="Times New Roman" w:hAnsi="Times New Roman" w:cs="Times New Roman"/>
          <w:sz w:val="28"/>
          <w:szCs w:val="28"/>
          <w:lang w:val="uk-UA"/>
        </w:rPr>
        <w:t xml:space="preserve">    На виконання розпорядження Чернівецької обласної державної адміністрації від 03.11.2017 №964-р «Про затвердження рішення колегії обласної державної адміністрації «Про забезпечення безперешкодного доступу осіб з інвалідністю до об’єктів фізичного оточення», листів Департаменту освіти і науки облдержадміністрації від10.11.2017р. №01-31/2836, 20.11.2017р. №01-34/2924 управління освіти Чернівецької міської ради просить провести,</w:t>
      </w:r>
      <w:r w:rsidRPr="00041E53">
        <w:rPr>
          <w:sz w:val="28"/>
          <w:szCs w:val="28"/>
          <w:lang w:val="uk-UA"/>
        </w:rPr>
        <w:t xml:space="preserve"> </w:t>
      </w:r>
      <w:r w:rsidRPr="00041E53">
        <w:rPr>
          <w:rFonts w:ascii="Times New Roman" w:hAnsi="Times New Roman" w:cs="Times New Roman"/>
          <w:sz w:val="28"/>
          <w:szCs w:val="28"/>
          <w:lang w:val="uk-UA"/>
        </w:rPr>
        <w:t xml:space="preserve">роботу  щодо організації  </w:t>
      </w:r>
      <w:proofErr w:type="spellStart"/>
      <w:r w:rsidRPr="00041E53">
        <w:rPr>
          <w:rFonts w:ascii="Times New Roman" w:hAnsi="Times New Roman" w:cs="Times New Roman"/>
          <w:sz w:val="28"/>
          <w:szCs w:val="28"/>
          <w:lang w:val="uk-UA"/>
        </w:rPr>
        <w:t>безбар’єрного</w:t>
      </w:r>
      <w:proofErr w:type="spellEnd"/>
      <w:r w:rsidRPr="00041E53">
        <w:rPr>
          <w:rFonts w:ascii="Times New Roman" w:hAnsi="Times New Roman" w:cs="Times New Roman"/>
          <w:sz w:val="28"/>
          <w:szCs w:val="28"/>
          <w:lang w:val="uk-UA"/>
        </w:rPr>
        <w:t xml:space="preserve">  доступу  до будівель та приміщень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відповідно до вимог </w:t>
      </w:r>
      <w:r w:rsidRPr="00041E53">
        <w:rPr>
          <w:rFonts w:ascii="Times New Roman" w:hAnsi="Times New Roman" w:cs="Times New Roman"/>
          <w:sz w:val="28"/>
          <w:szCs w:val="28"/>
          <w:lang w:val="uk-UA" w:eastAsia="ru-RU"/>
        </w:rPr>
        <w:t>(додаток 1),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1E5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формою, що надається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2</w:t>
      </w:r>
      <w:r w:rsidRPr="00041E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</w:t>
      </w:r>
    </w:p>
    <w:p w:rsidR="007B2D94" w:rsidRPr="00E347EE" w:rsidRDefault="007B2D94" w:rsidP="007B2D94">
      <w:pPr>
        <w:pStyle w:val="11"/>
        <w:shd w:val="clear" w:color="auto" w:fill="auto"/>
        <w:spacing w:before="0" w:after="0" w:line="322" w:lineRule="exact"/>
        <w:ind w:left="20" w:right="20" w:firstLine="8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47E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цьому нагадуємо про виконання вимог Плану заходів з реалізації</w:t>
      </w:r>
      <w:r w:rsidRPr="00E347E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Національної стратегії у сфері прав людини на період до 2020 року,</w:t>
      </w:r>
      <w:r w:rsidRPr="00E347E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затвердженого розпорядженням Кабінету Міністрів України від 23 листопада</w:t>
      </w:r>
      <w:r w:rsidRPr="00E347E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2015 р. № 1393-р «Про затвердження плану дій з реалізації Національної</w:t>
      </w:r>
      <w:r w:rsidRPr="00E347E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стратегії у сфері прав людини на період до 2020 року» (далі - План), а саме:</w:t>
      </w:r>
    </w:p>
    <w:p w:rsidR="007B2D94" w:rsidRPr="00E347EE" w:rsidRDefault="007B2D94" w:rsidP="007B2D94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7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здійснити обстеження навчальних закладів на предмет їх відповідності державним будівельним нормам у частині доступності для</w:t>
      </w:r>
      <w:r w:rsidRPr="00E347E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Pr="00E347E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маломобільних</w:t>
      </w:r>
      <w:proofErr w:type="spellEnd"/>
      <w:r w:rsidRPr="00E347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груп населення, у тому числі, осіб з інвалідністю з</w:t>
      </w:r>
      <w:r w:rsidRPr="00E347E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порушеннями зору, слуху та опорно-рухового апарату (ДБН В.2.2-17:2006,</w:t>
      </w:r>
      <w:r w:rsidRPr="00E347E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ДСТУ-Н Б В.2.2-31:2011 та ДСТУ Б ISO 21542:2013) та скласти відповідний</w:t>
      </w:r>
      <w:r w:rsidRPr="00E347E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акт огляду;</w:t>
      </w:r>
    </w:p>
    <w:p w:rsidR="007B2D94" w:rsidRPr="00E347EE" w:rsidRDefault="007B2D94" w:rsidP="007B2D94">
      <w:pPr>
        <w:pStyle w:val="11"/>
        <w:numPr>
          <w:ilvl w:val="0"/>
          <w:numId w:val="2"/>
        </w:numPr>
        <w:shd w:val="clear" w:color="auto" w:fill="auto"/>
        <w:spacing w:before="0" w:after="0" w:line="260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7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скласти вичерпний перелік необхідних робіт за результатами проведеного обстеження;</w:t>
      </w:r>
    </w:p>
    <w:p w:rsidR="007B2D94" w:rsidRPr="00E347EE" w:rsidRDefault="007B2D94" w:rsidP="007B2D94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0" w:right="20" w:firstLine="708"/>
        <w:jc w:val="both"/>
        <w:rPr>
          <w:rFonts w:ascii="Times New Roman" w:hAnsi="Times New Roman" w:cs="Times New Roman"/>
          <w:color w:val="505050"/>
          <w:spacing w:val="-2"/>
          <w:lang w:val="uk-UA"/>
        </w:rPr>
      </w:pPr>
      <w:r w:rsidRPr="00E347E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розробити механізм та поквартальний план-графік здійснення</w:t>
      </w:r>
      <w:r w:rsidRPr="00E347E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реконструкції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проведення ремонту будівель</w:t>
      </w:r>
      <w:r w:rsidRPr="00E347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закладів з</w:t>
      </w:r>
      <w:r w:rsidRPr="00E347E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урахуванням відповідних вимог зазначених будівельних норм.               </w:t>
      </w:r>
    </w:p>
    <w:p w:rsidR="007B2D94" w:rsidRDefault="007B2D94" w:rsidP="007B2D9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Також наголошуємо,  що в разі наявності в закладі осіб з інвалідністю по зору,  необхідно  провести  роботу  щодо дообладнання  будівель, приміщень та прилеглої території спеціальними допоміжними засобами та знаками орієнтування, а саме:</w:t>
      </w:r>
    </w:p>
    <w:p w:rsidR="007B2D94" w:rsidRDefault="007B2D94" w:rsidP="007B2D94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сходи на вході та всередині мають мати попереджувальне маркування </w:t>
      </w:r>
      <w:proofErr w:type="spellStart"/>
      <w:r>
        <w:rPr>
          <w:sz w:val="28"/>
          <w:szCs w:val="28"/>
          <w:lang w:val="uk-UA"/>
        </w:rPr>
        <w:t>іншоструктурним</w:t>
      </w:r>
      <w:proofErr w:type="spellEnd"/>
      <w:r>
        <w:rPr>
          <w:sz w:val="28"/>
          <w:szCs w:val="28"/>
          <w:lang w:val="uk-UA"/>
        </w:rPr>
        <w:t xml:space="preserve"> покриттям, глибина якого повинна бути 450-500 мм, а ширина відповідати ширині сходів, зовнішній край цього покриття має прилягати до основи сходинки і контрастувати з нею;</w:t>
      </w:r>
    </w:p>
    <w:p w:rsidR="007B2D94" w:rsidRDefault="007B2D94" w:rsidP="007B2D94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встановити тактильні таблички(показники) з інформацією, зазначеною шрифтом </w:t>
      </w:r>
      <w:proofErr w:type="spellStart"/>
      <w:r>
        <w:rPr>
          <w:sz w:val="28"/>
          <w:szCs w:val="28"/>
          <w:lang w:val="uk-UA"/>
        </w:rPr>
        <w:t>Брайля</w:t>
      </w:r>
      <w:proofErr w:type="spellEnd"/>
      <w:r>
        <w:rPr>
          <w:sz w:val="28"/>
          <w:szCs w:val="28"/>
          <w:lang w:val="uk-UA"/>
        </w:rPr>
        <w:t>;</w:t>
      </w:r>
    </w:p>
    <w:p w:rsidR="007B2D94" w:rsidRDefault="007B2D94" w:rsidP="007B2D94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обладнати кнопки панелей виклику дублюючими символами для людей з вадами зору;</w:t>
      </w:r>
    </w:p>
    <w:p w:rsidR="007B2D94" w:rsidRDefault="007B2D94" w:rsidP="007B2D94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</w:t>
      </w:r>
      <w:r w:rsidRPr="00DB371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їзди до та на території  закладів мають бути обладнані попереджувальними знаками для водіїв.</w:t>
      </w:r>
    </w:p>
    <w:p w:rsidR="007B2D94" w:rsidRPr="00DB3716" w:rsidRDefault="007B2D94" w:rsidP="007B2D94">
      <w:pPr>
        <w:pStyle w:val="a4"/>
        <w:spacing w:before="0" w:beforeAutospacing="0" w:after="0" w:afterAutospacing="0"/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стан виконання Плану-графіку та заходів щодо дообладнання будівель, приміщень та прилеглої території спеціальними допоміжними засобами та знаками орієнтування просимо нада</w:t>
      </w:r>
      <w:r w:rsidR="0064342F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 xml:space="preserve">ти  </w:t>
      </w:r>
      <w:r w:rsidRPr="00DB3716">
        <w:rPr>
          <w:b/>
          <w:sz w:val="28"/>
          <w:szCs w:val="28"/>
          <w:lang w:val="uk-UA"/>
        </w:rPr>
        <w:t>щокварталу до</w:t>
      </w:r>
      <w:r>
        <w:rPr>
          <w:b/>
          <w:sz w:val="28"/>
          <w:szCs w:val="28"/>
          <w:lang w:val="uk-UA"/>
        </w:rPr>
        <w:t xml:space="preserve"> 01 числа місяця, що настає за з</w:t>
      </w:r>
      <w:r w:rsidRPr="00DB3716">
        <w:rPr>
          <w:b/>
          <w:sz w:val="28"/>
          <w:szCs w:val="28"/>
          <w:lang w:val="uk-UA"/>
        </w:rPr>
        <w:t>вітним періодом</w:t>
      </w:r>
      <w:r>
        <w:rPr>
          <w:sz w:val="28"/>
          <w:szCs w:val="28"/>
          <w:lang w:val="uk-UA"/>
        </w:rPr>
        <w:t xml:space="preserve"> в паперовому (</w:t>
      </w:r>
      <w:proofErr w:type="spellStart"/>
      <w:r>
        <w:rPr>
          <w:sz w:val="28"/>
          <w:szCs w:val="28"/>
          <w:lang w:val="uk-UA"/>
        </w:rPr>
        <w:t>каб</w:t>
      </w:r>
      <w:proofErr w:type="spellEnd"/>
      <w:r>
        <w:rPr>
          <w:sz w:val="28"/>
          <w:szCs w:val="28"/>
          <w:lang w:val="uk-UA"/>
        </w:rPr>
        <w:t>. 93, Починок А.І.) та електронному  вигляді (</w:t>
      </w:r>
      <w:hyperlink r:id="rId8" w:history="1">
        <w:r w:rsidRPr="00AB76F5">
          <w:rPr>
            <w:rStyle w:val="a3"/>
            <w:sz w:val="28"/>
            <w:szCs w:val="28"/>
            <w:lang w:val="en-US"/>
          </w:rPr>
          <w:t>pochynok</w:t>
        </w:r>
        <w:r w:rsidRPr="00AB76F5">
          <w:rPr>
            <w:rStyle w:val="a3"/>
            <w:sz w:val="28"/>
            <w:szCs w:val="28"/>
            <w:lang w:val="uk-UA"/>
          </w:rPr>
          <w:t>.</w:t>
        </w:r>
        <w:r w:rsidRPr="00AB76F5">
          <w:rPr>
            <w:rStyle w:val="a3"/>
            <w:sz w:val="28"/>
            <w:szCs w:val="28"/>
            <w:lang w:val="en-US"/>
          </w:rPr>
          <w:t>gscv</w:t>
        </w:r>
        <w:r w:rsidRPr="00AB76F5">
          <w:rPr>
            <w:rStyle w:val="a3"/>
            <w:sz w:val="28"/>
            <w:szCs w:val="28"/>
            <w:lang w:val="uk-UA"/>
          </w:rPr>
          <w:t>@</w:t>
        </w:r>
        <w:r w:rsidRPr="00AB76F5">
          <w:rPr>
            <w:rStyle w:val="a3"/>
            <w:sz w:val="28"/>
            <w:szCs w:val="28"/>
            <w:lang w:val="en-US"/>
          </w:rPr>
          <w:t>gmail</w:t>
        </w:r>
        <w:r w:rsidRPr="00AB76F5">
          <w:rPr>
            <w:rStyle w:val="a3"/>
            <w:sz w:val="28"/>
            <w:szCs w:val="28"/>
            <w:lang w:val="uk-UA"/>
          </w:rPr>
          <w:t>.</w:t>
        </w:r>
        <w:r w:rsidRPr="00AB76F5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  <w:lang w:val="uk-UA"/>
        </w:rPr>
        <w:t xml:space="preserve">) з поміткою </w:t>
      </w:r>
      <w:r w:rsidRPr="00DB3716">
        <w:rPr>
          <w:b/>
          <w:sz w:val="28"/>
          <w:szCs w:val="28"/>
          <w:lang w:val="uk-UA"/>
        </w:rPr>
        <w:t>«Розпорядження ОДА №964-р».</w:t>
      </w:r>
    </w:p>
    <w:p w:rsidR="007B2D94" w:rsidRPr="00015E82" w:rsidRDefault="007B2D94" w:rsidP="007B2D94">
      <w:pPr>
        <w:rPr>
          <w:b/>
          <w:szCs w:val="28"/>
        </w:rPr>
      </w:pPr>
    </w:p>
    <w:p w:rsidR="007B2D94" w:rsidRPr="009C2FB3" w:rsidRDefault="007B2D94" w:rsidP="007B2D94">
      <w:pPr>
        <w:rPr>
          <w:b/>
          <w:szCs w:val="28"/>
        </w:rPr>
      </w:pPr>
      <w:r w:rsidRPr="009C2FB3">
        <w:rPr>
          <w:b/>
          <w:szCs w:val="28"/>
        </w:rPr>
        <w:t>Начальник управління освіти</w:t>
      </w:r>
    </w:p>
    <w:p w:rsidR="007B2D94" w:rsidRPr="009C2FB3" w:rsidRDefault="007B2D94" w:rsidP="007B2D94">
      <w:pPr>
        <w:rPr>
          <w:b/>
          <w:szCs w:val="28"/>
        </w:rPr>
      </w:pPr>
      <w:r w:rsidRPr="009C2FB3">
        <w:rPr>
          <w:b/>
          <w:szCs w:val="28"/>
        </w:rPr>
        <w:t xml:space="preserve">Чернівецької міської ради                                         </w:t>
      </w:r>
      <w:r>
        <w:rPr>
          <w:b/>
          <w:szCs w:val="28"/>
        </w:rPr>
        <w:t xml:space="preserve">          </w:t>
      </w:r>
      <w:r w:rsidRPr="009C2FB3">
        <w:rPr>
          <w:b/>
          <w:szCs w:val="28"/>
        </w:rPr>
        <w:t xml:space="preserve">С.В.Мартинюк  </w:t>
      </w:r>
    </w:p>
    <w:p w:rsidR="007B2D94" w:rsidRPr="009C2FB3" w:rsidRDefault="007B2D94" w:rsidP="007B2D94">
      <w:pPr>
        <w:rPr>
          <w:szCs w:val="28"/>
        </w:rPr>
      </w:pPr>
    </w:p>
    <w:p w:rsidR="007B2D94" w:rsidRDefault="007B2D94" w:rsidP="007B2D94">
      <w:pPr>
        <w:rPr>
          <w:sz w:val="18"/>
          <w:szCs w:val="18"/>
        </w:rPr>
      </w:pPr>
      <w:r w:rsidRPr="00DB3716">
        <w:rPr>
          <w:sz w:val="18"/>
          <w:szCs w:val="18"/>
        </w:rPr>
        <w:t>По</w:t>
      </w:r>
      <w:r>
        <w:rPr>
          <w:sz w:val="18"/>
          <w:szCs w:val="18"/>
        </w:rPr>
        <w:t>чинок А.І.,</w:t>
      </w:r>
    </w:p>
    <w:p w:rsidR="007B2D94" w:rsidRPr="00DB3716" w:rsidRDefault="007B2D94" w:rsidP="007B2D94">
      <w:pPr>
        <w:rPr>
          <w:sz w:val="18"/>
          <w:szCs w:val="18"/>
        </w:rPr>
      </w:pPr>
      <w:r w:rsidRPr="00DB3716">
        <w:rPr>
          <w:sz w:val="18"/>
          <w:szCs w:val="18"/>
        </w:rPr>
        <w:t xml:space="preserve"> 53-72-28</w:t>
      </w:r>
    </w:p>
    <w:p w:rsidR="007B2D94" w:rsidRPr="00DB3716" w:rsidRDefault="007B2D94" w:rsidP="007B2D94">
      <w:pPr>
        <w:rPr>
          <w:sz w:val="18"/>
          <w:szCs w:val="18"/>
        </w:rPr>
      </w:pPr>
      <w:bookmarkStart w:id="0" w:name="_GoBack"/>
      <w:bookmarkEnd w:id="0"/>
    </w:p>
    <w:sectPr w:rsidR="007B2D94" w:rsidRPr="00DB3716" w:rsidSect="008F2F11">
      <w:pgSz w:w="11906" w:h="16838"/>
      <w:pgMar w:top="1134" w:right="850" w:bottom="142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7DB"/>
    <w:multiLevelType w:val="multilevel"/>
    <w:tmpl w:val="3AC4C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91A39"/>
    <w:multiLevelType w:val="hybridMultilevel"/>
    <w:tmpl w:val="A84CE96A"/>
    <w:lvl w:ilvl="0" w:tplc="CFA69CB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07B61"/>
    <w:multiLevelType w:val="hybridMultilevel"/>
    <w:tmpl w:val="737E1AB8"/>
    <w:lvl w:ilvl="0" w:tplc="D6F2B530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334E7EA9"/>
    <w:multiLevelType w:val="multilevel"/>
    <w:tmpl w:val="D5A0F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36A1F"/>
    <w:multiLevelType w:val="multilevel"/>
    <w:tmpl w:val="C8841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B72FF5"/>
    <w:multiLevelType w:val="multilevel"/>
    <w:tmpl w:val="2C448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3D034B"/>
    <w:multiLevelType w:val="hybridMultilevel"/>
    <w:tmpl w:val="F50A0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B7F2C"/>
    <w:multiLevelType w:val="multilevel"/>
    <w:tmpl w:val="0EC86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97"/>
    <w:rsid w:val="00017814"/>
    <w:rsid w:val="00041E53"/>
    <w:rsid w:val="00126D6C"/>
    <w:rsid w:val="002638A3"/>
    <w:rsid w:val="002A6B41"/>
    <w:rsid w:val="00464502"/>
    <w:rsid w:val="0064342F"/>
    <w:rsid w:val="00726022"/>
    <w:rsid w:val="007A74C7"/>
    <w:rsid w:val="007B2D94"/>
    <w:rsid w:val="00866CC6"/>
    <w:rsid w:val="008F2F11"/>
    <w:rsid w:val="00B7678B"/>
    <w:rsid w:val="00CF3197"/>
    <w:rsid w:val="00D87A98"/>
    <w:rsid w:val="00DB3716"/>
    <w:rsid w:val="00E3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C7"/>
    <w:pPr>
      <w:spacing w:after="0" w:line="240" w:lineRule="auto"/>
      <w:jc w:val="both"/>
    </w:pPr>
    <w:rPr>
      <w:rFonts w:ascii="Times New Roman" w:eastAsia="Calibri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7A74C7"/>
    <w:pPr>
      <w:keepNext/>
      <w:jc w:val="center"/>
      <w:outlineLvl w:val="0"/>
    </w:pPr>
    <w:rPr>
      <w:rFonts w:ascii="Academy" w:eastAsia="Times New Roman" w:hAnsi="Academy" w:cs="Times New Roman"/>
      <w:b/>
      <w:sz w:val="24"/>
      <w:szCs w:val="20"/>
      <w:lang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A74C7"/>
    <w:pPr>
      <w:keepNext/>
      <w:jc w:val="center"/>
      <w:outlineLvl w:val="4"/>
    </w:pPr>
    <w:rPr>
      <w:rFonts w:eastAsia="Times New Roman" w:cs="Times New Roman"/>
      <w:b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4C7"/>
    <w:rPr>
      <w:rFonts w:ascii="Academy" w:eastAsia="Times New Roman" w:hAnsi="Academy" w:cs="Times New Roman"/>
      <w:b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semiHidden/>
    <w:rsid w:val="007A74C7"/>
    <w:rPr>
      <w:rFonts w:ascii="Times New Roman" w:eastAsia="Times New Roman" w:hAnsi="Times New Roman" w:cs="Times New Roman"/>
      <w:b/>
      <w:sz w:val="20"/>
      <w:szCs w:val="20"/>
      <w:lang w:val="uk-UA" w:eastAsia="x-none"/>
    </w:rPr>
  </w:style>
  <w:style w:type="character" w:styleId="a3">
    <w:name w:val="Hyperlink"/>
    <w:unhideWhenUsed/>
    <w:rsid w:val="007A74C7"/>
    <w:rPr>
      <w:color w:val="0000FF"/>
      <w:u w:val="single"/>
    </w:rPr>
  </w:style>
  <w:style w:type="paragraph" w:styleId="a4">
    <w:name w:val="Normal (Web)"/>
    <w:basedOn w:val="a"/>
    <w:unhideWhenUsed/>
    <w:rsid w:val="007A74C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C7"/>
    <w:rPr>
      <w:rFonts w:ascii="Tahoma" w:eastAsia="Calibri" w:hAnsi="Tahoma" w:cs="Tahoma"/>
      <w:sz w:val="16"/>
      <w:szCs w:val="16"/>
      <w:lang w:val="uk-UA"/>
    </w:rPr>
  </w:style>
  <w:style w:type="paragraph" w:styleId="a7">
    <w:name w:val="No Spacing"/>
    <w:qFormat/>
    <w:rsid w:val="00E347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link w:val="11"/>
    <w:rsid w:val="00E347EE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rsid w:val="00E347EE"/>
    <w:rPr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11">
    <w:name w:val="Основной текст1"/>
    <w:basedOn w:val="a"/>
    <w:link w:val="a8"/>
    <w:rsid w:val="00E347EE"/>
    <w:pPr>
      <w:widowControl w:val="0"/>
      <w:shd w:val="clear" w:color="auto" w:fill="FFFFFF"/>
      <w:spacing w:before="540" w:after="60" w:line="317" w:lineRule="exact"/>
      <w:jc w:val="left"/>
    </w:pPr>
    <w:rPr>
      <w:rFonts w:asciiTheme="minorHAnsi" w:eastAsiaTheme="minorHAnsi" w:hAnsiTheme="minorHAnsi"/>
      <w:spacing w:val="-3"/>
      <w:sz w:val="26"/>
      <w:szCs w:val="26"/>
      <w:lang w:val="ru-RU"/>
    </w:rPr>
  </w:style>
  <w:style w:type="character" w:styleId="a9">
    <w:name w:val="Strong"/>
    <w:qFormat/>
    <w:rsid w:val="00E347EE"/>
    <w:rPr>
      <w:b/>
      <w:bCs/>
    </w:rPr>
  </w:style>
  <w:style w:type="character" w:customStyle="1" w:styleId="8">
    <w:name w:val="Основной текст (8)_"/>
    <w:link w:val="80"/>
    <w:rsid w:val="00726022"/>
    <w:rPr>
      <w:b/>
      <w:bCs/>
      <w:spacing w:val="-6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6022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/>
      <w:b/>
      <w:bCs/>
      <w:spacing w:val="-6"/>
      <w:sz w:val="23"/>
      <w:szCs w:val="23"/>
      <w:lang w:val="ru-RU"/>
    </w:rPr>
  </w:style>
  <w:style w:type="character" w:customStyle="1" w:styleId="11pt0pt">
    <w:name w:val="Основной текст + 11 pt;Интервал 0 pt"/>
    <w:rsid w:val="00726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5pt0pt">
    <w:name w:val="Основной текст + 11;5 pt;Полужирный;Интервал 0 pt"/>
    <w:rsid w:val="007260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pt0pt0">
    <w:name w:val="Основной текст + 11 pt;Полужирный;Курсив;Интервал 0 pt"/>
    <w:rsid w:val="007260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C7"/>
    <w:pPr>
      <w:spacing w:after="0" w:line="240" w:lineRule="auto"/>
      <w:jc w:val="both"/>
    </w:pPr>
    <w:rPr>
      <w:rFonts w:ascii="Times New Roman" w:eastAsia="Calibri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7A74C7"/>
    <w:pPr>
      <w:keepNext/>
      <w:jc w:val="center"/>
      <w:outlineLvl w:val="0"/>
    </w:pPr>
    <w:rPr>
      <w:rFonts w:ascii="Academy" w:eastAsia="Times New Roman" w:hAnsi="Academy" w:cs="Times New Roman"/>
      <w:b/>
      <w:sz w:val="24"/>
      <w:szCs w:val="20"/>
      <w:lang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A74C7"/>
    <w:pPr>
      <w:keepNext/>
      <w:jc w:val="center"/>
      <w:outlineLvl w:val="4"/>
    </w:pPr>
    <w:rPr>
      <w:rFonts w:eastAsia="Times New Roman" w:cs="Times New Roman"/>
      <w:b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4C7"/>
    <w:rPr>
      <w:rFonts w:ascii="Academy" w:eastAsia="Times New Roman" w:hAnsi="Academy" w:cs="Times New Roman"/>
      <w:b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semiHidden/>
    <w:rsid w:val="007A74C7"/>
    <w:rPr>
      <w:rFonts w:ascii="Times New Roman" w:eastAsia="Times New Roman" w:hAnsi="Times New Roman" w:cs="Times New Roman"/>
      <w:b/>
      <w:sz w:val="20"/>
      <w:szCs w:val="20"/>
      <w:lang w:val="uk-UA" w:eastAsia="x-none"/>
    </w:rPr>
  </w:style>
  <w:style w:type="character" w:styleId="a3">
    <w:name w:val="Hyperlink"/>
    <w:unhideWhenUsed/>
    <w:rsid w:val="007A74C7"/>
    <w:rPr>
      <w:color w:val="0000FF"/>
      <w:u w:val="single"/>
    </w:rPr>
  </w:style>
  <w:style w:type="paragraph" w:styleId="a4">
    <w:name w:val="Normal (Web)"/>
    <w:basedOn w:val="a"/>
    <w:unhideWhenUsed/>
    <w:rsid w:val="007A74C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C7"/>
    <w:rPr>
      <w:rFonts w:ascii="Tahoma" w:eastAsia="Calibri" w:hAnsi="Tahoma" w:cs="Tahoma"/>
      <w:sz w:val="16"/>
      <w:szCs w:val="16"/>
      <w:lang w:val="uk-UA"/>
    </w:rPr>
  </w:style>
  <w:style w:type="paragraph" w:styleId="a7">
    <w:name w:val="No Spacing"/>
    <w:qFormat/>
    <w:rsid w:val="00E347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link w:val="11"/>
    <w:rsid w:val="00E347EE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rsid w:val="00E347EE"/>
    <w:rPr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11">
    <w:name w:val="Основной текст1"/>
    <w:basedOn w:val="a"/>
    <w:link w:val="a8"/>
    <w:rsid w:val="00E347EE"/>
    <w:pPr>
      <w:widowControl w:val="0"/>
      <w:shd w:val="clear" w:color="auto" w:fill="FFFFFF"/>
      <w:spacing w:before="540" w:after="60" w:line="317" w:lineRule="exact"/>
      <w:jc w:val="left"/>
    </w:pPr>
    <w:rPr>
      <w:rFonts w:asciiTheme="minorHAnsi" w:eastAsiaTheme="minorHAnsi" w:hAnsiTheme="minorHAnsi"/>
      <w:spacing w:val="-3"/>
      <w:sz w:val="26"/>
      <w:szCs w:val="26"/>
      <w:lang w:val="ru-RU"/>
    </w:rPr>
  </w:style>
  <w:style w:type="character" w:styleId="a9">
    <w:name w:val="Strong"/>
    <w:qFormat/>
    <w:rsid w:val="00E347EE"/>
    <w:rPr>
      <w:b/>
      <w:bCs/>
    </w:rPr>
  </w:style>
  <w:style w:type="character" w:customStyle="1" w:styleId="8">
    <w:name w:val="Основной текст (8)_"/>
    <w:link w:val="80"/>
    <w:rsid w:val="00726022"/>
    <w:rPr>
      <w:b/>
      <w:bCs/>
      <w:spacing w:val="-6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6022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/>
      <w:b/>
      <w:bCs/>
      <w:spacing w:val="-6"/>
      <w:sz w:val="23"/>
      <w:szCs w:val="23"/>
      <w:lang w:val="ru-RU"/>
    </w:rPr>
  </w:style>
  <w:style w:type="character" w:customStyle="1" w:styleId="11pt0pt">
    <w:name w:val="Основной текст + 11 pt;Интервал 0 pt"/>
    <w:rsid w:val="00726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5pt0pt">
    <w:name w:val="Основной текст + 11;5 pt;Полужирный;Интервал 0 pt"/>
    <w:rsid w:val="007260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pt0pt0">
    <w:name w:val="Основной текст + 11 pt;Полужирный;Курсив;Интервал 0 pt"/>
    <w:rsid w:val="007260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ynok.gscv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2017-12-12T08:47:00Z</cp:lastPrinted>
  <dcterms:created xsi:type="dcterms:W3CDTF">2017-12-12T08:47:00Z</dcterms:created>
  <dcterms:modified xsi:type="dcterms:W3CDTF">2017-12-14T13:27:00Z</dcterms:modified>
</cp:coreProperties>
</file>