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0D" w:rsidRPr="0027761B" w:rsidRDefault="0062670D" w:rsidP="006267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776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3DB5C62D" wp14:editId="01809002">
            <wp:extent cx="5048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0D" w:rsidRPr="0027761B" w:rsidRDefault="0062670D" w:rsidP="0062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776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К Р А Ї Н А</w:t>
      </w:r>
    </w:p>
    <w:p w:rsidR="0062670D" w:rsidRPr="0027761B" w:rsidRDefault="0062670D" w:rsidP="0062670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Чернівецька міська рада</w:t>
      </w:r>
    </w:p>
    <w:p w:rsidR="0062670D" w:rsidRPr="0027761B" w:rsidRDefault="0062670D" w:rsidP="006267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1B">
        <w:rPr>
          <w:rFonts w:ascii="Academy" w:eastAsia="Times New Roman" w:hAnsi="Academy" w:cs="Times New Roman"/>
          <w:b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21402B" wp14:editId="62A7883D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bNFA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XOMVKk&#10;A4meheLoIXSmN66AgEptbaiNntSredb0u0NKVy1Rex4Zvp0NpGUhI3mXEjbOAP6u/6IZxJCD17FN&#10;p8Z2ARIagE5RjfNNDX7yiMLhdDqfL3IQjQ6+hBRDorHOf+a6Q8EosQTOEZgcn50PREgxhIR7lN4I&#10;KaPYUqG+xJPFdD6NGU5LwYI3xDm731XSoiMJ8xK/WBZ47sOsPigW0VpO2PpqeyLkxYbbpQp4UAvw&#10;uVqXgfjxmD6uF+tFPsons/UoT+t69GlT5aPZJptP64e6qursZ6CW5UUrGOMqsBuGM8v/TvzrM7mM&#10;1W08b31I3qPHhgHZ4R9JRzGDfpdJ2Gl23tpBZJjHGHx9O2Hg7/dg37/w1S8AAAD//wMAUEsDBBQA&#10;BgAIAAAAIQDOVAVa3QAAAAgBAAAPAAAAZHJzL2Rvd25yZXYueG1sTI/BTsMwEETvSPyDtUhcUGu3&#10;oFJCnKpU4oYqtaCK4ybeJhHxOrLdJv17jDjAcWdGs2/y1Wg7cSYfWscaZlMFgrhypuVaw8f762QJ&#10;IkRkg51j0nChAKvi+irHzLiBd3Tex1qkEg4Zamhi7DMpQ9WQxTB1PXHyjs5bjOn0tTQeh1RuOzlX&#10;aiEttpw+NNjTpqHqa3+yGircbrZ4PMgB4+f65a58u/h6qfXtzbh+BhFpjH9h+MFP6FAkptKd2ATR&#10;aZjPFimp4f7xAUTyn5RK28pfQRa5/D+g+AYAAP//AwBQSwECLQAUAAYACAAAACEAtoM4kv4AAADh&#10;AQAAEwAAAAAAAAAAAAAAAAAAAAAAW0NvbnRlbnRfVHlwZXNdLnhtbFBLAQItABQABgAIAAAAIQA4&#10;/SH/1gAAAJQBAAALAAAAAAAAAAAAAAAAAC8BAABfcmVscy8ucmVsc1BLAQItABQABgAIAAAAIQA+&#10;kYbNFAIAACkEAAAOAAAAAAAAAAAAAAAAAC4CAABkcnMvZTJvRG9jLnhtbFBLAQItABQABgAIAAAA&#10;IQDOVAVa3QAAAAgBAAAPAAAAAAAAAAAAAAAAAG4EAABkcnMvZG93bnJldi54bWxQSwUGAAAAAAQA&#10;BADzAAAAeAUAAAAA&#10;" o:allowincell="f" strokeweight="2.25pt"/>
            </w:pict>
          </mc:Fallback>
        </mc:AlternateContent>
      </w:r>
      <w:r w:rsidRPr="00277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П Р А В Л I Н </w:t>
      </w:r>
      <w:proofErr w:type="spellStart"/>
      <w:r w:rsidRPr="00277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277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  О С В I Т И</w:t>
      </w:r>
    </w:p>
    <w:p w:rsidR="0062670D" w:rsidRPr="0027761B" w:rsidRDefault="0062670D" w:rsidP="00626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2670D" w:rsidRPr="0027761B" w:rsidRDefault="0062670D" w:rsidP="00626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76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вул. Героїв Майдану, 176, </w:t>
      </w:r>
      <w:proofErr w:type="spellStart"/>
      <w:r w:rsidRPr="0027761B">
        <w:rPr>
          <w:rFonts w:ascii="Times New Roman" w:eastAsia="Times New Roman" w:hAnsi="Times New Roman" w:cs="Times New Roman"/>
          <w:sz w:val="28"/>
          <w:szCs w:val="28"/>
          <w:lang w:eastAsia="uk-UA"/>
        </w:rPr>
        <w:t>м.Чернівці</w:t>
      </w:r>
      <w:proofErr w:type="spellEnd"/>
      <w:r w:rsidRPr="002776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58029 </w:t>
      </w:r>
      <w:proofErr w:type="spellStart"/>
      <w:r w:rsidRPr="0027761B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Pr="0027761B">
        <w:rPr>
          <w:rFonts w:ascii="Times New Roman" w:eastAsia="Times New Roman" w:hAnsi="Times New Roman" w:cs="Times New Roman"/>
          <w:sz w:val="28"/>
          <w:szCs w:val="28"/>
          <w:lang w:eastAsia="uk-UA"/>
        </w:rPr>
        <w:t>./факс (0372) 53-30-87,</w:t>
      </w:r>
    </w:p>
    <w:p w:rsidR="0062670D" w:rsidRPr="0027761B" w:rsidRDefault="0062670D" w:rsidP="00626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761B">
        <w:rPr>
          <w:rFonts w:ascii="Times New Roman" w:eastAsia="Times New Roman" w:hAnsi="Times New Roman" w:cs="Times New Roman"/>
          <w:sz w:val="28"/>
          <w:szCs w:val="28"/>
          <w:lang w:eastAsia="uk-UA"/>
        </w:rPr>
        <w:t>E-</w:t>
      </w:r>
      <w:proofErr w:type="spellStart"/>
      <w:r w:rsidRPr="0027761B">
        <w:rPr>
          <w:rFonts w:ascii="Times New Roman" w:eastAsia="Times New Roman" w:hAnsi="Times New Roman" w:cs="Times New Roman"/>
          <w:sz w:val="28"/>
          <w:szCs w:val="28"/>
          <w:lang w:eastAsia="uk-UA"/>
        </w:rPr>
        <w:t>mail</w:t>
      </w:r>
      <w:proofErr w:type="spellEnd"/>
      <w:r w:rsidRPr="002776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hyperlink r:id="rId6" w:history="1">
        <w:r w:rsidRPr="002776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osvitacv@gmail.com</w:t>
        </w:r>
      </w:hyperlink>
      <w:r w:rsidRPr="002776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Код ЄДРПОУ №02147345</w:t>
      </w:r>
    </w:p>
    <w:p w:rsidR="0062670D" w:rsidRPr="0027761B" w:rsidRDefault="0062670D" w:rsidP="00626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2670D" w:rsidRPr="0027761B" w:rsidRDefault="0062670D" w:rsidP="00626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2670D" w:rsidRPr="0027761B" w:rsidRDefault="0062670D" w:rsidP="0062670D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776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Керівникам закладів                                                                                        </w:t>
      </w:r>
    </w:p>
    <w:p w:rsidR="0062670D" w:rsidRPr="0027761B" w:rsidRDefault="0062670D" w:rsidP="0062670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7761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16.05.2018р.  №  01-34/1099                                                                   </w:t>
      </w:r>
      <w:r w:rsidRPr="002776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загальної  середньої </w:t>
      </w:r>
    </w:p>
    <w:p w:rsidR="0062670D" w:rsidRPr="0027761B" w:rsidRDefault="0062670D" w:rsidP="0062670D">
      <w:pPr>
        <w:tabs>
          <w:tab w:val="left" w:pos="5103"/>
          <w:tab w:val="left" w:pos="6804"/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776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освіти</w:t>
      </w:r>
    </w:p>
    <w:p w:rsidR="0062670D" w:rsidRPr="0027761B" w:rsidRDefault="0062670D" w:rsidP="0062670D">
      <w:pPr>
        <w:tabs>
          <w:tab w:val="left" w:pos="5103"/>
          <w:tab w:val="left" w:pos="6804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776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 відзначення </w:t>
      </w:r>
    </w:p>
    <w:p w:rsidR="0062670D" w:rsidRPr="0027761B" w:rsidRDefault="0062670D" w:rsidP="0062670D">
      <w:pPr>
        <w:tabs>
          <w:tab w:val="left" w:pos="5103"/>
          <w:tab w:val="left" w:pos="6804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776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Міжнародного дня </w:t>
      </w:r>
      <w:proofErr w:type="spellStart"/>
      <w:r w:rsidRPr="002776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біорізноманіття</w:t>
      </w:r>
      <w:proofErr w:type="spellEnd"/>
    </w:p>
    <w:p w:rsidR="000109EF" w:rsidRPr="0027761B" w:rsidRDefault="000109EF" w:rsidP="00A44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212F" w:rsidRPr="0027761B" w:rsidRDefault="00A44021" w:rsidP="00A440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Щороку, 22 травня, світ відзначає Міжнародний день </w:t>
      </w:r>
      <w:proofErr w:type="spellStart"/>
      <w:r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>біорізноманіття</w:t>
      </w:r>
      <w:proofErr w:type="spellEnd"/>
      <w:r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проголошений Генеральною Асамблеєю Організацій Об’єднаних Націй у 2000 році на честь прийняття 22 травня 1992 року Конвенції про </w:t>
      </w:r>
      <w:proofErr w:type="spellStart"/>
      <w:r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>біорізноманіття</w:t>
      </w:r>
      <w:proofErr w:type="spellEnd"/>
      <w:r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44021" w:rsidRPr="0027761B" w:rsidRDefault="00A44021" w:rsidP="00A440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Відповідно до повідомлення Секретаріату Конвенції про </w:t>
      </w:r>
      <w:proofErr w:type="spellStart"/>
      <w:r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>біорізноманіття</w:t>
      </w:r>
      <w:proofErr w:type="spellEnd"/>
      <w:r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темою цьогорічного Міжнародного дня </w:t>
      </w:r>
      <w:proofErr w:type="spellStart"/>
      <w:r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>біорізноманіття</w:t>
      </w:r>
      <w:proofErr w:type="spellEnd"/>
      <w:r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є відзначення 25-річчя набрання чинності конвенції про </w:t>
      </w:r>
      <w:proofErr w:type="spellStart"/>
      <w:r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>біорізноманіття</w:t>
      </w:r>
      <w:proofErr w:type="spellEnd"/>
      <w:r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44021" w:rsidRPr="0027761B" w:rsidRDefault="00A44021" w:rsidP="00A440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Міжнародний день </w:t>
      </w:r>
      <w:proofErr w:type="spellStart"/>
      <w:r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>біорізноманіття</w:t>
      </w:r>
      <w:proofErr w:type="spellEnd"/>
      <w:r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 ще одна нагода звернути увагу владних структур та громадськості на проблему безповоротної втрати на Землі </w:t>
      </w:r>
      <w:r w:rsidR="00C74AEC"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багатьох представників флори і фауни, впровадження заходів, спрямованих на досягнення трьох основних цілей Конвенції про </w:t>
      </w:r>
      <w:proofErr w:type="spellStart"/>
      <w:r w:rsidR="00C74AEC"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>біорізноманіття</w:t>
      </w:r>
      <w:proofErr w:type="spellEnd"/>
      <w:r w:rsidR="00C74AEC"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збереження </w:t>
      </w:r>
      <w:proofErr w:type="spellStart"/>
      <w:r w:rsidR="00C74AEC"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>біорізноманіття</w:t>
      </w:r>
      <w:proofErr w:type="spellEnd"/>
      <w:r w:rsidR="00C74AEC"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екосистем, стале використання компонентів </w:t>
      </w:r>
      <w:proofErr w:type="spellStart"/>
      <w:r w:rsidR="00C74AEC"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>біорізноманіття</w:t>
      </w:r>
      <w:proofErr w:type="spellEnd"/>
      <w:r w:rsidR="00C74AEC"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отримання </w:t>
      </w:r>
      <w:proofErr w:type="spellStart"/>
      <w:r w:rsidR="00C74AEC"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>вигод</w:t>
      </w:r>
      <w:proofErr w:type="spellEnd"/>
      <w:r w:rsidR="00C74AEC"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 використання генетичних ресурсів, зокрема включення питань збереження </w:t>
      </w:r>
      <w:proofErr w:type="spellStart"/>
      <w:r w:rsidR="00C74AEC"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>біорізниманіття</w:t>
      </w:r>
      <w:proofErr w:type="spellEnd"/>
      <w:r w:rsidR="00C74AEC"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галузеві національні та місцеві стратегічні </w:t>
      </w:r>
      <w:r w:rsidR="00D37D67"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документи розвитку та просторового планування і мобілізації всіх можливих ресурсів для досягнення цілей Стратегічного плану з </w:t>
      </w:r>
      <w:proofErr w:type="spellStart"/>
      <w:r w:rsidR="00D37D67"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>біорізноманіття</w:t>
      </w:r>
      <w:proofErr w:type="spellEnd"/>
      <w:r w:rsidR="00D37D67"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2011 – 2020 роки та його завдань </w:t>
      </w:r>
      <w:proofErr w:type="spellStart"/>
      <w:r w:rsidR="00D37D67"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>Айті</w:t>
      </w:r>
      <w:proofErr w:type="spellEnd"/>
      <w:r w:rsidR="00D37D67"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(прийнятих під час Десятої наради Конвенції сторін Конвенції про </w:t>
      </w:r>
      <w:proofErr w:type="spellStart"/>
      <w:r w:rsidR="00D37D67"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>біорізноманіття</w:t>
      </w:r>
      <w:proofErr w:type="spellEnd"/>
      <w:r w:rsidR="00D37D67"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(м. Нагоя, Японія, 18 – 29 жовтня 2010р.))</w:t>
      </w:r>
    </w:p>
    <w:p w:rsidR="00D37D67" w:rsidRPr="0027761B" w:rsidRDefault="00D37D67" w:rsidP="00A440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Доводимо до вашого відома, що Стратегічний план з </w:t>
      </w:r>
      <w:proofErr w:type="spellStart"/>
      <w:r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>біорізноманіття</w:t>
      </w:r>
      <w:proofErr w:type="spellEnd"/>
      <w:r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розміщено на офіційному сайті Конвенції про </w:t>
      </w:r>
      <w:proofErr w:type="spellStart"/>
      <w:r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>біорізноманіття</w:t>
      </w:r>
      <w:proofErr w:type="spellEnd"/>
      <w:r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273DFF" w:rsidRPr="00277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http://www.cbd.int/abs/</w:t>
        </w:r>
      </w:hyperlink>
      <w:r w:rsidR="00273DFF"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73DFF" w:rsidRPr="0027761B" w:rsidRDefault="00273DFF" w:rsidP="00A440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Секретаріат Конвенції з </w:t>
      </w:r>
      <w:proofErr w:type="spellStart"/>
      <w:r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>біорізноманіття</w:t>
      </w:r>
      <w:proofErr w:type="spellEnd"/>
      <w:r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закликає відзначити цю важливу дату в житті Конвенції (додаткова інформація за посиланням: </w:t>
      </w:r>
      <w:hyperlink r:id="rId8" w:history="1">
        <w:r w:rsidRPr="00277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https://www.cbd.int/idb/2018/celebrations</w:t>
        </w:r>
      </w:hyperlink>
      <w:r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а також пропонує при підготовці і проведенні тематичних заходів </w:t>
      </w:r>
      <w:r w:rsidR="000109EF"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використовувати логотип доступний на офіційному сайті Конвенції за посиланням: </w:t>
      </w:r>
      <w:r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="000109EF" w:rsidRPr="00277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https://www.cbd.int/idb/2018/logo/</w:t>
        </w:r>
      </w:hyperlink>
      <w:r w:rsidR="000109EF" w:rsidRPr="00277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43909" w:rsidRDefault="00243909" w:rsidP="0062670D">
      <w:pPr>
        <w:widowControl w:val="0"/>
        <w:tabs>
          <w:tab w:val="left" w:pos="623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</w:p>
    <w:p w:rsidR="00243909" w:rsidRDefault="00243909" w:rsidP="0062670D">
      <w:pPr>
        <w:widowControl w:val="0"/>
        <w:tabs>
          <w:tab w:val="left" w:pos="623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43909" w:rsidRDefault="00243909" w:rsidP="0062670D">
      <w:pPr>
        <w:widowControl w:val="0"/>
        <w:tabs>
          <w:tab w:val="left" w:pos="623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2670D" w:rsidRPr="0027761B" w:rsidRDefault="00D533E4" w:rsidP="0062670D">
      <w:pPr>
        <w:widowControl w:val="0"/>
        <w:tabs>
          <w:tab w:val="left" w:pos="623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Заступник н</w:t>
      </w:r>
      <w:r w:rsidR="0062670D" w:rsidRPr="0027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62670D" w:rsidRPr="00277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управління освіти </w:t>
      </w:r>
    </w:p>
    <w:p w:rsidR="0062670D" w:rsidRPr="0027761B" w:rsidRDefault="0062670D" w:rsidP="00626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776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Чернівецької міської ради</w:t>
      </w:r>
      <w:r w:rsidRPr="002776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                                        </w:t>
      </w:r>
      <w:proofErr w:type="spellStart"/>
      <w:r w:rsidR="00D533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Н.П.Вітковська</w:t>
      </w:r>
      <w:proofErr w:type="spellEnd"/>
      <w:r w:rsidRPr="002776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</w:t>
      </w:r>
    </w:p>
    <w:p w:rsidR="0062670D" w:rsidRPr="0027761B" w:rsidRDefault="0062670D" w:rsidP="0062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62670D" w:rsidRPr="0027761B" w:rsidRDefault="0062670D" w:rsidP="0062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proofErr w:type="spellStart"/>
      <w:r w:rsidRPr="0027761B">
        <w:rPr>
          <w:rFonts w:ascii="Times New Roman" w:eastAsia="Times New Roman" w:hAnsi="Times New Roman" w:cs="Times New Roman"/>
          <w:sz w:val="20"/>
          <w:szCs w:val="20"/>
          <w:lang w:eastAsia="uk-UA"/>
        </w:rPr>
        <w:t>Турянська</w:t>
      </w:r>
      <w:proofErr w:type="spellEnd"/>
      <w:r w:rsidRPr="0027761B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Н.Т.,</w:t>
      </w:r>
    </w:p>
    <w:p w:rsidR="0062670D" w:rsidRPr="0027761B" w:rsidRDefault="0062670D" w:rsidP="0062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61B">
        <w:rPr>
          <w:rFonts w:ascii="Times New Roman" w:eastAsia="Times New Roman" w:hAnsi="Times New Roman" w:cs="Times New Roman"/>
          <w:sz w:val="20"/>
          <w:szCs w:val="20"/>
          <w:lang w:eastAsia="uk-UA"/>
        </w:rPr>
        <w:t>53-30-94</w:t>
      </w:r>
    </w:p>
    <w:sectPr w:rsidR="0062670D" w:rsidRPr="00277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21"/>
    <w:rsid w:val="000109EF"/>
    <w:rsid w:val="00243909"/>
    <w:rsid w:val="00273DFF"/>
    <w:rsid w:val="0027761B"/>
    <w:rsid w:val="0062670D"/>
    <w:rsid w:val="00A44021"/>
    <w:rsid w:val="00A9212F"/>
    <w:rsid w:val="00C74AEC"/>
    <w:rsid w:val="00D37D67"/>
    <w:rsid w:val="00D5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D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3DF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D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3DF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idb/2018/celebr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d.int/ab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bd.int/idb/2018/lo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1752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2018-05-16T14:09:00Z</cp:lastPrinted>
  <dcterms:created xsi:type="dcterms:W3CDTF">2018-05-16T12:45:00Z</dcterms:created>
  <dcterms:modified xsi:type="dcterms:W3CDTF">2018-05-16T14:21:00Z</dcterms:modified>
</cp:coreProperties>
</file>