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jc w:val="center"/>
        <w:rPr>
          <w:color w:val="000000"/>
        </w:rPr>
      </w:pP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49974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Default="00550295" w:rsidP="00550295">
      <w:pPr>
        <w:jc w:val="center"/>
        <w:rPr>
          <w:b/>
        </w:rPr>
      </w:pPr>
      <w:r>
        <w:rPr>
          <w:b/>
        </w:rPr>
        <w:t>У К Р А Ї Н А</w:t>
      </w:r>
    </w:p>
    <w:p w:rsidR="00550295" w:rsidRDefault="00550295" w:rsidP="00550295">
      <w:pPr>
        <w:keepNext/>
        <w:jc w:val="center"/>
        <w:outlineLvl w:val="4"/>
        <w:rPr>
          <w:b/>
          <w:sz w:val="32"/>
        </w:rPr>
      </w:pPr>
      <w:r>
        <w:rPr>
          <w:b/>
          <w:sz w:val="32"/>
        </w:rPr>
        <w:t>Чернівецька міська рада</w:t>
      </w:r>
    </w:p>
    <w:p w:rsidR="00550295" w:rsidRDefault="00550295" w:rsidP="00550295">
      <w:pPr>
        <w:keepNext/>
        <w:jc w:val="center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>
        <w:rPr>
          <w:b/>
          <w:sz w:val="36"/>
        </w:rPr>
        <w:t xml:space="preserve">У П Р А В Л I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6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AD087A" w:rsidRDefault="00550295" w:rsidP="00F108AF">
            <w:pPr>
              <w:jc w:val="both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30.07</w:t>
            </w:r>
            <w:r w:rsidRPr="00EA52DD">
              <w:rPr>
                <w:b/>
              </w:rPr>
              <w:t xml:space="preserve">.2018 </w:t>
            </w:r>
            <w:r>
              <w:rPr>
                <w:b/>
              </w:rPr>
              <w:t>№ 01-34/</w:t>
            </w:r>
            <w:r w:rsidR="00AD087A">
              <w:rPr>
                <w:b/>
                <w:lang w:val="en-US"/>
              </w:rPr>
              <w:t>1626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50295" w:rsidRPr="00EA52DD" w:rsidRDefault="00550295" w:rsidP="00F108AF">
            <w:pPr>
              <w:rPr>
                <w:b/>
              </w:rPr>
            </w:pPr>
            <w:r>
              <w:rPr>
                <w:b/>
              </w:rPr>
              <w:t>Керівникам закладів 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tabs>
          <w:tab w:val="left" w:pos="0"/>
        </w:tabs>
        <w:rPr>
          <w:b/>
        </w:rPr>
      </w:pPr>
      <w:r>
        <w:rPr>
          <w:b/>
        </w:rPr>
        <w:t xml:space="preserve">Про облаштування  доріг та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вулиць біля закладів освіти</w:t>
      </w:r>
    </w:p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b/>
        </w:rPr>
        <w:tab/>
      </w:r>
      <w:r w:rsidRPr="000839F2">
        <w:t xml:space="preserve">Відповідно до </w:t>
      </w:r>
      <w:r w:rsidR="00804D49">
        <w:t xml:space="preserve">листа  департаменту освіти і науки Чернівецької обласної державної адміністрації від 27.07.2018 року № 01-31/1949 «Про  облаштування доріг та вулиць біля закладів освіти», </w:t>
      </w:r>
      <w:r w:rsidRPr="000839F2">
        <w:t>протоколу селекторної наради з актуальних питань впровадження Концепції реалізації державної політики у сфері реформування загальної середньої освіти «Нова українська школа» від 17.07.2018</w:t>
      </w:r>
      <w:r>
        <w:rPr>
          <w:b/>
        </w:rPr>
        <w:t xml:space="preserve">  </w:t>
      </w:r>
      <w:r w:rsidRPr="000839F2">
        <w:t>та</w:t>
      </w:r>
      <w:r>
        <w:rPr>
          <w:b/>
        </w:rPr>
        <w:t xml:space="preserve"> з</w:t>
      </w:r>
      <w:r w:rsidRPr="000839F2">
        <w:rPr>
          <w:shd w:val="clear" w:color="auto" w:fill="FFFFFF"/>
        </w:rPr>
        <w:t xml:space="preserve"> метою забезпечення безпеки дорожнього руху та попередження дитячого дорожньо-транспортного травматизму на території област</w:t>
      </w:r>
      <w:r>
        <w:rPr>
          <w:shd w:val="clear" w:color="auto" w:fill="FFFFFF"/>
        </w:rPr>
        <w:t xml:space="preserve">і в рамках підготовки </w:t>
      </w:r>
      <w:r w:rsidRPr="000839F2">
        <w:rPr>
          <w:shd w:val="clear" w:color="auto" w:fill="FFFFFF"/>
        </w:rPr>
        <w:t xml:space="preserve"> закладів </w:t>
      </w:r>
      <w:r>
        <w:rPr>
          <w:shd w:val="clear" w:color="auto" w:fill="FFFFFF"/>
        </w:rPr>
        <w:t xml:space="preserve">освіти </w:t>
      </w:r>
      <w:r w:rsidRPr="000839F2">
        <w:rPr>
          <w:shd w:val="clear" w:color="auto" w:fill="FFFFFF"/>
        </w:rPr>
        <w:t>до нового навчального року Департамент освіти і науки облдержадміністрації рекомендує</w:t>
      </w:r>
      <w:r>
        <w:rPr>
          <w:shd w:val="clear" w:color="auto" w:fill="FFFFFF"/>
        </w:rPr>
        <w:t xml:space="preserve"> керівникам закладів освіти </w:t>
      </w:r>
      <w:r w:rsidRPr="000839F2">
        <w:rPr>
          <w:shd w:val="clear" w:color="auto" w:fill="FFFFFF"/>
        </w:rPr>
        <w:t xml:space="preserve">обстежити вулично-шляхові мережі, які прилягають до території закладів освіти, а саме: </w:t>
      </w:r>
      <w:r w:rsidRPr="000839F2">
        <w:rPr>
          <w:shd w:val="clear" w:color="auto" w:fill="FFFFFF"/>
        </w:rPr>
        <w:tab/>
      </w:r>
    </w:p>
    <w:p w:rsidR="00550295" w:rsidRPr="000839F2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shd w:val="clear" w:color="auto" w:fill="FFFFFF"/>
        </w:rPr>
        <w:tab/>
        <w:t xml:space="preserve">- </w:t>
      </w:r>
      <w:r w:rsidR="00CD2303">
        <w:rPr>
          <w:shd w:val="clear" w:color="auto" w:fill="FFFFFF"/>
        </w:rPr>
        <w:t xml:space="preserve"> </w:t>
      </w:r>
      <w:r w:rsidRPr="000839F2">
        <w:rPr>
          <w:shd w:val="clear" w:color="auto" w:fill="FFFFFF"/>
        </w:rPr>
        <w:t>наявність пішохідних переходів;</w:t>
      </w:r>
    </w:p>
    <w:p w:rsidR="00550295" w:rsidRPr="000839F2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shd w:val="clear" w:color="auto" w:fill="FFFFFF"/>
        </w:rPr>
        <w:tab/>
        <w:t>- наявність необхідних попереджувальних дорожніх знаків («Діти», «Пішохідний перехід», «Обмеження максимальної швидкості», «Пагорб» тощо), їх стан, необхідність ремонту та поновлення, заміни;</w:t>
      </w:r>
    </w:p>
    <w:p w:rsidR="00550295" w:rsidRPr="000839F2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shd w:val="clear" w:color="auto" w:fill="FFFFFF"/>
        </w:rPr>
        <w:tab/>
        <w:t>-  необхідність в установленні нових попереджувальних знаків;</w:t>
      </w:r>
    </w:p>
    <w:p w:rsidR="00550295" w:rsidRPr="000839F2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shd w:val="clear" w:color="auto" w:fill="FFFFFF"/>
        </w:rPr>
        <w:tab/>
        <w:t>- забезпечення нормативної видимості технічних засобів регулювання дорожнього руху (підрізання гілок дерев, кущів тощо);</w:t>
      </w:r>
    </w:p>
    <w:p w:rsidR="00550295" w:rsidRPr="000839F2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shd w:val="clear" w:color="auto" w:fill="FFFFFF"/>
        </w:rPr>
        <w:tab/>
        <w:t>- поновлення горизонтальної дорожньої розмітки;</w:t>
      </w:r>
    </w:p>
    <w:p w:rsidR="00550295" w:rsidRPr="000839F2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shd w:val="clear" w:color="auto" w:fill="FFFFFF"/>
        </w:rPr>
        <w:tab/>
        <w:t>- наявність та стан пристроїв примусового зниження швидкості (лежачих поліцейських);</w:t>
      </w:r>
    </w:p>
    <w:p w:rsidR="00550295" w:rsidRPr="000839F2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shd w:val="clear" w:color="auto" w:fill="FFFFFF"/>
        </w:rPr>
        <w:tab/>
        <w:t>- стан дорожнього полотна та обочин;</w:t>
      </w:r>
    </w:p>
    <w:p w:rsidR="00550295" w:rsidRPr="000839F2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shd w:val="clear" w:color="auto" w:fill="FFFFFF"/>
        </w:rPr>
        <w:tab/>
        <w:t>- стан  тротуарів (пішохідних та велосипедних доріжок);</w:t>
      </w:r>
    </w:p>
    <w:p w:rsidR="00550295" w:rsidRPr="000839F2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shd w:val="clear" w:color="auto" w:fill="FFFFFF"/>
        </w:rPr>
        <w:tab/>
        <w:t>- наявність огорожі між тротуаром (пішохідною доріжкою) та дорогою;</w:t>
      </w:r>
    </w:p>
    <w:p w:rsidR="00550295" w:rsidRPr="000839F2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shd w:val="clear" w:color="auto" w:fill="FFFFFF"/>
        </w:rPr>
        <w:tab/>
        <w:t>- обстеження ділянок руху (схеми маршрутів) шкільних автобусів;</w:t>
      </w:r>
    </w:p>
    <w:p w:rsidR="00550295" w:rsidRPr="00CD2303" w:rsidRDefault="00550295" w:rsidP="00550295">
      <w:pPr>
        <w:tabs>
          <w:tab w:val="left" w:pos="0"/>
        </w:tabs>
        <w:jc w:val="both"/>
        <w:rPr>
          <w:shd w:val="clear" w:color="auto" w:fill="FFFFFF"/>
        </w:rPr>
      </w:pPr>
      <w:r w:rsidRPr="000839F2">
        <w:rPr>
          <w:shd w:val="clear" w:color="auto" w:fill="FFFFFF"/>
        </w:rPr>
        <w:tab/>
        <w:t xml:space="preserve">- наявність світлофорів, їх </w:t>
      </w:r>
      <w:r w:rsidR="00CD2303">
        <w:rPr>
          <w:shd w:val="clear" w:color="auto" w:fill="FFFFFF"/>
        </w:rPr>
        <w:t>технічний стан.</w:t>
      </w:r>
    </w:p>
    <w:p w:rsidR="00550295" w:rsidRPr="000839F2" w:rsidRDefault="00550295" w:rsidP="00550295">
      <w:pPr>
        <w:ind w:firstLine="708"/>
        <w:jc w:val="both"/>
        <w:rPr>
          <w:b/>
        </w:rPr>
      </w:pPr>
      <w:r>
        <w:t>Керівникам</w:t>
      </w:r>
      <w:r w:rsidRPr="000839F2">
        <w:t xml:space="preserve"> закладів освіти Чернівецької </w:t>
      </w:r>
      <w:r w:rsidR="00804D49">
        <w:t>місько</w:t>
      </w:r>
      <w:r w:rsidRPr="000839F2">
        <w:t xml:space="preserve">ї ради </w:t>
      </w:r>
      <w:r w:rsidR="00804D49">
        <w:rPr>
          <w:b/>
        </w:rPr>
        <w:t>до 02</w:t>
      </w:r>
      <w:r w:rsidRPr="000839F2">
        <w:rPr>
          <w:b/>
        </w:rPr>
        <w:t xml:space="preserve"> серпня 2018 року</w:t>
      </w:r>
      <w:r>
        <w:t xml:space="preserve"> направити</w:t>
      </w:r>
      <w:r w:rsidRPr="000839F2">
        <w:t xml:space="preserve"> пропозиції для узагальнення </w:t>
      </w:r>
      <w:r>
        <w:t>на електронну адресу</w:t>
      </w:r>
      <w:r w:rsidRPr="000839F2">
        <w:t xml:space="preserve">: </w:t>
      </w:r>
      <w:proofErr w:type="spellStart"/>
      <w:r w:rsidR="00804D49">
        <w:rPr>
          <w:b/>
          <w:shd w:val="clear" w:color="auto" w:fill="FFFFFF"/>
          <w:lang w:val="en-US"/>
        </w:rPr>
        <w:t>ruslan</w:t>
      </w:r>
      <w:proofErr w:type="spellEnd"/>
      <w:r w:rsidR="00804D49" w:rsidRPr="00804D49">
        <w:rPr>
          <w:b/>
          <w:shd w:val="clear" w:color="auto" w:fill="FFFFFF"/>
          <w:lang w:val="ru-RU"/>
        </w:rPr>
        <w:t>.1983.</w:t>
      </w:r>
      <w:proofErr w:type="spellStart"/>
      <w:r w:rsidR="00804D49">
        <w:rPr>
          <w:b/>
          <w:shd w:val="clear" w:color="auto" w:fill="FFFFFF"/>
          <w:lang w:val="en-US"/>
        </w:rPr>
        <w:t>rf</w:t>
      </w:r>
      <w:proofErr w:type="spellEnd"/>
      <w:r w:rsidR="00804D49" w:rsidRPr="00804D49">
        <w:rPr>
          <w:b/>
          <w:shd w:val="clear" w:color="auto" w:fill="FFFFFF"/>
          <w:lang w:val="ru-RU"/>
        </w:rPr>
        <w:t>@</w:t>
      </w:r>
      <w:proofErr w:type="spellStart"/>
      <w:r w:rsidR="00804D49">
        <w:rPr>
          <w:b/>
          <w:shd w:val="clear" w:color="auto" w:fill="FFFFFF"/>
          <w:lang w:val="en-US"/>
        </w:rPr>
        <w:t>gmail</w:t>
      </w:r>
      <w:proofErr w:type="spellEnd"/>
      <w:r w:rsidR="00804D49" w:rsidRPr="00804D49">
        <w:rPr>
          <w:b/>
          <w:shd w:val="clear" w:color="auto" w:fill="FFFFFF"/>
          <w:lang w:val="ru-RU"/>
        </w:rPr>
        <w:t>.</w:t>
      </w:r>
      <w:r w:rsidR="00804D49">
        <w:rPr>
          <w:b/>
          <w:shd w:val="clear" w:color="auto" w:fill="FFFFFF"/>
          <w:lang w:val="en-US"/>
        </w:rPr>
        <w:t>com</w:t>
      </w:r>
      <w:r w:rsidRPr="000839F2">
        <w:rPr>
          <w:b/>
          <w:shd w:val="clear" w:color="auto" w:fill="FFFFFF"/>
          <w:lang w:val="ru-RU"/>
        </w:rPr>
        <w:t xml:space="preserve">  </w:t>
      </w:r>
    </w:p>
    <w:p w:rsidR="00550295" w:rsidRPr="000839F2" w:rsidRDefault="00550295" w:rsidP="00550295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r w:rsidRPr="000839F2">
        <w:rPr>
          <w:b/>
        </w:rPr>
        <w:tab/>
      </w:r>
      <w:r w:rsidRPr="000839F2">
        <w:rPr>
          <w:b/>
          <w:shd w:val="clear" w:color="auto" w:fill="FFFFFF"/>
          <w:lang w:val="ru-RU"/>
        </w:rPr>
        <w:t xml:space="preserve"> </w:t>
      </w:r>
    </w:p>
    <w:p w:rsidR="00005EC3" w:rsidRPr="00F807E9" w:rsidRDefault="00005EC3" w:rsidP="00005EC3">
      <w:pPr>
        <w:rPr>
          <w:b/>
          <w:bCs/>
        </w:rPr>
      </w:pPr>
      <w:r>
        <w:rPr>
          <w:b/>
          <w:bCs/>
        </w:rPr>
        <w:t>Заступник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н</w:t>
      </w:r>
      <w:r w:rsidRPr="00F807E9">
        <w:rPr>
          <w:b/>
          <w:bCs/>
        </w:rPr>
        <w:t>ачальник</w:t>
      </w:r>
      <w:r>
        <w:rPr>
          <w:b/>
          <w:bCs/>
        </w:rPr>
        <w:t>а</w:t>
      </w:r>
      <w:r w:rsidRPr="00F807E9">
        <w:rPr>
          <w:b/>
          <w:bCs/>
        </w:rPr>
        <w:t xml:space="preserve"> управління  освіти                                 </w:t>
      </w:r>
    </w:p>
    <w:p w:rsidR="00005EC3" w:rsidRPr="00802221" w:rsidRDefault="00005EC3" w:rsidP="00005EC3">
      <w:pPr>
        <w:rPr>
          <w:b/>
          <w:bCs/>
        </w:rPr>
      </w:pPr>
      <w:r w:rsidRPr="0050507C">
        <w:rPr>
          <w:b/>
          <w:bCs/>
        </w:rPr>
        <w:t xml:space="preserve">Чернівецької міської ради                                                        </w:t>
      </w:r>
      <w:r>
        <w:rPr>
          <w:b/>
          <w:bCs/>
        </w:rPr>
        <w:t xml:space="preserve">Н.П. </w:t>
      </w:r>
      <w:proofErr w:type="spellStart"/>
      <w:r>
        <w:rPr>
          <w:b/>
          <w:bCs/>
        </w:rPr>
        <w:t>Вітковська</w:t>
      </w:r>
      <w:proofErr w:type="spellEnd"/>
    </w:p>
    <w:p w:rsidR="00005EC3" w:rsidRPr="0050507C" w:rsidRDefault="00005EC3" w:rsidP="00005EC3">
      <w:pPr>
        <w:rPr>
          <w:bCs/>
        </w:rPr>
      </w:pPr>
    </w:p>
    <w:p w:rsidR="00B21D1E" w:rsidRPr="00B21D1E" w:rsidRDefault="00005EC3">
      <w:pPr>
        <w:rPr>
          <w:lang w:val="en-US"/>
        </w:rPr>
      </w:pPr>
      <w:r>
        <w:rPr>
          <w:bCs/>
          <w:sz w:val="20"/>
        </w:rPr>
        <w:t>Федюк Р.Ю., 53-61-59</w:t>
      </w:r>
    </w:p>
    <w:sectPr w:rsidR="00B21D1E" w:rsidRPr="00B21D1E" w:rsidSect="00B21D1E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550295"/>
    <w:rsid w:val="005961BD"/>
    <w:rsid w:val="006C7DBE"/>
    <w:rsid w:val="00804D49"/>
    <w:rsid w:val="00AD087A"/>
    <w:rsid w:val="00B21D1E"/>
    <w:rsid w:val="00CD2303"/>
    <w:rsid w:val="00E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10</cp:revision>
  <cp:lastPrinted>2018-07-30T14:34:00Z</cp:lastPrinted>
  <dcterms:created xsi:type="dcterms:W3CDTF">2018-07-30T14:09:00Z</dcterms:created>
  <dcterms:modified xsi:type="dcterms:W3CDTF">2018-07-31T06:59:00Z</dcterms:modified>
</cp:coreProperties>
</file>